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B763" w14:textId="708ACC56" w:rsidR="007B304B" w:rsidRPr="004A4BBB" w:rsidRDefault="0042316F" w:rsidP="001A259D">
      <w:pPr>
        <w:pStyle w:val="Heading1"/>
        <w:pBdr>
          <w:bottom w:val="single" w:sz="4" w:space="1" w:color="0070C0"/>
        </w:pBdr>
        <w:spacing w:before="0" w:after="240"/>
        <w:jc w:val="right"/>
        <w:rPr>
          <w:rFonts w:asciiTheme="minorHAnsi" w:hAnsiTheme="minorHAnsi" w:cstheme="minorHAnsi"/>
          <w:b/>
          <w:sz w:val="48"/>
          <w:szCs w:val="48"/>
        </w:rPr>
      </w:pPr>
      <w:r>
        <w:rPr>
          <w:noProof/>
        </w:rPr>
        <w:drawing>
          <wp:anchor distT="0" distB="0" distL="114300" distR="114300" simplePos="0" relativeHeight="251660288" behindDoc="0" locked="0" layoutInCell="1" allowOverlap="1" wp14:anchorId="6C67C47F" wp14:editId="5DDD5EF0">
            <wp:simplePos x="0" y="0"/>
            <wp:positionH relativeFrom="margin">
              <wp:posOffset>0</wp:posOffset>
            </wp:positionH>
            <wp:positionV relativeFrom="paragraph">
              <wp:posOffset>-400050</wp:posOffset>
            </wp:positionV>
            <wp:extent cx="698827" cy="685264"/>
            <wp:effectExtent l="0" t="0" r="6350" b="635"/>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8827" cy="685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259D">
        <w:rPr>
          <w:rFonts w:asciiTheme="minorHAnsi" w:hAnsiTheme="minorHAnsi" w:cstheme="minorHAnsi"/>
          <w:b/>
        </w:rPr>
        <w:tab/>
      </w:r>
      <w:r w:rsidR="007B304B" w:rsidRPr="00861CA5">
        <w:rPr>
          <w:rFonts w:ascii="Calibri" w:eastAsia="Calibri" w:hAnsi="Calibri" w:cs="Calibri"/>
          <w:noProof/>
          <w:color w:val="0070C0"/>
          <w:sz w:val="40"/>
          <w:szCs w:val="40"/>
        </w:rPr>
        <w:t>Claim</w:t>
      </w:r>
      <w:r w:rsidR="00B431DF">
        <w:rPr>
          <w:rFonts w:ascii="Calibri" w:eastAsia="Calibri" w:hAnsi="Calibri" w:cs="Calibri"/>
          <w:noProof/>
          <w:color w:val="0070C0"/>
          <w:sz w:val="40"/>
          <w:szCs w:val="40"/>
        </w:rPr>
        <w:t xml:space="preserve">, </w:t>
      </w:r>
      <w:r w:rsidR="007B304B" w:rsidRPr="00861CA5">
        <w:rPr>
          <w:rFonts w:ascii="Calibri" w:eastAsia="Calibri" w:hAnsi="Calibri" w:cs="Calibri"/>
          <w:noProof/>
          <w:color w:val="0070C0"/>
          <w:sz w:val="40"/>
          <w:szCs w:val="40"/>
        </w:rPr>
        <w:t>Measurement Target</w:t>
      </w:r>
      <w:r w:rsidR="00B431DF">
        <w:rPr>
          <w:rFonts w:ascii="Calibri" w:eastAsia="Calibri" w:hAnsi="Calibri" w:cs="Calibri"/>
          <w:noProof/>
          <w:color w:val="0070C0"/>
          <w:sz w:val="40"/>
          <w:szCs w:val="40"/>
        </w:rPr>
        <w:t>, and PE Bundle</w:t>
      </w:r>
    </w:p>
    <w:tbl>
      <w:tblPr>
        <w:tblStyle w:val="Grid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4472C4" w:themeColor="accent1"/>
        </w:tblBorders>
        <w:tblLook w:val="04A0" w:firstRow="1" w:lastRow="0" w:firstColumn="1" w:lastColumn="0" w:noHBand="0" w:noVBand="1"/>
      </w:tblPr>
      <w:tblGrid>
        <w:gridCol w:w="9350"/>
      </w:tblGrid>
      <w:tr w:rsidR="007B304B" w:rsidRPr="004A4BBB" w14:paraId="37568BF2" w14:textId="77777777" w:rsidTr="001F0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D9E2F3" w:themeFill="accent1" w:themeFillTint="33"/>
          </w:tcPr>
          <w:p w14:paraId="24A24CF9" w14:textId="201445A2" w:rsidR="007B304B" w:rsidRPr="001F074F" w:rsidRDefault="3560C088" w:rsidP="001F074F">
            <w:pPr>
              <w:spacing w:before="60"/>
              <w:rPr>
                <w:b w:val="0"/>
                <w:bCs w:val="0"/>
                <w:color w:val="auto"/>
              </w:rPr>
            </w:pPr>
            <w:r w:rsidRPr="001F074F">
              <w:rPr>
                <w:color w:val="auto"/>
              </w:rPr>
              <w:t>Grade 5</w:t>
            </w:r>
            <w:r w:rsidRPr="001F074F">
              <w:rPr>
                <w:b w:val="0"/>
                <w:bCs w:val="0"/>
                <w:color w:val="auto"/>
              </w:rPr>
              <w:t xml:space="preserve"> </w:t>
            </w:r>
            <w:r w:rsidRPr="001F074F">
              <w:rPr>
                <w:color w:val="auto"/>
              </w:rPr>
              <w:t>Overall Claim</w:t>
            </w:r>
          </w:p>
          <w:p w14:paraId="016FC148" w14:textId="2E4AFB2F" w:rsidR="007B304B" w:rsidRPr="004A4BBB" w:rsidRDefault="00D673AD" w:rsidP="00675995">
            <w:pPr>
              <w:spacing w:after="60"/>
              <w:rPr>
                <w:b w:val="0"/>
                <w:bCs w:val="0"/>
              </w:rPr>
            </w:pPr>
            <w:r w:rsidRPr="001F074F">
              <w:rPr>
                <w:b w:val="0"/>
                <w:bCs w:val="0"/>
                <w:color w:val="auto"/>
              </w:rPr>
              <w:t>The student has demonstrated proficiency in integrating Scientific and Engineering Practices with important Disciplinary Core Ideas and Crosscutting Concepts to scientifically investigate and understand natural phenomena and solve important science and engineering design problems.</w:t>
            </w:r>
          </w:p>
        </w:tc>
      </w:tr>
      <w:tr w:rsidR="007B304B" w14:paraId="3A890DDE" w14:textId="77777777" w:rsidTr="001F0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374A7E4B" w14:textId="61F1B8E5" w:rsidR="00F11619" w:rsidRPr="003231A4" w:rsidRDefault="00B431DF" w:rsidP="00016D1E">
            <w:pPr>
              <w:spacing w:before="60" w:after="240"/>
              <w:rPr>
                <w:rFonts w:cs="Calibri"/>
                <w:b w:val="0"/>
                <w:bCs w:val="0"/>
                <w:color w:val="000000"/>
                <w:shd w:val="clear" w:color="auto" w:fill="FFFFFF"/>
              </w:rPr>
            </w:pPr>
            <w:r w:rsidRPr="003231A4">
              <w:t xml:space="preserve">Unit </w:t>
            </w:r>
            <w:r w:rsidR="00902683" w:rsidRPr="003231A4">
              <w:t>3</w:t>
            </w:r>
            <w:r w:rsidRPr="003231A4">
              <w:t xml:space="preserve"> </w:t>
            </w:r>
            <w:r w:rsidR="3560C088" w:rsidRPr="003231A4">
              <w:t xml:space="preserve">Measurement Target: </w:t>
            </w:r>
            <w:r w:rsidR="005242E2" w:rsidRPr="003231A4">
              <w:rPr>
                <w:rFonts w:ascii="Calibri" w:hAnsi="Calibri" w:cs="Calibri"/>
                <w:b w:val="0"/>
                <w:bCs w:val="0"/>
                <w:color w:val="000000"/>
              </w:rPr>
              <w:t xml:space="preserve">Students are able to apply Scientific and Engineering Practices </w:t>
            </w:r>
            <w:r w:rsidR="005242E2" w:rsidRPr="003231A4">
              <w:rPr>
                <w:rFonts w:ascii="Calibri" w:hAnsi="Calibri" w:cs="Calibri"/>
                <w:b w:val="0"/>
                <w:bCs w:val="0"/>
                <w:color w:val="000000"/>
                <w:u w:val="single"/>
              </w:rPr>
              <w:t>with an emphasis</w:t>
            </w:r>
            <w:r w:rsidR="005242E2" w:rsidRPr="003231A4">
              <w:rPr>
                <w:rFonts w:ascii="Calibri" w:hAnsi="Calibri" w:cs="Calibri"/>
                <w:b w:val="0"/>
                <w:bCs w:val="0"/>
                <w:color w:val="000000"/>
              </w:rPr>
              <w:t xml:space="preserve"> on </w:t>
            </w:r>
            <w:r w:rsidR="005242E2" w:rsidRPr="003231A4">
              <w:rPr>
                <w:rFonts w:ascii="Calibri" w:eastAsia="Calibri" w:hAnsi="Calibri" w:cs="Calibri"/>
                <w:b w:val="0"/>
                <w:bCs w:val="0"/>
                <w:color w:val="4472C4"/>
              </w:rPr>
              <w:t>using</w:t>
            </w:r>
            <w:r w:rsidR="005242E2" w:rsidRPr="003231A4">
              <w:rPr>
                <w:rFonts w:ascii="Calibri" w:eastAsia="Calibri" w:hAnsi="Calibri" w:cs="Calibri"/>
                <w:b w:val="0"/>
                <w:bCs w:val="0"/>
                <w:color w:val="4472C4"/>
              </w:rPr>
              <w:t xml:space="preserve"> </w:t>
            </w:r>
            <w:r w:rsidR="005242E2" w:rsidRPr="003231A4">
              <w:rPr>
                <w:rFonts w:ascii="Calibri" w:eastAsia="Calibri" w:hAnsi="Calibri" w:cs="Calibri"/>
                <w:b w:val="0"/>
                <w:bCs w:val="0"/>
                <w:color w:val="4472C4"/>
              </w:rPr>
              <w:t>mathematical and computational thinking</w:t>
            </w:r>
            <w:r w:rsidR="005242E2" w:rsidRPr="003231A4">
              <w:rPr>
                <w:rFonts w:ascii="Calibri" w:hAnsi="Calibri" w:cs="Calibri"/>
                <w:b w:val="0"/>
                <w:bCs w:val="0"/>
                <w:color w:val="000000"/>
              </w:rPr>
              <w:t xml:space="preserve"> to draw or support conclusions about the</w:t>
            </w:r>
            <w:r w:rsidR="005242E2" w:rsidRPr="003231A4">
              <w:rPr>
                <w:rFonts w:ascii="Calibri" w:hAnsi="Calibri" w:cs="Calibri"/>
                <w:b w:val="0"/>
                <w:bCs w:val="0"/>
                <w:color w:val="000000"/>
              </w:rPr>
              <w:t xml:space="preserve"> </w:t>
            </w:r>
            <w:r w:rsidR="005242E2" w:rsidRPr="003231A4">
              <w:rPr>
                <w:rFonts w:ascii="Calibri" w:eastAsia="Times New Roman" w:hAnsi="Calibri" w:cs="Calibri"/>
                <w:b w:val="0"/>
                <w:bCs w:val="0"/>
                <w:color w:val="FFC000"/>
              </w:rPr>
              <w:t>interactions of the geosphere, biosphere, hydrosphere, and/or atmosphere</w:t>
            </w:r>
            <w:r w:rsidR="005242E2" w:rsidRPr="003231A4">
              <w:rPr>
                <w:rFonts w:ascii="Calibri" w:hAnsi="Calibri" w:cs="Calibri"/>
                <w:b w:val="0"/>
                <w:bCs w:val="0"/>
                <w:color w:val="000000"/>
              </w:rPr>
              <w:t xml:space="preserve"> to </w:t>
            </w:r>
            <w:r w:rsidR="005242E2" w:rsidRPr="003231A4">
              <w:rPr>
                <w:rFonts w:ascii="Calibri" w:eastAsia="Calibri" w:hAnsi="Calibri" w:cs="Calibri"/>
                <w:b w:val="0"/>
                <w:bCs w:val="0"/>
                <w:color w:val="00B050"/>
              </w:rPr>
              <w:t>address</w:t>
            </w:r>
            <w:r w:rsidR="0066396A" w:rsidRPr="003231A4">
              <w:rPr>
                <w:rFonts w:ascii="Calibri" w:eastAsia="Calibri" w:hAnsi="Calibri" w:cs="Calibri"/>
                <w:b w:val="0"/>
                <w:bCs w:val="0"/>
                <w:color w:val="00B050"/>
              </w:rPr>
              <w:t>,</w:t>
            </w:r>
            <w:r w:rsidR="00DC12D7" w:rsidRPr="003231A4">
              <w:rPr>
                <w:rFonts w:ascii="Calibri" w:eastAsia="Calibri" w:hAnsi="Calibri" w:cs="Calibri"/>
                <w:b w:val="0"/>
                <w:bCs w:val="0"/>
                <w:color w:val="00B050"/>
              </w:rPr>
              <w:t xml:space="preserve"> </w:t>
            </w:r>
            <w:r w:rsidR="005242E2" w:rsidRPr="003231A4">
              <w:rPr>
                <w:rFonts w:ascii="Calibri" w:eastAsia="Calibri" w:hAnsi="Calibri" w:cs="Calibri"/>
                <w:b w:val="0"/>
                <w:bCs w:val="0"/>
                <w:color w:val="00B050"/>
              </w:rPr>
              <w:t>obtain, and evaluate information on issues</w:t>
            </w:r>
            <w:r w:rsidR="005242E2" w:rsidRPr="003231A4">
              <w:rPr>
                <w:rFonts w:ascii="Calibri" w:hAnsi="Calibri" w:cs="Calibri"/>
                <w:b w:val="0"/>
                <w:bCs w:val="0"/>
                <w:color w:val="000000"/>
              </w:rPr>
              <w:t xml:space="preserve"> related to the </w:t>
            </w:r>
            <w:r w:rsidR="005242E2" w:rsidRPr="003231A4">
              <w:rPr>
                <w:rFonts w:ascii="Calibri" w:eastAsia="Times New Roman" w:hAnsi="Calibri" w:cs="Calibri"/>
                <w:b w:val="0"/>
                <w:bCs w:val="0"/>
                <w:color w:val="FFC000"/>
              </w:rPr>
              <w:t>distribution of water on Earth</w:t>
            </w:r>
            <w:r w:rsidR="0066396A" w:rsidRPr="003231A4">
              <w:rPr>
                <w:rFonts w:ascii="Calibri" w:eastAsia="Times New Roman" w:hAnsi="Calibri" w:cs="Calibri"/>
                <w:b w:val="0"/>
                <w:bCs w:val="0"/>
                <w:color w:val="FFC000"/>
              </w:rPr>
              <w:t xml:space="preserve"> and</w:t>
            </w:r>
            <w:r w:rsidR="00DC12D7" w:rsidRPr="003231A4">
              <w:rPr>
                <w:rFonts w:ascii="Calibri" w:eastAsia="Times New Roman" w:hAnsi="Calibri" w:cs="Calibri"/>
                <w:b w:val="0"/>
                <w:bCs w:val="0"/>
                <w:color w:val="FFC000"/>
              </w:rPr>
              <w:t xml:space="preserve"> </w:t>
            </w:r>
            <w:r w:rsidR="005242E2" w:rsidRPr="003231A4">
              <w:rPr>
                <w:rFonts w:ascii="Calibri" w:eastAsia="Times New Roman" w:hAnsi="Calibri" w:cs="Calibri"/>
                <w:b w:val="0"/>
                <w:bCs w:val="0"/>
                <w:color w:val="FFC000"/>
              </w:rPr>
              <w:t>protecting Earth’s resources and environment</w:t>
            </w:r>
            <w:r w:rsidR="005242E2" w:rsidRPr="003231A4">
              <w:rPr>
                <w:rFonts w:ascii="Calibri" w:hAnsi="Calibri" w:cs="Calibri"/>
                <w:b w:val="0"/>
                <w:bCs w:val="0"/>
                <w:color w:val="000000"/>
              </w:rPr>
              <w:t xml:space="preserve"> and to </w:t>
            </w:r>
            <w:r w:rsidR="005242E2" w:rsidRPr="003231A4">
              <w:rPr>
                <w:rFonts w:ascii="Calibri" w:eastAsia="Calibri" w:hAnsi="Calibri" w:cs="Calibri"/>
                <w:b w:val="0"/>
                <w:bCs w:val="0"/>
                <w:color w:val="4472C4"/>
              </w:rPr>
              <w:t>design solutions to a problem</w:t>
            </w:r>
            <w:r w:rsidR="005242E2" w:rsidRPr="003231A4">
              <w:rPr>
                <w:rFonts w:ascii="Calibri" w:hAnsi="Calibri" w:cs="Calibri"/>
                <w:b w:val="0"/>
                <w:bCs w:val="0"/>
                <w:color w:val="000000"/>
              </w:rPr>
              <w:t xml:space="preserve"> </w:t>
            </w:r>
            <w:r w:rsidR="005242E2" w:rsidRPr="003231A4">
              <w:rPr>
                <w:rFonts w:ascii="Calibri" w:eastAsia="Times New Roman" w:hAnsi="Calibri" w:cs="Calibri"/>
                <w:b w:val="0"/>
                <w:bCs w:val="0"/>
                <w:color w:val="FFC000"/>
              </w:rPr>
              <w:t>with</w:t>
            </w:r>
            <w:r w:rsidR="00DC12D7" w:rsidRPr="003231A4">
              <w:rPr>
                <w:rFonts w:ascii="Calibri" w:eastAsia="Times New Roman" w:hAnsi="Calibri" w:cs="Calibri"/>
                <w:b w:val="0"/>
                <w:bCs w:val="0"/>
                <w:color w:val="FFC000"/>
              </w:rPr>
              <w:t xml:space="preserve"> </w:t>
            </w:r>
            <w:r w:rsidR="005242E2" w:rsidRPr="003231A4">
              <w:rPr>
                <w:rFonts w:ascii="Calibri" w:eastAsia="Times New Roman" w:hAnsi="Calibri" w:cs="Calibri"/>
                <w:b w:val="0"/>
                <w:bCs w:val="0"/>
                <w:color w:val="FFC000"/>
              </w:rPr>
              <w:t>consideration of criteria, constraints, and resources</w:t>
            </w:r>
            <w:r w:rsidR="0066396A" w:rsidRPr="003231A4">
              <w:rPr>
                <w:rFonts w:ascii="Calibri" w:eastAsia="Times New Roman" w:hAnsi="Calibri" w:cs="Calibri"/>
                <w:b w:val="0"/>
                <w:bCs w:val="0"/>
                <w:color w:val="FFC000"/>
              </w:rPr>
              <w:t>.</w:t>
            </w:r>
            <w:r w:rsidR="00F11619" w:rsidRPr="003231A4">
              <w:rPr>
                <w:rFonts w:cs="Calibri"/>
                <w:color w:val="000000"/>
                <w:shd w:val="clear" w:color="auto" w:fill="FFFFFF"/>
              </w:rPr>
              <w:t xml:space="preserve"> </w:t>
            </w:r>
          </w:p>
          <w:p w14:paraId="6F61964F" w14:textId="03C75FA6" w:rsidR="00F11619" w:rsidRPr="00F11619" w:rsidRDefault="00B431DF" w:rsidP="00F11619">
            <w:pPr>
              <w:rPr>
                <w:rFonts w:ascii="Times New Roman" w:hAnsi="Times New Roman" w:cs="Times New Roman"/>
              </w:rPr>
            </w:pPr>
            <w:r>
              <w:rPr>
                <w:rFonts w:cs="Calibri"/>
                <w:color w:val="000000"/>
                <w:shd w:val="clear" w:color="auto" w:fill="FFFFFF"/>
              </w:rPr>
              <w:t xml:space="preserve">Unit </w:t>
            </w:r>
            <w:r w:rsidR="00902683">
              <w:rPr>
                <w:rFonts w:cs="Calibri"/>
                <w:color w:val="000000"/>
                <w:shd w:val="clear" w:color="auto" w:fill="FFFFFF"/>
              </w:rPr>
              <w:t>3</w:t>
            </w:r>
            <w:r>
              <w:rPr>
                <w:rFonts w:cs="Calibri"/>
                <w:color w:val="000000"/>
                <w:shd w:val="clear" w:color="auto" w:fill="FFFFFF"/>
              </w:rPr>
              <w:t xml:space="preserve"> </w:t>
            </w:r>
            <w:r w:rsidR="00F11619">
              <w:rPr>
                <w:rFonts w:cs="Calibri"/>
                <w:color w:val="000000"/>
                <w:shd w:val="clear" w:color="auto" w:fill="FFFFFF"/>
              </w:rPr>
              <w:t>PE Topic Bundle:</w:t>
            </w:r>
          </w:p>
          <w:p w14:paraId="6E52765E" w14:textId="77777777" w:rsidR="00B62677" w:rsidRPr="00B62677" w:rsidRDefault="00B62677" w:rsidP="3560C088">
            <w:pPr>
              <w:pStyle w:val="Default"/>
              <w:numPr>
                <w:ilvl w:val="0"/>
                <w:numId w:val="4"/>
              </w:numPr>
              <w:rPr>
                <w:b w:val="0"/>
                <w:bCs w:val="0"/>
                <w:sz w:val="22"/>
                <w:szCs w:val="22"/>
              </w:rPr>
            </w:pPr>
            <w:r w:rsidRPr="00B62677">
              <w:rPr>
                <w:b w:val="0"/>
                <w:bCs w:val="0"/>
                <w:sz w:val="22"/>
                <w:szCs w:val="22"/>
              </w:rPr>
              <w:t>5-ESS2-1. Develop a model using an example to describe ways the geosphere, biosphere, hydrosphere,</w:t>
            </w:r>
            <w:r>
              <w:rPr>
                <w:b w:val="0"/>
                <w:bCs w:val="0"/>
                <w:sz w:val="22"/>
                <w:szCs w:val="22"/>
              </w:rPr>
              <w:t xml:space="preserve"> </w:t>
            </w:r>
            <w:r w:rsidRPr="00B62677">
              <w:rPr>
                <w:b w:val="0"/>
                <w:bCs w:val="0"/>
                <w:sz w:val="22"/>
                <w:szCs w:val="22"/>
              </w:rPr>
              <w:t xml:space="preserve">and/or atmosphere interact. </w:t>
            </w:r>
            <w:r w:rsidRPr="00B62677">
              <w:rPr>
                <w:b w:val="0"/>
                <w:bCs w:val="0"/>
                <w:color w:val="FF0000"/>
                <w:sz w:val="22"/>
                <w:szCs w:val="22"/>
              </w:rPr>
              <w:t>[Clarification Statement: Examples could include the influence of the ocean</w:t>
            </w:r>
            <w:r w:rsidRPr="00B62677">
              <w:rPr>
                <w:b w:val="0"/>
                <w:bCs w:val="0"/>
                <w:color w:val="FF0000"/>
                <w:sz w:val="22"/>
                <w:szCs w:val="22"/>
              </w:rPr>
              <w:t xml:space="preserve"> </w:t>
            </w:r>
            <w:r w:rsidRPr="00B62677">
              <w:rPr>
                <w:b w:val="0"/>
                <w:bCs w:val="0"/>
                <w:color w:val="FF0000"/>
                <w:sz w:val="22"/>
                <w:szCs w:val="22"/>
              </w:rPr>
              <w:t>on ecosystems, landform shape, and climate; the influence of the atmosphere on landforms and</w:t>
            </w:r>
            <w:r w:rsidRPr="00B62677">
              <w:rPr>
                <w:b w:val="0"/>
                <w:bCs w:val="0"/>
                <w:color w:val="FF0000"/>
                <w:sz w:val="22"/>
                <w:szCs w:val="22"/>
              </w:rPr>
              <w:t xml:space="preserve"> </w:t>
            </w:r>
            <w:r w:rsidRPr="00B62677">
              <w:rPr>
                <w:b w:val="0"/>
                <w:bCs w:val="0"/>
                <w:color w:val="FF0000"/>
                <w:sz w:val="22"/>
                <w:szCs w:val="22"/>
              </w:rPr>
              <w:t>ecosystems through weather and climate; and the influence of mountain ranges on winds and clouds in</w:t>
            </w:r>
            <w:r w:rsidRPr="00B62677">
              <w:rPr>
                <w:b w:val="0"/>
                <w:bCs w:val="0"/>
                <w:color w:val="FF0000"/>
                <w:sz w:val="22"/>
                <w:szCs w:val="22"/>
              </w:rPr>
              <w:t xml:space="preserve"> </w:t>
            </w:r>
            <w:r w:rsidRPr="00B62677">
              <w:rPr>
                <w:b w:val="0"/>
                <w:bCs w:val="0"/>
                <w:color w:val="FF0000"/>
                <w:sz w:val="22"/>
                <w:szCs w:val="22"/>
              </w:rPr>
              <w:t>the atmosphere. The geosphere, hydrosphere, atmosphere, and biosphere are each a system.]</w:t>
            </w:r>
            <w:r w:rsidRPr="00B62677">
              <w:rPr>
                <w:b w:val="0"/>
                <w:bCs w:val="0"/>
                <w:color w:val="FF0000"/>
                <w:sz w:val="22"/>
                <w:szCs w:val="22"/>
              </w:rPr>
              <w:t xml:space="preserve"> </w:t>
            </w:r>
            <w:r w:rsidRPr="00B62677">
              <w:rPr>
                <w:b w:val="0"/>
                <w:bCs w:val="0"/>
                <w:color w:val="FF0000"/>
                <w:sz w:val="22"/>
                <w:szCs w:val="22"/>
              </w:rPr>
              <w:t>[Assessment Boundary: Assessment is limited to the interactions of two systems at a time.]</w:t>
            </w:r>
          </w:p>
          <w:p w14:paraId="2DE1A75B" w14:textId="77777777" w:rsidR="00100D88" w:rsidRPr="00100D88" w:rsidRDefault="00B62677" w:rsidP="3560C088">
            <w:pPr>
              <w:pStyle w:val="Default"/>
              <w:numPr>
                <w:ilvl w:val="0"/>
                <w:numId w:val="4"/>
              </w:numPr>
              <w:rPr>
                <w:b w:val="0"/>
                <w:bCs w:val="0"/>
                <w:sz w:val="22"/>
                <w:szCs w:val="22"/>
              </w:rPr>
            </w:pPr>
            <w:r w:rsidRPr="00B62677">
              <w:rPr>
                <w:b w:val="0"/>
                <w:bCs w:val="0"/>
                <w:sz w:val="22"/>
                <w:szCs w:val="22"/>
              </w:rPr>
              <w:t>5-ESS2-2. Describe and graph the amounts of salt water and fresh water in various reservoirs to provide</w:t>
            </w:r>
            <w:r>
              <w:rPr>
                <w:b w:val="0"/>
                <w:bCs w:val="0"/>
                <w:sz w:val="22"/>
                <w:szCs w:val="22"/>
              </w:rPr>
              <w:t xml:space="preserve"> </w:t>
            </w:r>
            <w:r w:rsidRPr="00B62677">
              <w:rPr>
                <w:b w:val="0"/>
                <w:bCs w:val="0"/>
                <w:sz w:val="22"/>
                <w:szCs w:val="22"/>
              </w:rPr>
              <w:t xml:space="preserve">evidence about the distribution of water on Earth. </w:t>
            </w:r>
            <w:r w:rsidRPr="00100D88">
              <w:rPr>
                <w:b w:val="0"/>
                <w:bCs w:val="0"/>
                <w:color w:val="FF0000"/>
                <w:sz w:val="22"/>
                <w:szCs w:val="22"/>
              </w:rPr>
              <w:t>[Assessment Boundary: Assessment is limited to oceans,</w:t>
            </w:r>
            <w:r w:rsidR="00100D88" w:rsidRPr="00100D88">
              <w:rPr>
                <w:b w:val="0"/>
                <w:bCs w:val="0"/>
                <w:color w:val="FF0000"/>
                <w:sz w:val="22"/>
                <w:szCs w:val="22"/>
              </w:rPr>
              <w:t xml:space="preserve"> </w:t>
            </w:r>
            <w:r w:rsidR="00100D88" w:rsidRPr="00100D88">
              <w:rPr>
                <w:b w:val="0"/>
                <w:bCs w:val="0"/>
                <w:color w:val="FF0000"/>
                <w:sz w:val="22"/>
                <w:szCs w:val="22"/>
              </w:rPr>
              <w:t>lakes, rivers, glaciers, groundwater, and polar ice caps, and does not include the atmosphere.]</w:t>
            </w:r>
          </w:p>
          <w:p w14:paraId="1CB91100" w14:textId="77777777" w:rsidR="00100D88" w:rsidRPr="00100D88" w:rsidRDefault="00100D88" w:rsidP="3560C088">
            <w:pPr>
              <w:pStyle w:val="Default"/>
              <w:numPr>
                <w:ilvl w:val="0"/>
                <w:numId w:val="4"/>
              </w:numPr>
              <w:rPr>
                <w:b w:val="0"/>
                <w:bCs w:val="0"/>
                <w:sz w:val="22"/>
                <w:szCs w:val="22"/>
              </w:rPr>
            </w:pPr>
            <w:r w:rsidRPr="00100D88">
              <w:rPr>
                <w:b w:val="0"/>
                <w:bCs w:val="0"/>
                <w:sz w:val="22"/>
                <w:szCs w:val="22"/>
              </w:rPr>
              <w:t>5-ESS3-1. Obtain and combine information about ways individual communities use science ideas to protect</w:t>
            </w:r>
            <w:r>
              <w:rPr>
                <w:b w:val="0"/>
                <w:bCs w:val="0"/>
                <w:sz w:val="22"/>
                <w:szCs w:val="22"/>
              </w:rPr>
              <w:t xml:space="preserve"> </w:t>
            </w:r>
            <w:r w:rsidRPr="00100D88">
              <w:rPr>
                <w:b w:val="0"/>
                <w:bCs w:val="0"/>
                <w:sz w:val="22"/>
                <w:szCs w:val="22"/>
              </w:rPr>
              <w:t>the Earth’s resources and environment.</w:t>
            </w:r>
          </w:p>
          <w:p w14:paraId="0E00318B" w14:textId="77777777" w:rsidR="00100D88" w:rsidRPr="00100D88" w:rsidRDefault="00100D88" w:rsidP="3560C088">
            <w:pPr>
              <w:pStyle w:val="Default"/>
              <w:numPr>
                <w:ilvl w:val="0"/>
                <w:numId w:val="4"/>
              </w:numPr>
              <w:rPr>
                <w:b w:val="0"/>
                <w:bCs w:val="0"/>
                <w:sz w:val="22"/>
                <w:szCs w:val="22"/>
              </w:rPr>
            </w:pPr>
            <w:r w:rsidRPr="00100D88">
              <w:rPr>
                <w:b w:val="0"/>
                <w:bCs w:val="0"/>
                <w:sz w:val="22"/>
                <w:szCs w:val="22"/>
              </w:rPr>
              <w:t>3-5-ETS1-1. Define a simple design problem that can be solved through the development of an object, tool,</w:t>
            </w:r>
            <w:r>
              <w:rPr>
                <w:b w:val="0"/>
                <w:bCs w:val="0"/>
                <w:sz w:val="22"/>
                <w:szCs w:val="22"/>
              </w:rPr>
              <w:t xml:space="preserve"> </w:t>
            </w:r>
            <w:r w:rsidRPr="00100D88">
              <w:rPr>
                <w:b w:val="0"/>
                <w:bCs w:val="0"/>
                <w:sz w:val="22"/>
                <w:szCs w:val="22"/>
              </w:rPr>
              <w:t>process, or system and includes several criteria for success and constraints on materials, time, or cost.</w:t>
            </w:r>
          </w:p>
          <w:p w14:paraId="35AA637D" w14:textId="77777777" w:rsidR="00100D88" w:rsidRPr="00100D88" w:rsidRDefault="00100D88" w:rsidP="3560C088">
            <w:pPr>
              <w:pStyle w:val="Default"/>
              <w:numPr>
                <w:ilvl w:val="0"/>
                <w:numId w:val="4"/>
              </w:numPr>
              <w:rPr>
                <w:b w:val="0"/>
                <w:bCs w:val="0"/>
                <w:sz w:val="22"/>
                <w:szCs w:val="22"/>
              </w:rPr>
            </w:pPr>
            <w:r w:rsidRPr="00100D88">
              <w:rPr>
                <w:b w:val="0"/>
                <w:bCs w:val="0"/>
                <w:sz w:val="22"/>
                <w:szCs w:val="22"/>
              </w:rPr>
              <w:t>3-5-ETS1-2. Generate and compare multiple solutions to a problem based on how well they meet the</w:t>
            </w:r>
            <w:r>
              <w:rPr>
                <w:b w:val="0"/>
                <w:bCs w:val="0"/>
                <w:sz w:val="22"/>
                <w:szCs w:val="22"/>
              </w:rPr>
              <w:t xml:space="preserve"> </w:t>
            </w:r>
            <w:r w:rsidRPr="00100D88">
              <w:rPr>
                <w:b w:val="0"/>
                <w:bCs w:val="0"/>
                <w:sz w:val="22"/>
                <w:szCs w:val="22"/>
              </w:rPr>
              <w:t>criteria and constraints of the design problem.</w:t>
            </w:r>
          </w:p>
          <w:p w14:paraId="24826C7F" w14:textId="00ED0A2E" w:rsidR="007B304B" w:rsidRPr="00100D88" w:rsidRDefault="00100D88" w:rsidP="00100D88">
            <w:pPr>
              <w:pStyle w:val="Default"/>
              <w:numPr>
                <w:ilvl w:val="0"/>
                <w:numId w:val="4"/>
              </w:numPr>
              <w:rPr>
                <w:b w:val="0"/>
                <w:bCs w:val="0"/>
                <w:sz w:val="22"/>
                <w:szCs w:val="22"/>
              </w:rPr>
            </w:pPr>
            <w:r w:rsidRPr="00100D88">
              <w:rPr>
                <w:b w:val="0"/>
                <w:bCs w:val="0"/>
                <w:sz w:val="22"/>
                <w:szCs w:val="22"/>
              </w:rPr>
              <w:t>3-5-ETS1-3. Plan and conduct an investigation collaboratively to produce data to serve as the basis for</w:t>
            </w:r>
            <w:r>
              <w:rPr>
                <w:b w:val="0"/>
                <w:bCs w:val="0"/>
                <w:sz w:val="22"/>
                <w:szCs w:val="22"/>
              </w:rPr>
              <w:t xml:space="preserve"> </w:t>
            </w:r>
            <w:r w:rsidRPr="00100D88">
              <w:rPr>
                <w:b w:val="0"/>
                <w:bCs w:val="0"/>
                <w:sz w:val="22"/>
                <w:szCs w:val="22"/>
              </w:rPr>
              <w:t>evidence, using fair tests in which variables are controlled and the number of trials considered.</w:t>
            </w:r>
            <w:r w:rsidR="3560C088" w:rsidRPr="00100D88">
              <w:rPr>
                <w:b w:val="0"/>
                <w:bCs w:val="0"/>
                <w:sz w:val="22"/>
                <w:szCs w:val="22"/>
              </w:rPr>
              <w:t xml:space="preserve"> </w:t>
            </w:r>
          </w:p>
        </w:tc>
      </w:tr>
    </w:tbl>
    <w:p w14:paraId="36E5CD4C" w14:textId="1A0610A1" w:rsidR="007B304B" w:rsidRDefault="007B304B" w:rsidP="007B304B"/>
    <w:p w14:paraId="36F531B4" w14:textId="3C584250" w:rsidR="005C0646" w:rsidRDefault="005C0646" w:rsidP="005C0646">
      <w:pPr>
        <w:tabs>
          <w:tab w:val="left" w:pos="4050"/>
        </w:tabs>
        <w:rPr>
          <w:i/>
          <w:iCs/>
        </w:rPr>
      </w:pPr>
      <w:r>
        <w:rPr>
          <w:i/>
          <w:iCs/>
        </w:rPr>
        <w:t xml:space="preserve">The </w:t>
      </w:r>
      <w:r w:rsidRPr="002F5F83">
        <w:rPr>
          <w:i/>
          <w:iCs/>
        </w:rPr>
        <w:t xml:space="preserve">SIPS Grade 5 Science </w:t>
      </w:r>
      <w:r w:rsidR="00CE0ADD">
        <w:rPr>
          <w:i/>
          <w:iCs/>
        </w:rPr>
        <w:t xml:space="preserve">Claim, Unit </w:t>
      </w:r>
      <w:r w:rsidR="00902683">
        <w:rPr>
          <w:i/>
          <w:iCs/>
        </w:rPr>
        <w:t>3</w:t>
      </w:r>
      <w:r w:rsidR="00CE0ADD">
        <w:rPr>
          <w:i/>
          <w:iCs/>
        </w:rPr>
        <w:t xml:space="preserve"> Measurement Target, and Unit </w:t>
      </w:r>
      <w:r w:rsidR="00902683">
        <w:rPr>
          <w:i/>
          <w:iCs/>
        </w:rPr>
        <w:t>3</w:t>
      </w:r>
      <w:r w:rsidR="00CE0ADD">
        <w:rPr>
          <w:i/>
          <w:iCs/>
        </w:rPr>
        <w:t xml:space="preserve"> PE Topic Bundle</w:t>
      </w:r>
      <w:r>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132DC291" w14:textId="20D415FA" w:rsidR="005C0646" w:rsidRDefault="005C0646" w:rsidP="00100D88">
      <w:pPr>
        <w:tabs>
          <w:tab w:val="left" w:pos="4050"/>
        </w:tabs>
        <w:spacing w:after="0"/>
        <w:rPr>
          <w:i/>
          <w:iCs/>
        </w:rPr>
      </w:pPr>
      <w:r>
        <w:rPr>
          <w:i/>
          <w:iCs/>
        </w:rPr>
        <w:t xml:space="preserve">All rights reserved. Any or all portions of this document may be reproduced and distributed without prior permission, provided the source is cited as: Stackable Instructionally-embedded Portable Science (SIPS) Assessments Project. (2022). </w:t>
      </w:r>
      <w:r w:rsidR="00CE0ADD" w:rsidRPr="002F5F83">
        <w:rPr>
          <w:i/>
          <w:iCs/>
        </w:rPr>
        <w:t xml:space="preserve">SIPS Grade 5 Science </w:t>
      </w:r>
      <w:r w:rsidR="00CE0ADD">
        <w:rPr>
          <w:i/>
          <w:iCs/>
        </w:rPr>
        <w:t xml:space="preserve">Claim, Unit </w:t>
      </w:r>
      <w:r w:rsidR="00902683">
        <w:rPr>
          <w:i/>
          <w:iCs/>
        </w:rPr>
        <w:t>3</w:t>
      </w:r>
      <w:r w:rsidR="00CE0ADD">
        <w:rPr>
          <w:i/>
          <w:iCs/>
        </w:rPr>
        <w:t xml:space="preserve"> Measurement Target, and Unit </w:t>
      </w:r>
      <w:r w:rsidR="00902683">
        <w:rPr>
          <w:i/>
          <w:iCs/>
        </w:rPr>
        <w:t>3</w:t>
      </w:r>
      <w:r w:rsidR="00CE0ADD">
        <w:rPr>
          <w:i/>
          <w:iCs/>
        </w:rPr>
        <w:t xml:space="preserve"> PE Topic Bundle</w:t>
      </w:r>
      <w:r>
        <w:rPr>
          <w:i/>
          <w:iCs/>
        </w:rPr>
        <w:t>. Lincoln, NE: Nebraska Department of Education.</w:t>
      </w:r>
    </w:p>
    <w:sectPr w:rsidR="005C06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F3998" w14:textId="77777777" w:rsidR="001C4B1E" w:rsidRDefault="001C4B1E" w:rsidP="00CE3B08">
      <w:pPr>
        <w:spacing w:after="0" w:line="240" w:lineRule="auto"/>
      </w:pPr>
      <w:r>
        <w:separator/>
      </w:r>
    </w:p>
  </w:endnote>
  <w:endnote w:type="continuationSeparator" w:id="0">
    <w:p w14:paraId="7D805CC1" w14:textId="77777777" w:rsidR="001C4B1E" w:rsidRDefault="001C4B1E" w:rsidP="00C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E08B" w14:textId="571D7C67" w:rsidR="00CE3B08" w:rsidRDefault="00E67046" w:rsidP="004A4BBB">
    <w:pPr>
      <w:pStyle w:val="Footer"/>
      <w:jc w:val="right"/>
    </w:pPr>
    <w:r>
      <w:tab/>
    </w:r>
    <w:sdt>
      <w:sdtPr>
        <w:id w:val="-591936476"/>
        <w:docPartObj>
          <w:docPartGallery w:val="Page Numbers (Bottom of Page)"/>
          <w:docPartUnique/>
        </w:docPartObj>
      </w:sdtPr>
      <w:sdtEndPr>
        <w:rPr>
          <w:noProof/>
        </w:rPr>
      </w:sdtEndPr>
      <w:sdtContent>
        <w:r w:rsidR="00CE3B08">
          <w:fldChar w:fldCharType="begin"/>
        </w:r>
        <w:r w:rsidR="00CE3B08">
          <w:instrText xml:space="preserve"> PAGE   \* MERGEFORMAT </w:instrText>
        </w:r>
        <w:r w:rsidR="00CE3B08">
          <w:fldChar w:fldCharType="separate"/>
        </w:r>
        <w:r>
          <w:rPr>
            <w:noProof/>
          </w:rPr>
          <w:t>1</w:t>
        </w:r>
        <w:r w:rsidR="00CE3B0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8FFBA" w14:textId="77777777" w:rsidR="001C4B1E" w:rsidRDefault="001C4B1E" w:rsidP="00CE3B08">
      <w:pPr>
        <w:spacing w:after="0" w:line="240" w:lineRule="auto"/>
      </w:pPr>
      <w:r>
        <w:separator/>
      </w:r>
    </w:p>
  </w:footnote>
  <w:footnote w:type="continuationSeparator" w:id="0">
    <w:p w14:paraId="2CC56BAF" w14:textId="77777777" w:rsidR="001C4B1E" w:rsidRDefault="001C4B1E" w:rsidP="00CE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5F32"/>
    <w:multiLevelType w:val="hybridMultilevel"/>
    <w:tmpl w:val="A3A6C7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3331C18"/>
    <w:multiLevelType w:val="hybridMultilevel"/>
    <w:tmpl w:val="FC9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A53C6F"/>
    <w:multiLevelType w:val="hybridMultilevel"/>
    <w:tmpl w:val="559234E0"/>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43F07"/>
    <w:multiLevelType w:val="hybridMultilevel"/>
    <w:tmpl w:val="BC8AA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856D6F"/>
    <w:multiLevelType w:val="hybridMultilevel"/>
    <w:tmpl w:val="1CE86C3E"/>
    <w:lvl w:ilvl="0" w:tplc="80465E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57A98"/>
    <w:multiLevelType w:val="hybridMultilevel"/>
    <w:tmpl w:val="B17A2F72"/>
    <w:lvl w:ilvl="0" w:tplc="80465E8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27641959">
    <w:abstractNumId w:val="4"/>
  </w:num>
  <w:num w:numId="2" w16cid:durableId="2007005301">
    <w:abstractNumId w:val="0"/>
  </w:num>
  <w:num w:numId="3" w16cid:durableId="1447456894">
    <w:abstractNumId w:val="1"/>
  </w:num>
  <w:num w:numId="4" w16cid:durableId="877010835">
    <w:abstractNumId w:val="6"/>
  </w:num>
  <w:num w:numId="5" w16cid:durableId="887037525">
    <w:abstractNumId w:val="5"/>
  </w:num>
  <w:num w:numId="6" w16cid:durableId="703408384">
    <w:abstractNumId w:val="3"/>
  </w:num>
  <w:num w:numId="7" w16cid:durableId="969163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MDUzNjMxMjUyNjdT0lEKTi0uzszPAykwrAUA46NgAiwAAAA="/>
  </w:docVars>
  <w:rsids>
    <w:rsidRoot w:val="00F6118C"/>
    <w:rsid w:val="00016D1E"/>
    <w:rsid w:val="000206A8"/>
    <w:rsid w:val="00077F4B"/>
    <w:rsid w:val="0008609E"/>
    <w:rsid w:val="00087D9E"/>
    <w:rsid w:val="000D4B94"/>
    <w:rsid w:val="00100D88"/>
    <w:rsid w:val="0010773B"/>
    <w:rsid w:val="00153D41"/>
    <w:rsid w:val="001728B0"/>
    <w:rsid w:val="0018385C"/>
    <w:rsid w:val="001A259D"/>
    <w:rsid w:val="001C4B1E"/>
    <w:rsid w:val="001F074F"/>
    <w:rsid w:val="002B7B58"/>
    <w:rsid w:val="002C2711"/>
    <w:rsid w:val="002F1CD4"/>
    <w:rsid w:val="003231A4"/>
    <w:rsid w:val="00334954"/>
    <w:rsid w:val="00376223"/>
    <w:rsid w:val="004050F2"/>
    <w:rsid w:val="00406985"/>
    <w:rsid w:val="004222FD"/>
    <w:rsid w:val="0042316F"/>
    <w:rsid w:val="00432C1E"/>
    <w:rsid w:val="00463D33"/>
    <w:rsid w:val="004A4271"/>
    <w:rsid w:val="004A4BBB"/>
    <w:rsid w:val="005242E2"/>
    <w:rsid w:val="00547FC8"/>
    <w:rsid w:val="00593CA6"/>
    <w:rsid w:val="005C0646"/>
    <w:rsid w:val="005F71F9"/>
    <w:rsid w:val="006419E0"/>
    <w:rsid w:val="00654163"/>
    <w:rsid w:val="0066396A"/>
    <w:rsid w:val="006C5B9E"/>
    <w:rsid w:val="006F60E7"/>
    <w:rsid w:val="00723F8D"/>
    <w:rsid w:val="007B304B"/>
    <w:rsid w:val="007E3A47"/>
    <w:rsid w:val="007E6078"/>
    <w:rsid w:val="008138EE"/>
    <w:rsid w:val="008331CA"/>
    <w:rsid w:val="0084409E"/>
    <w:rsid w:val="008471A1"/>
    <w:rsid w:val="0085158E"/>
    <w:rsid w:val="00861CA5"/>
    <w:rsid w:val="008E6FCD"/>
    <w:rsid w:val="00902683"/>
    <w:rsid w:val="00917A0B"/>
    <w:rsid w:val="00922644"/>
    <w:rsid w:val="00987D9A"/>
    <w:rsid w:val="009E79DD"/>
    <w:rsid w:val="00A22833"/>
    <w:rsid w:val="00AA209F"/>
    <w:rsid w:val="00AC1174"/>
    <w:rsid w:val="00AF0A64"/>
    <w:rsid w:val="00B23E84"/>
    <w:rsid w:val="00B24476"/>
    <w:rsid w:val="00B431DF"/>
    <w:rsid w:val="00B51C9B"/>
    <w:rsid w:val="00B62677"/>
    <w:rsid w:val="00B75027"/>
    <w:rsid w:val="00B77CC1"/>
    <w:rsid w:val="00CC32B6"/>
    <w:rsid w:val="00CE0ADD"/>
    <w:rsid w:val="00CE3B08"/>
    <w:rsid w:val="00D0542D"/>
    <w:rsid w:val="00D4127F"/>
    <w:rsid w:val="00D673AD"/>
    <w:rsid w:val="00DC12D7"/>
    <w:rsid w:val="00E148E9"/>
    <w:rsid w:val="00E67046"/>
    <w:rsid w:val="00EB6608"/>
    <w:rsid w:val="00F11619"/>
    <w:rsid w:val="00F37BBE"/>
    <w:rsid w:val="00F6118C"/>
    <w:rsid w:val="00FD1995"/>
    <w:rsid w:val="3560C088"/>
    <w:rsid w:val="5CC7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E60DB6"/>
  <w15:chartTrackingRefBased/>
  <w15:docId w15:val="{46C3A00F-C699-48BA-B051-A53F7187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30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118C"/>
    <w:rPr>
      <w:sz w:val="16"/>
      <w:szCs w:val="16"/>
    </w:rPr>
  </w:style>
  <w:style w:type="paragraph" w:styleId="CommentText">
    <w:name w:val="annotation text"/>
    <w:basedOn w:val="Normal"/>
    <w:link w:val="CommentTextChar"/>
    <w:uiPriority w:val="99"/>
    <w:unhideWhenUsed/>
    <w:rsid w:val="00F6118C"/>
    <w:pPr>
      <w:autoSpaceDE w:val="0"/>
      <w:autoSpaceDN w:val="0"/>
      <w:spacing w:before="40" w:after="40" w:line="240" w:lineRule="auto"/>
    </w:pPr>
    <w:rPr>
      <w:rFonts w:cstheme="minorHAnsi"/>
      <w:sz w:val="20"/>
      <w:szCs w:val="20"/>
    </w:rPr>
  </w:style>
  <w:style w:type="character" w:customStyle="1" w:styleId="CommentTextChar">
    <w:name w:val="Comment Text Char"/>
    <w:basedOn w:val="DefaultParagraphFont"/>
    <w:link w:val="CommentText"/>
    <w:uiPriority w:val="99"/>
    <w:rsid w:val="00F6118C"/>
    <w:rPr>
      <w:rFonts w:cstheme="minorHAnsi"/>
      <w:sz w:val="20"/>
      <w:szCs w:val="20"/>
    </w:rPr>
  </w:style>
  <w:style w:type="paragraph" w:styleId="BalloonText">
    <w:name w:val="Balloon Text"/>
    <w:basedOn w:val="Normal"/>
    <w:link w:val="BalloonTextChar"/>
    <w:uiPriority w:val="99"/>
    <w:semiHidden/>
    <w:unhideWhenUsed/>
    <w:rsid w:val="00F61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8C"/>
    <w:rPr>
      <w:rFonts w:ascii="Segoe UI" w:hAnsi="Segoe UI" w:cs="Segoe UI"/>
      <w:sz w:val="18"/>
      <w:szCs w:val="18"/>
    </w:rPr>
  </w:style>
  <w:style w:type="paragraph" w:styleId="ListParagraph">
    <w:name w:val="List Paragraph"/>
    <w:basedOn w:val="Normal"/>
    <w:uiPriority w:val="34"/>
    <w:qFormat/>
    <w:rsid w:val="00F6118C"/>
    <w:pPr>
      <w:ind w:left="720"/>
      <w:contextualSpacing/>
    </w:pPr>
  </w:style>
  <w:style w:type="paragraph" w:styleId="CommentSubject">
    <w:name w:val="annotation subject"/>
    <w:basedOn w:val="CommentText"/>
    <w:next w:val="CommentText"/>
    <w:link w:val="CommentSubjectChar"/>
    <w:uiPriority w:val="99"/>
    <w:semiHidden/>
    <w:unhideWhenUsed/>
    <w:rsid w:val="00D4127F"/>
    <w:pPr>
      <w:autoSpaceDE/>
      <w:autoSpaceDN/>
      <w:spacing w:before="0" w:after="160"/>
    </w:pPr>
    <w:rPr>
      <w:rFonts w:cstheme="minorBidi"/>
      <w:b/>
      <w:bCs/>
    </w:rPr>
  </w:style>
  <w:style w:type="character" w:customStyle="1" w:styleId="CommentSubjectChar">
    <w:name w:val="Comment Subject Char"/>
    <w:basedOn w:val="CommentTextChar"/>
    <w:link w:val="CommentSubject"/>
    <w:uiPriority w:val="99"/>
    <w:semiHidden/>
    <w:rsid w:val="00D4127F"/>
    <w:rPr>
      <w:rFonts w:cstheme="minorHAnsi"/>
      <w:b/>
      <w:bCs/>
      <w:sz w:val="20"/>
      <w:szCs w:val="20"/>
    </w:rPr>
  </w:style>
  <w:style w:type="paragraph" w:customStyle="1" w:styleId="Default">
    <w:name w:val="Default"/>
    <w:rsid w:val="00D4127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7B304B"/>
    <w:rPr>
      <w:rFonts w:asciiTheme="majorHAnsi" w:eastAsiaTheme="majorEastAsia" w:hAnsiTheme="majorHAnsi" w:cstheme="majorBidi"/>
      <w:color w:val="2F5496" w:themeColor="accent1" w:themeShade="BF"/>
      <w:sz w:val="32"/>
      <w:szCs w:val="32"/>
    </w:rPr>
  </w:style>
  <w:style w:type="table" w:styleId="GridTable4-Accent1">
    <w:name w:val="Grid Table 4 Accent 1"/>
    <w:basedOn w:val="TableNormal"/>
    <w:uiPriority w:val="49"/>
    <w:rsid w:val="007B304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E3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08"/>
  </w:style>
  <w:style w:type="paragraph" w:styleId="Footer">
    <w:name w:val="footer"/>
    <w:basedOn w:val="Normal"/>
    <w:link w:val="FooterChar"/>
    <w:uiPriority w:val="99"/>
    <w:unhideWhenUsed/>
    <w:rsid w:val="00CE3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08"/>
  </w:style>
  <w:style w:type="character" w:customStyle="1" w:styleId="markedcontent">
    <w:name w:val="markedcontent"/>
    <w:basedOn w:val="DefaultParagraphFont"/>
    <w:rsid w:val="00B6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Buchanan</dc:creator>
  <cp:keywords/>
  <dc:description/>
  <cp:lastModifiedBy>Erin Buchanan</cp:lastModifiedBy>
  <cp:revision>28</cp:revision>
  <cp:lastPrinted>2023-04-05T20:55:00Z</cp:lastPrinted>
  <dcterms:created xsi:type="dcterms:W3CDTF">2021-04-13T16:44:00Z</dcterms:created>
  <dcterms:modified xsi:type="dcterms:W3CDTF">2023-04-05T20:56:00Z</dcterms:modified>
</cp:coreProperties>
</file>