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7F4B" w14:textId="77777777" w:rsidR="005C5191" w:rsidRDefault="005C5191" w:rsidP="005C5191">
      <w:pPr>
        <w:keepNext/>
        <w:tabs>
          <w:tab w:val="left" w:pos="180"/>
        </w:tabs>
        <w:jc w:val="center"/>
        <w:rPr>
          <w:rFonts w:ascii="Calibri" w:hAnsi="Calibri" w:cs="Arial"/>
          <w:b/>
          <w:iCs/>
          <w:color w:val="FFFFFF"/>
          <w:sz w:val="28"/>
          <w:szCs w:val="28"/>
        </w:rPr>
      </w:pPr>
    </w:p>
    <w:p w14:paraId="66421345" w14:textId="77777777" w:rsidR="005C5191" w:rsidRDefault="005C5191" w:rsidP="005C5191">
      <w:pPr>
        <w:keepNext/>
        <w:tabs>
          <w:tab w:val="left" w:pos="180"/>
        </w:tabs>
        <w:jc w:val="center"/>
        <w:rPr>
          <w:rFonts w:ascii="Calibri" w:hAnsi="Calibri" w:cs="Arial"/>
          <w:b/>
          <w:iCs/>
          <w:color w:val="FFFFFF"/>
          <w:sz w:val="28"/>
          <w:szCs w:val="28"/>
        </w:rPr>
      </w:pPr>
    </w:p>
    <w:p w14:paraId="0FEA32A8" w14:textId="77777777" w:rsidR="005C5191" w:rsidRDefault="005C5191" w:rsidP="005C5191">
      <w:pPr>
        <w:keepNext/>
        <w:tabs>
          <w:tab w:val="left" w:pos="180"/>
        </w:tabs>
        <w:jc w:val="center"/>
        <w:rPr>
          <w:rFonts w:ascii="Calibri" w:hAnsi="Calibri" w:cs="Arial"/>
          <w:b/>
          <w:iCs/>
          <w:color w:val="FFFFFF"/>
          <w:sz w:val="28"/>
          <w:szCs w:val="28"/>
        </w:rPr>
      </w:pPr>
    </w:p>
    <w:p w14:paraId="26A622C9" w14:textId="77777777" w:rsidR="005C5191" w:rsidRPr="00130B9B" w:rsidRDefault="005C5191" w:rsidP="005C5191">
      <w:pPr>
        <w:keepNext/>
        <w:tabs>
          <w:tab w:val="left" w:pos="180"/>
        </w:tabs>
        <w:jc w:val="center"/>
        <w:rPr>
          <w:rFonts w:ascii="Calibri" w:hAnsi="Calibri" w:cs="Arial"/>
          <w:b/>
          <w:iCs/>
          <w:color w:val="FFFFFF"/>
          <w:sz w:val="28"/>
          <w:szCs w:val="28"/>
        </w:rPr>
      </w:pPr>
    </w:p>
    <w:p w14:paraId="4E9144FF" w14:textId="77777777" w:rsidR="005C5191" w:rsidRPr="00130B9B" w:rsidRDefault="005C5191" w:rsidP="005C5191">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42E2A625" wp14:editId="0C0CA173">
            <wp:simplePos x="0" y="0"/>
            <wp:positionH relativeFrom="column">
              <wp:posOffset>233370</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610CB85" w14:textId="77777777" w:rsidR="005C5191" w:rsidRPr="00130B9B" w:rsidRDefault="005C5191" w:rsidP="005C5191">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D5C81D6" w14:textId="77777777" w:rsidR="005C5191" w:rsidRPr="00130B9B" w:rsidRDefault="005C5191" w:rsidP="005C5191">
      <w:pPr>
        <w:tabs>
          <w:tab w:val="center" w:pos="4680"/>
        </w:tabs>
        <w:spacing w:after="240"/>
        <w:rPr>
          <w:rFonts w:ascii="Calibri" w:hAnsi="Calibri" w:cs="Arial"/>
          <w:sz w:val="22"/>
          <w:szCs w:val="22"/>
        </w:rPr>
      </w:pPr>
      <w:r w:rsidRPr="00130B9B">
        <w:rPr>
          <w:rFonts w:ascii="Calibri" w:hAnsi="Calibri" w:cs="Arial"/>
          <w:sz w:val="22"/>
          <w:szCs w:val="22"/>
        </w:rPr>
        <w:tab/>
      </w:r>
    </w:p>
    <w:p w14:paraId="20EDC463" w14:textId="77777777" w:rsidR="005C5191" w:rsidRDefault="005C5191" w:rsidP="005C5191">
      <w:pPr>
        <w:spacing w:after="240"/>
        <w:rPr>
          <w:rFonts w:ascii="Calibri" w:hAnsi="Calibri" w:cs="Arial"/>
          <w:sz w:val="22"/>
          <w:szCs w:val="22"/>
        </w:rPr>
      </w:pPr>
    </w:p>
    <w:p w14:paraId="5C93D50B" w14:textId="77777777" w:rsidR="005C5191" w:rsidRPr="00130B9B" w:rsidRDefault="005C5191" w:rsidP="005C5191">
      <w:pPr>
        <w:spacing w:after="240"/>
        <w:rPr>
          <w:rFonts w:ascii="Calibri" w:hAnsi="Calibri" w:cs="Arial"/>
          <w:sz w:val="22"/>
          <w:szCs w:val="22"/>
        </w:rPr>
      </w:pPr>
    </w:p>
    <w:p w14:paraId="2E60E0FD" w14:textId="77777777" w:rsidR="005C5191" w:rsidRPr="00130B9B" w:rsidRDefault="005C5191" w:rsidP="005C5191">
      <w:pPr>
        <w:spacing w:after="240"/>
        <w:jc w:val="center"/>
        <w:rPr>
          <w:rFonts w:ascii="Calibri" w:hAnsi="Calibri" w:cs="Arial"/>
          <w:b/>
          <w:bCs/>
          <w:sz w:val="28"/>
          <w:szCs w:val="28"/>
        </w:rPr>
      </w:pPr>
      <w:bookmarkStart w:id="0" w:name="_Hlk117843841"/>
    </w:p>
    <w:p w14:paraId="55A40328" w14:textId="495C03E9" w:rsidR="005C5191" w:rsidRPr="00130B9B" w:rsidRDefault="005C5191" w:rsidP="005C5191">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752568">
        <w:rPr>
          <w:rFonts w:ascii="Calibri" w:hAnsi="Calibri" w:cs="Arial"/>
          <w:b/>
          <w:bCs/>
          <w:sz w:val="32"/>
          <w:szCs w:val="32"/>
        </w:rPr>
        <w:t>8</w:t>
      </w:r>
      <w:r w:rsidRPr="00130B9B">
        <w:rPr>
          <w:rFonts w:ascii="Calibri" w:hAnsi="Calibri" w:cs="Arial"/>
          <w:b/>
          <w:bCs/>
          <w:sz w:val="32"/>
          <w:szCs w:val="32"/>
        </w:rPr>
        <w:t xml:space="preserve"> Science</w:t>
      </w:r>
    </w:p>
    <w:p w14:paraId="1019E6AF" w14:textId="6743A2B1" w:rsidR="005C5191" w:rsidRDefault="005C5191" w:rsidP="005C5191">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752568">
        <w:rPr>
          <w:rFonts w:ascii="Calibri" w:hAnsi="Calibri" w:cs="Arial"/>
          <w:b/>
          <w:bCs/>
          <w:sz w:val="32"/>
          <w:szCs w:val="32"/>
        </w:rPr>
        <w:t>1</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CB3702F" w14:textId="1A20A001" w:rsidR="005C5191" w:rsidRDefault="005C5191" w:rsidP="005C5191">
      <w:pPr>
        <w:spacing w:after="240"/>
        <w:jc w:val="center"/>
        <w:rPr>
          <w:rFonts w:ascii="Calibri" w:hAnsi="Calibri" w:cs="Arial"/>
          <w:b/>
          <w:bCs/>
          <w:sz w:val="32"/>
          <w:szCs w:val="32"/>
        </w:rPr>
      </w:pPr>
      <w:r w:rsidRPr="00130B9B">
        <w:rPr>
          <w:rFonts w:ascii="Calibri" w:hAnsi="Calibri" w:cs="Arial"/>
          <w:b/>
          <w:bCs/>
          <w:sz w:val="32"/>
          <w:szCs w:val="32"/>
        </w:rPr>
        <w:t>“</w:t>
      </w:r>
      <w:r w:rsidR="00605E80">
        <w:rPr>
          <w:rFonts w:ascii="Calibri" w:hAnsi="Calibri" w:cs="Arial"/>
          <w:b/>
          <w:bCs/>
          <w:sz w:val="32"/>
          <w:szCs w:val="32"/>
        </w:rPr>
        <w:t>Designing Solutions to a Problem Involving a Collision</w:t>
      </w:r>
      <w:r w:rsidRPr="00130B9B">
        <w:rPr>
          <w:rFonts w:ascii="Calibri" w:hAnsi="Calibri" w:cs="Arial"/>
          <w:b/>
          <w:bCs/>
          <w:sz w:val="32"/>
          <w:szCs w:val="32"/>
        </w:rPr>
        <w:t>”</w:t>
      </w:r>
    </w:p>
    <w:p w14:paraId="1AE3A626" w14:textId="24DFF979" w:rsidR="005C5191" w:rsidRPr="00130B9B" w:rsidRDefault="00752568" w:rsidP="005C5191">
      <w:pPr>
        <w:spacing w:after="240"/>
        <w:jc w:val="center"/>
        <w:rPr>
          <w:rFonts w:ascii="Calibri" w:hAnsi="Calibri" w:cs="Arial"/>
          <w:b/>
          <w:bCs/>
          <w:sz w:val="32"/>
          <w:szCs w:val="32"/>
        </w:rPr>
      </w:pPr>
      <w:r>
        <w:rPr>
          <w:rFonts w:ascii="Calibri" w:hAnsi="Calibri" w:cs="Arial"/>
          <w:b/>
          <w:bCs/>
          <w:sz w:val="32"/>
          <w:szCs w:val="32"/>
        </w:rPr>
        <w:t>Forces and Energy</w:t>
      </w:r>
    </w:p>
    <w:bookmarkEnd w:id="1"/>
    <w:p w14:paraId="2A69C8F0" w14:textId="2E3CDACA" w:rsidR="005C5191" w:rsidRPr="00130B9B" w:rsidRDefault="00752568" w:rsidP="005C5191">
      <w:pPr>
        <w:spacing w:after="240"/>
        <w:jc w:val="center"/>
        <w:rPr>
          <w:rFonts w:ascii="Calibri" w:hAnsi="Calibri" w:cs="Arial"/>
          <w:b/>
          <w:bCs/>
          <w:sz w:val="32"/>
          <w:szCs w:val="32"/>
        </w:rPr>
      </w:pPr>
      <w:r>
        <w:rPr>
          <w:rFonts w:ascii="Calibri" w:hAnsi="Calibri" w:cs="Arial"/>
          <w:b/>
          <w:bCs/>
          <w:sz w:val="32"/>
          <w:szCs w:val="32"/>
        </w:rPr>
        <w:t>April</w:t>
      </w:r>
      <w:r w:rsidR="005C5191" w:rsidRPr="00130B9B">
        <w:rPr>
          <w:rFonts w:ascii="Calibri" w:hAnsi="Calibri" w:cs="Arial"/>
          <w:b/>
          <w:bCs/>
          <w:sz w:val="32"/>
          <w:szCs w:val="32"/>
        </w:rPr>
        <w:t xml:space="preserve"> 2023</w:t>
      </w:r>
    </w:p>
    <w:p w14:paraId="374E5D74" w14:textId="77777777" w:rsidR="005C5191" w:rsidRPr="00130B9B" w:rsidRDefault="005C5191" w:rsidP="005C5191">
      <w:pPr>
        <w:spacing w:after="240"/>
        <w:rPr>
          <w:rFonts w:ascii="Calibri" w:hAnsi="Calibri" w:cs="Arial"/>
          <w:sz w:val="22"/>
          <w:szCs w:val="22"/>
        </w:rPr>
      </w:pPr>
    </w:p>
    <w:p w14:paraId="546402CE" w14:textId="77777777" w:rsidR="005C5191" w:rsidRPr="00130B9B" w:rsidRDefault="005C5191" w:rsidP="005C5191">
      <w:pPr>
        <w:spacing w:after="240"/>
        <w:rPr>
          <w:rFonts w:ascii="Calibri" w:hAnsi="Calibri" w:cs="Arial"/>
          <w:sz w:val="22"/>
          <w:szCs w:val="22"/>
        </w:rPr>
      </w:pPr>
    </w:p>
    <w:p w14:paraId="1BCC869C" w14:textId="77777777" w:rsidR="005C5191" w:rsidRPr="00130B9B" w:rsidRDefault="005C5191" w:rsidP="005C5191">
      <w:pPr>
        <w:spacing w:after="240"/>
        <w:rPr>
          <w:rFonts w:ascii="Calibri" w:hAnsi="Calibri" w:cs="Arial"/>
          <w:sz w:val="22"/>
          <w:szCs w:val="22"/>
        </w:rPr>
      </w:pPr>
    </w:p>
    <w:p w14:paraId="1054C61F" w14:textId="77777777" w:rsidR="005C5191" w:rsidRDefault="005C5191" w:rsidP="005C5191">
      <w:pPr>
        <w:tabs>
          <w:tab w:val="left" w:pos="4050"/>
        </w:tabs>
        <w:rPr>
          <w:rFonts w:ascii="Calibri" w:hAnsi="Calibri" w:cs="Arial"/>
          <w:i/>
          <w:iCs/>
          <w:sz w:val="22"/>
          <w:szCs w:val="22"/>
        </w:rPr>
      </w:pPr>
    </w:p>
    <w:p w14:paraId="1F4156A0" w14:textId="0C14681E" w:rsidR="005C5191" w:rsidRPr="00130B9B" w:rsidRDefault="005C5191" w:rsidP="005C5191">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sidR="00D6200A">
        <w:rPr>
          <w:rFonts w:ascii="Calibri" w:hAnsi="Calibri" w:cs="Arial"/>
          <w:i/>
          <w:iCs/>
          <w:sz w:val="22"/>
          <w:szCs w:val="22"/>
        </w:rPr>
        <w:t>8</w:t>
      </w:r>
      <w:r w:rsidRPr="00130B9B">
        <w:rPr>
          <w:rFonts w:ascii="Calibri" w:hAnsi="Calibri" w:cs="Arial"/>
          <w:i/>
          <w:iCs/>
          <w:sz w:val="22"/>
          <w:szCs w:val="22"/>
        </w:rPr>
        <w:t xml:space="preserve"> Science Unit </w:t>
      </w:r>
      <w:r w:rsidR="00D6200A">
        <w:rPr>
          <w:rFonts w:ascii="Calibri" w:hAnsi="Calibri" w:cs="Arial"/>
          <w:i/>
          <w:iCs/>
          <w:sz w:val="22"/>
          <w:szCs w:val="22"/>
        </w:rPr>
        <w:t>1</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D830BC">
        <w:rPr>
          <w:rFonts w:ascii="Calibri" w:hAnsi="Calibri" w:cs="Arial"/>
          <w:i/>
          <w:iCs/>
          <w:sz w:val="22"/>
          <w:szCs w:val="22"/>
        </w:rPr>
        <w:t>Designing Solutions to a Problem Involving a Collision</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8A4F6EB" w14:textId="77777777" w:rsidR="005C5191" w:rsidRPr="00130B9B" w:rsidRDefault="005C5191" w:rsidP="005C5191">
      <w:pPr>
        <w:tabs>
          <w:tab w:val="left" w:pos="4050"/>
        </w:tabs>
        <w:ind w:left="630" w:hanging="630"/>
        <w:rPr>
          <w:rFonts w:ascii="Calibri" w:hAnsi="Calibri" w:cs="Arial"/>
          <w:i/>
          <w:iCs/>
          <w:sz w:val="22"/>
          <w:szCs w:val="22"/>
        </w:rPr>
      </w:pPr>
    </w:p>
    <w:p w14:paraId="5367743A" w14:textId="5CA19F38" w:rsidR="005C5191" w:rsidRPr="00130B9B" w:rsidRDefault="005C5191" w:rsidP="00EF6FFB">
      <w:pPr>
        <w:tabs>
          <w:tab w:val="left" w:pos="4050"/>
        </w:tabs>
        <w:ind w:left="630"/>
        <w:rPr>
          <w:rFonts w:ascii="Calibri" w:hAnsi="Calibri" w:cs="Arial"/>
          <w:i/>
          <w:iCs/>
          <w:sz w:val="22"/>
          <w:szCs w:val="22"/>
        </w:rPr>
      </w:pPr>
      <w:r w:rsidRPr="00130B9B">
        <w:rPr>
          <w:rFonts w:ascii="Calibri" w:hAnsi="Calibri" w:cs="Arial"/>
          <w:i/>
          <w:iCs/>
          <w:sz w:val="22"/>
          <w:szCs w:val="22"/>
        </w:rPr>
        <w:t>All rights reserved. Any or all portions of this document may be reproduced and distributed</w:t>
      </w:r>
      <w:r w:rsidR="00EF6FFB">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sidR="00EF6FFB">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D830BC">
        <w:rPr>
          <w:rFonts w:ascii="Calibri" w:hAnsi="Calibri" w:cs="Arial"/>
          <w:i/>
          <w:iCs/>
          <w:sz w:val="22"/>
          <w:szCs w:val="22"/>
        </w:rPr>
        <w:t>8</w:t>
      </w:r>
      <w:r w:rsidRPr="00130B9B">
        <w:rPr>
          <w:rFonts w:ascii="Calibri" w:hAnsi="Calibri" w:cs="Arial"/>
          <w:i/>
          <w:iCs/>
          <w:sz w:val="22"/>
          <w:szCs w:val="22"/>
        </w:rPr>
        <w:t xml:space="preserve"> Science Unit </w:t>
      </w:r>
      <w:r w:rsidR="00D830BC">
        <w:rPr>
          <w:rFonts w:ascii="Calibri" w:hAnsi="Calibri" w:cs="Arial"/>
          <w:i/>
          <w:iCs/>
          <w:sz w:val="22"/>
          <w:szCs w:val="22"/>
        </w:rPr>
        <w:t>1</w:t>
      </w:r>
      <w:r>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D830BC">
        <w:rPr>
          <w:rFonts w:ascii="Calibri" w:hAnsi="Calibri" w:cs="Arial"/>
          <w:i/>
          <w:iCs/>
          <w:sz w:val="22"/>
          <w:szCs w:val="22"/>
        </w:rPr>
        <w:t>Designing Solutions to a Problem Involving a Collision</w:t>
      </w:r>
      <w:r w:rsidRPr="00130B9B">
        <w:rPr>
          <w:rFonts w:ascii="Calibri" w:hAnsi="Calibri" w:cs="Arial"/>
          <w:i/>
          <w:iCs/>
          <w:sz w:val="22"/>
          <w:szCs w:val="22"/>
        </w:rPr>
        <w:t>”. Lincoln, NE: Nebraska Department of Education.</w:t>
      </w:r>
    </w:p>
    <w:p w14:paraId="2C068E36" w14:textId="77777777" w:rsidR="005C5191" w:rsidRDefault="005C5191" w:rsidP="0015509D">
      <w:pPr>
        <w:pStyle w:val="BodyText1"/>
        <w:spacing w:after="120"/>
        <w:ind w:left="360"/>
        <w:rPr>
          <w:rFonts w:cs="Calibri"/>
          <w:noProof/>
          <w:color w:val="0070C0"/>
          <w:sz w:val="32"/>
          <w:szCs w:val="32"/>
        </w:rPr>
        <w:sectPr w:rsidR="005C5191" w:rsidSect="005C5191">
          <w:pgSz w:w="12240" w:h="15840"/>
          <w:pgMar w:top="720" w:right="720" w:bottom="720" w:left="720" w:header="720" w:footer="720" w:gutter="0"/>
          <w:cols w:space="720"/>
          <w:docGrid w:linePitch="360"/>
        </w:sectPr>
      </w:pPr>
    </w:p>
    <w:p w14:paraId="75B159C8" w14:textId="37BEEACB" w:rsidR="00F82931" w:rsidRDefault="009C000C" w:rsidP="0015509D">
      <w:pPr>
        <w:pStyle w:val="BodyText1"/>
        <w:spacing w:after="120"/>
        <w:ind w:left="360"/>
        <w:rPr>
          <w:rFonts w:cs="Calibri"/>
          <w:noProof/>
          <w:color w:val="0070C0"/>
          <w:sz w:val="32"/>
          <w:szCs w:val="32"/>
        </w:rPr>
      </w:pPr>
      <w:r>
        <w:rPr>
          <w:noProof/>
        </w:rPr>
        <w:lastRenderedPageBreak/>
        <w:drawing>
          <wp:anchor distT="0" distB="0" distL="114300" distR="114300" simplePos="0" relativeHeight="251661312" behindDoc="0" locked="0" layoutInCell="1" allowOverlap="1" wp14:anchorId="32424903" wp14:editId="4A8787BA">
            <wp:simplePos x="0" y="0"/>
            <wp:positionH relativeFrom="margin">
              <wp:posOffset>-24988</wp:posOffset>
            </wp:positionH>
            <wp:positionV relativeFrom="paragraph">
              <wp:posOffset>-135555</wp:posOffset>
            </wp:positionV>
            <wp:extent cx="749460" cy="734914"/>
            <wp:effectExtent l="0" t="0" r="0" b="825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460" cy="73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8C4FD" w14:textId="6D09EDE3" w:rsidR="00E64F52" w:rsidRPr="0071585D" w:rsidRDefault="003F64EB" w:rsidP="00915E88">
      <w:pPr>
        <w:pBdr>
          <w:bottom w:val="single" w:sz="4" w:space="1" w:color="0070C0"/>
        </w:pBdr>
        <w:spacing w:after="240"/>
        <w:jc w:val="right"/>
        <w:rPr>
          <w:rFonts w:ascii="Calibri" w:eastAsia="Calibri" w:hAnsi="Calibri" w:cs="Calibri"/>
          <w:noProof/>
          <w:color w:val="0070C0"/>
          <w:sz w:val="28"/>
          <w:szCs w:val="28"/>
        </w:rPr>
      </w:pPr>
      <w:r>
        <w:rPr>
          <w:rFonts w:ascii="Calibri" w:eastAsia="Calibri" w:hAnsi="Calibri" w:cs="Calibri"/>
          <w:noProof/>
          <w:color w:val="0070C0"/>
          <w:sz w:val="40"/>
          <w:szCs w:val="40"/>
        </w:rPr>
        <w:t xml:space="preserve">     </w:t>
      </w:r>
      <w:r w:rsidR="009C000C" w:rsidRPr="009B05E5">
        <w:rPr>
          <w:rFonts w:ascii="Calibri" w:eastAsia="Calibri" w:hAnsi="Calibri" w:cs="Calibri"/>
          <w:noProof/>
          <w:color w:val="2E74B5" w:themeColor="accent5" w:themeShade="BF"/>
          <w:sz w:val="40"/>
          <w:szCs w:val="40"/>
        </w:rPr>
        <w:t>SIPS</w:t>
      </w:r>
      <w:r w:rsidR="009C000C" w:rsidRPr="009B05E5">
        <w:rPr>
          <w:rFonts w:ascii="Calibri" w:eastAsia="Calibri" w:hAnsi="Calibri" w:cs="Calibri"/>
          <w:noProof/>
          <w:color w:val="0070C0"/>
          <w:sz w:val="40"/>
          <w:szCs w:val="40"/>
        </w:rPr>
        <w:t xml:space="preserve"> </w:t>
      </w:r>
      <w:r w:rsidR="009C000C" w:rsidRPr="009B05E5">
        <w:rPr>
          <w:rFonts w:ascii="Calibri" w:eastAsia="Calibri" w:hAnsi="Calibri" w:cs="Calibri"/>
          <w:noProof/>
          <w:color w:val="2E74B5" w:themeColor="accent5" w:themeShade="BF"/>
          <w:sz w:val="40"/>
          <w:szCs w:val="40"/>
        </w:rPr>
        <w:t xml:space="preserve">Grade </w:t>
      </w:r>
      <w:r w:rsidR="009C000C">
        <w:rPr>
          <w:rFonts w:ascii="Calibri" w:eastAsia="Calibri" w:hAnsi="Calibri" w:cs="Calibri"/>
          <w:noProof/>
          <w:color w:val="2E74B5" w:themeColor="accent5" w:themeShade="BF"/>
          <w:sz w:val="40"/>
          <w:szCs w:val="40"/>
        </w:rPr>
        <w:t>8</w:t>
      </w:r>
      <w:r w:rsidR="009C000C" w:rsidRPr="009B05E5">
        <w:rPr>
          <w:rFonts w:ascii="Calibri" w:eastAsia="Calibri" w:hAnsi="Calibri" w:cs="Calibri"/>
          <w:noProof/>
          <w:color w:val="2E74B5" w:themeColor="accent5" w:themeShade="BF"/>
          <w:sz w:val="40"/>
          <w:szCs w:val="40"/>
        </w:rPr>
        <w:t xml:space="preserve"> Unit </w:t>
      </w:r>
      <w:r w:rsidR="009C000C">
        <w:rPr>
          <w:rFonts w:ascii="Calibri" w:eastAsia="Calibri" w:hAnsi="Calibri" w:cs="Calibri"/>
          <w:noProof/>
          <w:color w:val="2E74B5" w:themeColor="accent5" w:themeShade="BF"/>
          <w:sz w:val="40"/>
          <w:szCs w:val="40"/>
        </w:rPr>
        <w:t>1</w:t>
      </w:r>
      <w:r w:rsidR="009C000C" w:rsidRPr="009B05E5">
        <w:rPr>
          <w:rFonts w:ascii="Calibri" w:eastAsia="Calibri" w:hAnsi="Calibri" w:cs="Calibri"/>
          <w:noProof/>
          <w:color w:val="2E74B5" w:themeColor="accent5" w:themeShade="BF"/>
          <w:sz w:val="40"/>
          <w:szCs w:val="40"/>
        </w:rPr>
        <w:t xml:space="preserve"> </w:t>
      </w:r>
      <w:r w:rsidR="009C000C" w:rsidRPr="009B05E5">
        <w:rPr>
          <w:rFonts w:ascii="Calibri" w:eastAsia="Calibri" w:hAnsi="Calibri" w:cs="Calibri"/>
          <w:noProof/>
          <w:color w:val="0070C0"/>
          <w:sz w:val="40"/>
          <w:szCs w:val="40"/>
        </w:rPr>
        <w:t>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1620"/>
        <w:gridCol w:w="7200"/>
      </w:tblGrid>
      <w:tr w:rsidR="00915E88" w:rsidRPr="002F494C" w14:paraId="2A98022B" w14:textId="77777777" w:rsidTr="009F0804">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5C62B22F" w:rsidR="00915E88" w:rsidRPr="003D7E24" w:rsidRDefault="00915E88" w:rsidP="002F494C">
            <w:pPr>
              <w:rPr>
                <w:rFonts w:ascii="Calibri" w:hAnsi="Calibri" w:cs="Calibri"/>
                <w:b/>
                <w:color w:val="000000" w:themeColor="text1"/>
                <w:sz w:val="28"/>
                <w:szCs w:val="28"/>
              </w:rPr>
            </w:pPr>
            <w:bookmarkStart w:id="2" w:name="_Hlk536435948"/>
            <w:r w:rsidRPr="003D7E24">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4EB2AD36" w:rsidR="00915E88" w:rsidRPr="003D7E24" w:rsidRDefault="00915E88" w:rsidP="002F494C">
            <w:pPr>
              <w:rPr>
                <w:rFonts w:ascii="Calibri" w:hAnsi="Calibri" w:cs="Calibri"/>
                <w:b/>
                <w:color w:val="000000" w:themeColor="text1"/>
                <w:sz w:val="28"/>
                <w:szCs w:val="28"/>
              </w:rPr>
            </w:pPr>
            <w:r w:rsidRPr="003D7E24">
              <w:rPr>
                <w:rFonts w:ascii="Calibri" w:hAnsi="Calibri" w:cs="Calibri"/>
                <w:b/>
                <w:color w:val="000000" w:themeColor="text1"/>
                <w:sz w:val="28"/>
                <w:szCs w:val="28"/>
              </w:rPr>
              <w:t xml:space="preserve">Unit </w:t>
            </w:r>
            <w:r>
              <w:rPr>
                <w:rFonts w:ascii="Calibri" w:hAnsi="Calibri" w:cs="Calibri"/>
                <w:b/>
                <w:color w:val="000000" w:themeColor="text1"/>
                <w:sz w:val="28"/>
                <w:szCs w:val="28"/>
              </w:rPr>
              <w:t>1</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60BAEB9A" w:rsidR="00915E88" w:rsidRPr="003D7E24" w:rsidRDefault="00915E88" w:rsidP="002F494C">
            <w:pPr>
              <w:rPr>
                <w:rFonts w:ascii="Calibri" w:hAnsi="Calibri" w:cs="Calibri"/>
                <w:b/>
                <w:color w:val="000000" w:themeColor="text1"/>
                <w:sz w:val="28"/>
                <w:szCs w:val="28"/>
              </w:rPr>
            </w:pPr>
            <w:r w:rsidRPr="003D7E24">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4</w:t>
            </w:r>
            <w:r w:rsidRPr="003D7E24">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2271C3CB" w:rsidR="00915E88" w:rsidRPr="00F35BC9" w:rsidRDefault="00915E88" w:rsidP="002F494C">
            <w:pPr>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sidRPr="000252CD">
              <w:rPr>
                <w:rFonts w:ascii="Calibri" w:hAnsi="Calibri" w:cs="Calibri"/>
                <w:b/>
                <w:bCs/>
                <w:sz w:val="28"/>
                <w:szCs w:val="28"/>
              </w:rPr>
              <w:t>Designing Solutions to a Problem Involving a Collision</w:t>
            </w:r>
          </w:p>
        </w:tc>
      </w:tr>
      <w:tr w:rsidR="00321428" w:rsidRPr="002F494C" w14:paraId="51333282" w14:textId="77777777" w:rsidTr="79723636">
        <w:trPr>
          <w:trHeight w:val="485"/>
        </w:trPr>
        <w:tc>
          <w:tcPr>
            <w:tcW w:w="14400" w:type="dxa"/>
            <w:gridSpan w:val="6"/>
            <w:tcBorders>
              <w:bottom w:val="single" w:sz="4" w:space="0" w:color="auto"/>
            </w:tcBorders>
            <w:shd w:val="clear" w:color="auto" w:fill="DEEAF6" w:themeFill="accent5" w:themeFillTint="33"/>
            <w:vAlign w:val="center"/>
          </w:tcPr>
          <w:p w14:paraId="7EE2786F" w14:textId="480BB41A" w:rsidR="00321428" w:rsidRPr="002F494C" w:rsidRDefault="005339F7" w:rsidP="005E0139">
            <w:pPr>
              <w:rPr>
                <w:rFonts w:ascii="Calibri" w:hAnsi="Calibri" w:cs="Calibri"/>
                <w:b/>
                <w:bCs/>
                <w:sz w:val="24"/>
                <w:szCs w:val="24"/>
              </w:rPr>
            </w:pPr>
            <w:r>
              <w:rPr>
                <w:rFonts w:ascii="Calibri" w:hAnsi="Calibri" w:cs="Calibri"/>
                <w:b/>
                <w:bCs/>
                <w:sz w:val="24"/>
                <w:szCs w:val="24"/>
              </w:rPr>
              <w:t xml:space="preserve">Unit </w:t>
            </w:r>
            <w:r w:rsidR="00802ACE" w:rsidRPr="0050251F">
              <w:rPr>
                <w:rFonts w:ascii="Calibri" w:hAnsi="Calibri" w:cs="Calibri"/>
                <w:b/>
                <w:bCs/>
                <w:color w:val="000000" w:themeColor="text1"/>
                <w:sz w:val="24"/>
                <w:szCs w:val="24"/>
              </w:rPr>
              <w:t>1</w:t>
            </w:r>
            <w:r w:rsidRPr="0050251F">
              <w:rPr>
                <w:rFonts w:ascii="Calibri" w:hAnsi="Calibri" w:cs="Calibri"/>
                <w:b/>
                <w:bCs/>
                <w:color w:val="000000" w:themeColor="text1"/>
                <w:sz w:val="24"/>
                <w:szCs w:val="24"/>
              </w:rPr>
              <w:t xml:space="preserve">: </w:t>
            </w:r>
            <w:r w:rsidR="004F0689" w:rsidRPr="0050251F">
              <w:rPr>
                <w:rFonts w:ascii="Calibri" w:hAnsi="Calibri" w:cs="Calibri"/>
                <w:b/>
                <w:bCs/>
                <w:color w:val="000000" w:themeColor="text1"/>
                <w:sz w:val="24"/>
                <w:szCs w:val="24"/>
              </w:rPr>
              <w:t>Forces and Energy</w:t>
            </w:r>
          </w:p>
        </w:tc>
      </w:tr>
      <w:tr w:rsidR="00B477A6" w:rsidRPr="002F494C" w14:paraId="7212CD04" w14:textId="77777777" w:rsidTr="79723636">
        <w:trPr>
          <w:trHeight w:val="485"/>
        </w:trPr>
        <w:tc>
          <w:tcPr>
            <w:tcW w:w="7200" w:type="dxa"/>
            <w:gridSpan w:val="5"/>
            <w:tcBorders>
              <w:bottom w:val="single" w:sz="4" w:space="0" w:color="auto"/>
            </w:tcBorders>
            <w:shd w:val="clear" w:color="auto" w:fill="DEEAF6" w:themeFill="accent5" w:themeFillTint="33"/>
            <w:vAlign w:val="center"/>
          </w:tcPr>
          <w:p w14:paraId="235A5D54" w14:textId="1AC6D129" w:rsidR="00B477A6" w:rsidRDefault="00B477A6" w:rsidP="00B477A6">
            <w:pPr>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B477A6">
            <w:pPr>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9723636">
        <w:trPr>
          <w:trHeight w:val="485"/>
        </w:trPr>
        <w:tc>
          <w:tcPr>
            <w:tcW w:w="7200" w:type="dxa"/>
            <w:gridSpan w:val="5"/>
            <w:tcBorders>
              <w:bottom w:val="single" w:sz="4" w:space="0" w:color="auto"/>
            </w:tcBorders>
            <w:shd w:val="clear" w:color="auto" w:fill="auto"/>
          </w:tcPr>
          <w:p w14:paraId="5C346981" w14:textId="77777777" w:rsidR="00713654" w:rsidRPr="008A0D86" w:rsidRDefault="00713654" w:rsidP="00713654">
            <w:pPr>
              <w:spacing w:before="60" w:after="60"/>
              <w:rPr>
                <w:rFonts w:ascii="Calibri" w:eastAsia="Calibri" w:hAnsi="Calibri" w:cs="Calibri"/>
                <w:sz w:val="22"/>
                <w:szCs w:val="22"/>
              </w:rPr>
            </w:pPr>
            <w:r w:rsidRPr="008A0D86">
              <w:rPr>
                <w:rFonts w:ascii="Calibri" w:eastAsia="Calibri" w:hAnsi="Calibri" w:cs="Calibri"/>
                <w:sz w:val="22"/>
                <w:szCs w:val="22"/>
              </w:rPr>
              <w:t xml:space="preserve">In this unit, the anchor phenomenon is about collisions. These compelling situations can be used as a starting point for a discussion about collisions in various situations, the effects of those collisions on an object’s motion, and the factors that affect the forces and corresponding changes in motion. </w:t>
            </w:r>
          </w:p>
          <w:p w14:paraId="61C05460" w14:textId="77777777" w:rsidR="00713654" w:rsidRPr="008A0D86" w:rsidRDefault="00713654" w:rsidP="00713654">
            <w:pPr>
              <w:spacing w:before="60" w:after="60"/>
              <w:rPr>
                <w:rFonts w:ascii="Calibri" w:eastAsia="Calibri" w:hAnsi="Calibri" w:cs="Calibri"/>
                <w:sz w:val="22"/>
                <w:szCs w:val="22"/>
              </w:rPr>
            </w:pPr>
            <w:r w:rsidRPr="008A0D86">
              <w:rPr>
                <w:rFonts w:ascii="Calibri" w:eastAsia="Calibri" w:hAnsi="Calibri" w:cs="Calibri"/>
                <w:sz w:val="22"/>
                <w:szCs w:val="22"/>
              </w:rPr>
              <w:t>There are several possible anchoring phenomena that the teacher may want to consider. Some examples are:</w:t>
            </w:r>
          </w:p>
          <w:p w14:paraId="2A71D0E6" w14:textId="77777777" w:rsidR="00713654" w:rsidRPr="008A0D86" w:rsidRDefault="00713654" w:rsidP="00713654">
            <w:pPr>
              <w:numPr>
                <w:ilvl w:val="0"/>
                <w:numId w:val="14"/>
              </w:numPr>
              <w:spacing w:before="60" w:after="60"/>
              <w:ind w:left="360"/>
              <w:rPr>
                <w:rFonts w:ascii="Calibri" w:eastAsia="Calibri" w:hAnsi="Calibri" w:cs="Calibri"/>
                <w:sz w:val="22"/>
                <w:szCs w:val="22"/>
              </w:rPr>
            </w:pPr>
            <w:r w:rsidRPr="008A0D86">
              <w:rPr>
                <w:rFonts w:ascii="Calibri" w:eastAsia="Calibri" w:hAnsi="Calibri" w:cs="Calibri"/>
                <w:sz w:val="22"/>
                <w:szCs w:val="22"/>
              </w:rPr>
              <w:t xml:space="preserve">The teacher may start with an image (or video) of a soccer ball colliding with a player’s face. </w:t>
            </w:r>
            <w:r w:rsidRPr="008A0D86">
              <w:rPr>
                <w:rFonts w:ascii="Calibri" w:hAnsi="Calibri" w:cs="Arial"/>
                <w:bCs/>
                <w:color w:val="000000"/>
                <w:sz w:val="22"/>
                <w:szCs w:val="22"/>
              </w:rPr>
              <w:t xml:space="preserve">Video of ball/face collision: </w:t>
            </w:r>
            <w:hyperlink r:id="rId10" w:history="1">
              <w:r w:rsidRPr="008A0D86">
                <w:rPr>
                  <w:rFonts w:ascii="Calibri" w:hAnsi="Calibri" w:cs="Arial"/>
                  <w:bCs/>
                  <w:color w:val="0000FF"/>
                  <w:sz w:val="22"/>
                  <w:szCs w:val="22"/>
                  <w:u w:val="single"/>
                </w:rPr>
                <w:t>https://youtu.be/On1CsbTwlDs?t=155</w:t>
              </w:r>
            </w:hyperlink>
            <w:r w:rsidRPr="008A0D86">
              <w:rPr>
                <w:rFonts w:ascii="Calibri" w:hAnsi="Calibri" w:cs="Arial"/>
                <w:bCs/>
                <w:color w:val="0000FF"/>
                <w:sz w:val="22"/>
                <w:szCs w:val="22"/>
                <w:u w:val="single"/>
              </w:rPr>
              <w:t>.</w:t>
            </w:r>
          </w:p>
          <w:p w14:paraId="6B67E237" w14:textId="77777777" w:rsidR="00713654" w:rsidRPr="008A0D86" w:rsidRDefault="00713654" w:rsidP="00713654">
            <w:pPr>
              <w:keepNext/>
              <w:widowControl w:val="0"/>
              <w:numPr>
                <w:ilvl w:val="0"/>
                <w:numId w:val="13"/>
              </w:numPr>
              <w:spacing w:before="60" w:after="60"/>
              <w:ind w:left="360"/>
              <w:rPr>
                <w:rFonts w:ascii="Calibri" w:hAnsi="Calibri" w:cs="Arial"/>
                <w:bCs/>
                <w:color w:val="000000"/>
                <w:sz w:val="22"/>
                <w:szCs w:val="22"/>
              </w:rPr>
            </w:pPr>
            <w:r w:rsidRPr="008A0D86">
              <w:rPr>
                <w:rFonts w:ascii="Calibri" w:hAnsi="Calibri" w:cs="Arial"/>
                <w:bCs/>
                <w:sz w:val="22"/>
                <w:szCs w:val="22"/>
              </w:rPr>
              <w:t>The</w:t>
            </w:r>
            <w:r w:rsidRPr="008A0D86">
              <w:rPr>
                <w:rFonts w:ascii="Calibri" w:hAnsi="Calibri" w:cs="Arial"/>
                <w:bCs/>
                <w:color w:val="000000"/>
                <w:sz w:val="22"/>
                <w:szCs w:val="22"/>
              </w:rPr>
              <w:t xml:space="preserve"> Artemis Mission and Orion Spacecraft: The Orion spacecraft is used as part of the Artemis missions, seeking to return a human to the moon. This will require landing on both the moon and Earth and bringing an object down to Earth so that it collides safely. Information on the NASA mission, including images and videos: </w:t>
            </w:r>
            <w:hyperlink r:id="rId11" w:history="1">
              <w:r w:rsidRPr="008A0D86">
                <w:rPr>
                  <w:rFonts w:ascii="Calibri" w:hAnsi="Calibri" w:cs="Arial"/>
                  <w:bCs/>
                  <w:color w:val="0000FF"/>
                  <w:sz w:val="22"/>
                  <w:szCs w:val="22"/>
                  <w:u w:val="single"/>
                </w:rPr>
                <w:t>https://www.nasa.gov/exploration/systems/orion/index.html</w:t>
              </w:r>
            </w:hyperlink>
            <w:r w:rsidRPr="008A0D86">
              <w:rPr>
                <w:rFonts w:ascii="Calibri" w:hAnsi="Calibri" w:cs="Arial"/>
                <w:bCs/>
                <w:color w:val="000000"/>
                <w:sz w:val="22"/>
                <w:szCs w:val="22"/>
              </w:rPr>
              <w:t xml:space="preserve"> and </w:t>
            </w:r>
            <w:hyperlink r:id="rId12" w:history="1">
              <w:r w:rsidRPr="008A0D86">
                <w:rPr>
                  <w:rFonts w:ascii="Calibri" w:hAnsi="Calibri" w:cs="Arial"/>
                  <w:bCs/>
                  <w:color w:val="0000FF"/>
                  <w:sz w:val="22"/>
                  <w:szCs w:val="22"/>
                  <w:u w:val="single"/>
                </w:rPr>
                <w:t>https://www.nasa.gov/artemis/videos</w:t>
              </w:r>
            </w:hyperlink>
            <w:r w:rsidRPr="008A0D86">
              <w:rPr>
                <w:rFonts w:ascii="Calibri" w:hAnsi="Calibri" w:cs="Arial"/>
                <w:bCs/>
                <w:color w:val="000000"/>
                <w:sz w:val="22"/>
                <w:szCs w:val="22"/>
              </w:rPr>
              <w:t xml:space="preserve">. </w:t>
            </w:r>
          </w:p>
          <w:p w14:paraId="0A15D640" w14:textId="1A1DE089" w:rsidR="00B477A6" w:rsidRPr="00713654" w:rsidRDefault="00713654" w:rsidP="00012DCE">
            <w:pPr>
              <w:keepNext/>
              <w:widowControl w:val="0"/>
              <w:numPr>
                <w:ilvl w:val="0"/>
                <w:numId w:val="13"/>
              </w:numPr>
              <w:spacing w:before="60" w:after="60"/>
              <w:ind w:left="360"/>
              <w:rPr>
                <w:rFonts w:ascii="Calibri" w:hAnsi="Calibri" w:cs="Arial"/>
                <w:bCs/>
                <w:color w:val="000000"/>
                <w:sz w:val="22"/>
                <w:szCs w:val="22"/>
              </w:rPr>
            </w:pPr>
            <w:r w:rsidRPr="008A0D86">
              <w:rPr>
                <w:rFonts w:ascii="Calibri" w:hAnsi="Calibri" w:cs="Arial"/>
                <w:bCs/>
                <w:color w:val="000000"/>
                <w:sz w:val="22"/>
                <w:szCs w:val="22"/>
              </w:rPr>
              <w:t xml:space="preserve">Motor vehicle safety/accidents. Crash tests and automobile safety equipment help keep people safe in the event of an accident. For example: </w:t>
            </w:r>
            <w:hyperlink r:id="rId13" w:history="1">
              <w:r w:rsidRPr="008A0D86">
                <w:rPr>
                  <w:rFonts w:ascii="Calibri" w:hAnsi="Calibri" w:cs="Arial"/>
                  <w:bCs/>
                  <w:color w:val="0000FF"/>
                  <w:sz w:val="22"/>
                  <w:szCs w:val="22"/>
                  <w:u w:val="single"/>
                </w:rPr>
                <w:t>https://www.youtube.com/watch?v=VEHC2iJ3Ufg</w:t>
              </w:r>
            </w:hyperlink>
            <w:r w:rsidRPr="008A0D86">
              <w:rPr>
                <w:rFonts w:ascii="Calibri" w:hAnsi="Calibri" w:cs="Arial"/>
                <w:bCs/>
                <w:color w:val="000000"/>
                <w:sz w:val="22"/>
                <w:szCs w:val="22"/>
              </w:rPr>
              <w:t xml:space="preserve"> or </w:t>
            </w:r>
            <w:hyperlink r:id="rId14" w:history="1">
              <w:r w:rsidRPr="008A0D86">
                <w:rPr>
                  <w:rFonts w:ascii="Calibri" w:hAnsi="Calibri" w:cs="Arial"/>
                  <w:bCs/>
                  <w:color w:val="0000FF"/>
                  <w:sz w:val="22"/>
                  <w:szCs w:val="22"/>
                  <w:u w:val="single"/>
                </w:rPr>
                <w:t>https://www.youtube.com/watch?v=fPF4fBGNK0U</w:t>
              </w:r>
            </w:hyperlink>
            <w:r w:rsidRPr="008A0D86">
              <w:rPr>
                <w:rFonts w:ascii="Calibri" w:hAnsi="Calibri" w:cs="Arial"/>
                <w:bCs/>
                <w:color w:val="0000FF"/>
                <w:sz w:val="22"/>
                <w:szCs w:val="22"/>
                <w:u w:val="single"/>
              </w:rPr>
              <w:t>.</w:t>
            </w:r>
            <w:r w:rsidRPr="00713654">
              <w:rPr>
                <w:rFonts w:ascii="Calibri" w:hAnsi="Calibri" w:cs="Arial"/>
                <w:bCs/>
                <w:color w:val="000000"/>
                <w:sz w:val="22"/>
                <w:szCs w:val="22"/>
              </w:rPr>
              <w:t xml:space="preserve"> </w:t>
            </w:r>
          </w:p>
        </w:tc>
        <w:tc>
          <w:tcPr>
            <w:tcW w:w="7200" w:type="dxa"/>
            <w:tcBorders>
              <w:bottom w:val="single" w:sz="4" w:space="0" w:color="auto"/>
            </w:tcBorders>
            <w:shd w:val="clear" w:color="auto" w:fill="auto"/>
          </w:tcPr>
          <w:p w14:paraId="3D8D5CFA" w14:textId="79A55AA3" w:rsidR="009163FF" w:rsidRPr="009163FF" w:rsidRDefault="009163FF" w:rsidP="009163FF">
            <w:pPr>
              <w:pStyle w:val="paragraph"/>
              <w:textAlignment w:val="baseline"/>
              <w:rPr>
                <w:rStyle w:val="normaltextrun"/>
                <w:rFonts w:asciiTheme="minorHAnsi" w:hAnsiTheme="minorHAnsi" w:cstheme="minorHAnsi"/>
                <w:sz w:val="22"/>
                <w:szCs w:val="22"/>
              </w:rPr>
            </w:pPr>
            <w:r w:rsidRPr="009163FF">
              <w:rPr>
                <w:rStyle w:val="normaltextrun"/>
                <w:rFonts w:asciiTheme="minorHAnsi" w:hAnsiTheme="minorHAnsi" w:cstheme="minorHAnsi"/>
                <w:sz w:val="22"/>
                <w:szCs w:val="22"/>
              </w:rPr>
              <w:t xml:space="preserve">The unit opening will focus on students experiencing and discussing a phenomenon that sparks their interest and curiosity. To do so, the class engages with an “anchor phenomenon” and generates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 </w:t>
            </w:r>
          </w:p>
          <w:p w14:paraId="33D89D2B" w14:textId="7334C307" w:rsidR="00B477A6" w:rsidRDefault="009163FF" w:rsidP="009163FF">
            <w:pPr>
              <w:spacing w:after="60"/>
              <w:rPr>
                <w:rFonts w:ascii="Calibri" w:hAnsi="Calibri" w:cs="Calibri"/>
                <w:b/>
                <w:bCs/>
                <w:sz w:val="24"/>
                <w:szCs w:val="24"/>
              </w:rPr>
            </w:pPr>
            <w:r w:rsidRPr="009163FF">
              <w:rPr>
                <w:rStyle w:val="normaltextrun"/>
                <w:rFonts w:asciiTheme="minorHAnsi" w:hAnsiTheme="minorHAnsi" w:cstheme="minorHAnsi"/>
                <w:sz w:val="22"/>
                <w:szCs w:val="22"/>
              </w:rPr>
              <w:t>Throughout the unit (e.g., at the conclusion of each instructional segment) the teacher returns to the driving question board and has students reflect on their recent learning, and which questions they can now answer based on their learning in the prior segment. Following this reflection, the teacher uses the driving question board again, this time identifying remaining unanswered (or partially answered) questions that can motivate the activities and investigations that will be the focus of the next instructional segment.</w:t>
            </w:r>
          </w:p>
        </w:tc>
      </w:tr>
      <w:tr w:rsidR="005339F7" w:rsidRPr="002F494C" w14:paraId="68DC1EBF" w14:textId="77777777" w:rsidTr="79723636">
        <w:trPr>
          <w:trHeight w:val="485"/>
        </w:trPr>
        <w:tc>
          <w:tcPr>
            <w:tcW w:w="14400" w:type="dxa"/>
            <w:gridSpan w:val="6"/>
            <w:tcBorders>
              <w:bottom w:val="single" w:sz="4" w:space="0" w:color="auto"/>
            </w:tcBorders>
            <w:shd w:val="clear" w:color="auto" w:fill="DEEAF6" w:themeFill="accent5" w:themeFillTint="33"/>
            <w:vAlign w:val="center"/>
          </w:tcPr>
          <w:p w14:paraId="04591736" w14:textId="0114EF8E" w:rsidR="005339F7" w:rsidRDefault="00BB48A9" w:rsidP="005E0139">
            <w:pPr>
              <w:rPr>
                <w:rFonts w:ascii="Calibri" w:hAnsi="Calibri" w:cs="Calibri"/>
                <w:b/>
                <w:bCs/>
                <w:sz w:val="24"/>
                <w:szCs w:val="24"/>
              </w:rPr>
            </w:pPr>
            <w:r w:rsidRPr="00D2569A">
              <w:rPr>
                <w:rFonts w:ascii="Calibri" w:hAnsi="Calibri" w:cs="Calibri"/>
                <w:b/>
                <w:bCs/>
                <w:color w:val="000000" w:themeColor="text1"/>
                <w:sz w:val="24"/>
                <w:szCs w:val="24"/>
              </w:rPr>
              <w:t>Segment</w:t>
            </w:r>
            <w:r w:rsidR="00E16FF6" w:rsidRPr="00D2569A">
              <w:rPr>
                <w:rFonts w:ascii="Calibri" w:hAnsi="Calibri" w:cs="Calibri"/>
                <w:b/>
                <w:bCs/>
                <w:color w:val="000000" w:themeColor="text1"/>
                <w:sz w:val="24"/>
                <w:szCs w:val="24"/>
              </w:rPr>
              <w:t xml:space="preserve"> </w:t>
            </w:r>
            <w:r w:rsidR="009163FF">
              <w:rPr>
                <w:rFonts w:ascii="Calibri" w:hAnsi="Calibri" w:cs="Calibri"/>
                <w:b/>
                <w:bCs/>
                <w:color w:val="000000" w:themeColor="text1"/>
                <w:sz w:val="24"/>
                <w:szCs w:val="24"/>
              </w:rPr>
              <w:t>4</w:t>
            </w:r>
            <w:r w:rsidRPr="00D2569A">
              <w:rPr>
                <w:rFonts w:ascii="Calibri" w:hAnsi="Calibri" w:cs="Calibri"/>
                <w:b/>
                <w:bCs/>
                <w:color w:val="000000" w:themeColor="text1"/>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9723636">
        <w:trPr>
          <w:trHeight w:val="485"/>
        </w:trPr>
        <w:tc>
          <w:tcPr>
            <w:tcW w:w="14400" w:type="dxa"/>
            <w:gridSpan w:val="6"/>
            <w:tcBorders>
              <w:bottom w:val="single" w:sz="4" w:space="0" w:color="auto"/>
            </w:tcBorders>
            <w:shd w:val="clear" w:color="auto" w:fill="FFFFFF" w:themeFill="background1"/>
          </w:tcPr>
          <w:p w14:paraId="5230559F" w14:textId="7F9A070D" w:rsidR="003B60AA" w:rsidRPr="007A5235" w:rsidRDefault="00640F35" w:rsidP="007A5235">
            <w:pPr>
              <w:rPr>
                <w:rFonts w:ascii="Calibri" w:hAnsi="Calibri" w:cs="Calibri"/>
                <w:color w:val="000000"/>
                <w:sz w:val="22"/>
                <w:szCs w:val="22"/>
              </w:rPr>
            </w:pPr>
            <w:r w:rsidRPr="00640F35">
              <w:rPr>
                <w:rFonts w:ascii="Calibri" w:hAnsi="Calibri" w:cs="Calibri"/>
                <w:color w:val="000000"/>
                <w:sz w:val="22"/>
                <w:szCs w:val="22"/>
              </w:rPr>
              <w:t>Students engage in the practice of designing and carrying out investigations to examine the effect and the size of gravitational forces on the motion of objects and the effect of distance on the magnitude of gravitational forces. Students develop models to represent how the variables of distance and mass impact the motion of objects. Students construct explanations and models and engage in arguments from evidence about gravitational interactions. Students use their models, data, and scientific knowledge when refining and presenting their design solutions to the problem of collisions and an egg-drop challenge.</w:t>
            </w:r>
            <w:r w:rsidR="00D2569A" w:rsidRPr="00D2569A">
              <w:rPr>
                <w:rFonts w:ascii="Calibri" w:hAnsi="Calibri" w:cs="Calibri"/>
                <w:sz w:val="22"/>
                <w:szCs w:val="22"/>
              </w:rPr>
              <w:tab/>
            </w:r>
          </w:p>
        </w:tc>
      </w:tr>
      <w:tr w:rsidR="00A24539" w:rsidRPr="002F494C" w14:paraId="11BF175B" w14:textId="77777777" w:rsidTr="79723636">
        <w:trPr>
          <w:trHeight w:val="485"/>
        </w:trPr>
        <w:tc>
          <w:tcPr>
            <w:tcW w:w="4950" w:type="dxa"/>
            <w:gridSpan w:val="3"/>
            <w:tcBorders>
              <w:bottom w:val="single" w:sz="4" w:space="0" w:color="auto"/>
            </w:tcBorders>
            <w:shd w:val="clear" w:color="auto" w:fill="DEEAF6" w:themeFill="accent5" w:themeFillTint="33"/>
            <w:vAlign w:val="center"/>
          </w:tcPr>
          <w:p w14:paraId="5DC5123D" w14:textId="1DA391AB" w:rsidR="00A24539" w:rsidRPr="00A91C88" w:rsidRDefault="00BB4CC4" w:rsidP="00A91C88">
            <w:pPr>
              <w:spacing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12E5B78B" w14:textId="6F07BBEF" w:rsidR="00A24539" w:rsidRPr="00A91C88" w:rsidRDefault="00416E1A" w:rsidP="00A91C88">
            <w:pPr>
              <w:spacing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79723636">
        <w:trPr>
          <w:trHeight w:val="485"/>
        </w:trPr>
        <w:tc>
          <w:tcPr>
            <w:tcW w:w="4950" w:type="dxa"/>
            <w:gridSpan w:val="3"/>
            <w:tcBorders>
              <w:bottom w:val="single" w:sz="4" w:space="0" w:color="auto"/>
            </w:tcBorders>
            <w:shd w:val="clear" w:color="auto" w:fill="FFFFFF" w:themeFill="background1"/>
          </w:tcPr>
          <w:p w14:paraId="6ED35269" w14:textId="660CA831" w:rsidR="00EF247F" w:rsidRPr="003C3BCB" w:rsidRDefault="002950E1" w:rsidP="005A2A3B">
            <w:pPr>
              <w:spacing w:after="60"/>
              <w:rPr>
                <w:rFonts w:ascii="Calibri" w:hAnsi="Calibri" w:cs="Calibri"/>
                <w:sz w:val="22"/>
                <w:szCs w:val="22"/>
              </w:rPr>
            </w:pPr>
            <w:r w:rsidRPr="002950E1">
              <w:rPr>
                <w:rFonts w:ascii="Calibri" w:hAnsi="Calibri" w:cs="Calibri"/>
                <w:sz w:val="22"/>
                <w:szCs w:val="22"/>
              </w:rPr>
              <w:t>Applying Understanding of Forces and Kinetic Energy to a Design Project</w:t>
            </w:r>
          </w:p>
        </w:tc>
        <w:tc>
          <w:tcPr>
            <w:tcW w:w="9450" w:type="dxa"/>
            <w:gridSpan w:val="3"/>
            <w:tcBorders>
              <w:bottom w:val="single" w:sz="4" w:space="0" w:color="auto"/>
            </w:tcBorders>
            <w:shd w:val="clear" w:color="auto" w:fill="FFFFFF" w:themeFill="background1"/>
          </w:tcPr>
          <w:p w14:paraId="6AF61E8D" w14:textId="0551B7BE" w:rsidR="00B2051E" w:rsidRPr="00B2051E" w:rsidRDefault="00EF247F" w:rsidP="00B2051E">
            <w:pPr>
              <w:tabs>
                <w:tab w:val="left" w:pos="251"/>
              </w:tabs>
              <w:rPr>
                <w:rFonts w:ascii="Calibri" w:hAnsi="Calibri" w:cs="Calibri"/>
                <w:color w:val="000000"/>
                <w:sz w:val="22"/>
                <w:szCs w:val="22"/>
              </w:rPr>
            </w:pPr>
            <w:r w:rsidRPr="00B2051E">
              <w:rPr>
                <w:rFonts w:ascii="Calibri" w:hAnsi="Calibri" w:cs="Calibri"/>
                <w:color w:val="000000"/>
                <w:sz w:val="22"/>
                <w:szCs w:val="22"/>
              </w:rPr>
              <w:t>In the lesson</w:t>
            </w:r>
            <w:r w:rsidR="004C523B" w:rsidRPr="00B2051E">
              <w:rPr>
                <w:rFonts w:ascii="Calibri" w:hAnsi="Calibri" w:cs="Calibri"/>
                <w:color w:val="000000"/>
                <w:sz w:val="22"/>
                <w:szCs w:val="22"/>
              </w:rPr>
              <w:t>,</w:t>
            </w:r>
            <w:r w:rsidRPr="00B2051E">
              <w:rPr>
                <w:rFonts w:ascii="Calibri" w:hAnsi="Calibri" w:cs="Calibri"/>
                <w:color w:val="000000"/>
                <w:sz w:val="22"/>
                <w:szCs w:val="22"/>
              </w:rPr>
              <w:t xml:space="preserve"> "</w:t>
            </w:r>
            <w:r w:rsidR="00AD1B28" w:rsidRPr="00B2051E">
              <w:rPr>
                <w:rFonts w:ascii="Calibri" w:hAnsi="Calibri" w:cs="Calibri"/>
                <w:color w:val="000000"/>
                <w:sz w:val="22"/>
                <w:szCs w:val="22"/>
              </w:rPr>
              <w:t>Applying Understanding of Forces and Kinetic Energy to a Design Project</w:t>
            </w:r>
            <w:r w:rsidR="004C523B" w:rsidRPr="00B2051E">
              <w:rPr>
                <w:rFonts w:ascii="Calibri" w:hAnsi="Calibri" w:cs="Calibri"/>
                <w:color w:val="000000"/>
                <w:sz w:val="22"/>
                <w:szCs w:val="22"/>
              </w:rPr>
              <w:t>,</w:t>
            </w:r>
            <w:r w:rsidRPr="00B2051E">
              <w:rPr>
                <w:rFonts w:ascii="Calibri" w:hAnsi="Calibri" w:cs="Calibri"/>
                <w:color w:val="000000"/>
                <w:sz w:val="22"/>
                <w:szCs w:val="22"/>
              </w:rPr>
              <w:t xml:space="preserve">" students </w:t>
            </w:r>
            <w:r w:rsidR="00C006D3" w:rsidRPr="00B2051E">
              <w:rPr>
                <w:rFonts w:ascii="Calibri" w:hAnsi="Calibri" w:cs="Calibri"/>
                <w:color w:val="000000"/>
                <w:sz w:val="22"/>
                <w:szCs w:val="22"/>
              </w:rPr>
              <w:t xml:space="preserve">are presented with </w:t>
            </w:r>
            <w:r w:rsidR="00F35482" w:rsidRPr="00B2051E">
              <w:rPr>
                <w:rFonts w:ascii="Calibri" w:hAnsi="Calibri" w:cs="Calibri"/>
                <w:color w:val="000000"/>
                <w:sz w:val="22"/>
                <w:szCs w:val="22"/>
              </w:rPr>
              <w:t xml:space="preserve">the engineering challenge of protecting an “egg-stronaut” as it returns to </w:t>
            </w:r>
            <w:r w:rsidR="00633A87" w:rsidRPr="00B2051E">
              <w:rPr>
                <w:rFonts w:ascii="Calibri" w:hAnsi="Calibri" w:cs="Calibri"/>
                <w:color w:val="000000"/>
                <w:sz w:val="22"/>
                <w:szCs w:val="22"/>
              </w:rPr>
              <w:t>E</w:t>
            </w:r>
            <w:r w:rsidR="00F35482" w:rsidRPr="00B2051E">
              <w:rPr>
                <w:rFonts w:ascii="Calibri" w:hAnsi="Calibri" w:cs="Calibri"/>
                <w:color w:val="000000"/>
                <w:sz w:val="22"/>
                <w:szCs w:val="22"/>
              </w:rPr>
              <w:t xml:space="preserve">arth. Students are presented with the engineering problem: protecting the egg as it collides with the </w:t>
            </w:r>
            <w:r w:rsidR="004B0F46" w:rsidRPr="00B2051E">
              <w:rPr>
                <w:rFonts w:ascii="Calibri" w:hAnsi="Calibri" w:cs="Calibri"/>
                <w:color w:val="000000"/>
                <w:sz w:val="22"/>
                <w:szCs w:val="22"/>
              </w:rPr>
              <w:t>E</w:t>
            </w:r>
            <w:r w:rsidR="00F35482" w:rsidRPr="00B2051E">
              <w:rPr>
                <w:rFonts w:ascii="Calibri" w:hAnsi="Calibri" w:cs="Calibri"/>
                <w:color w:val="000000"/>
                <w:sz w:val="22"/>
                <w:szCs w:val="22"/>
              </w:rPr>
              <w:t>arth. This is the classic egg-drop engineering activity. To start, the teacher should provide some information about the challenge and design constraints. These constraints could include the materials, the size, the weight, the cost, or other constraints that make sense. From there, students work in small groups on the engineering process to design a prototype, which they share with the class for feedback</w:t>
            </w:r>
            <w:r w:rsidRPr="00B2051E">
              <w:rPr>
                <w:rFonts w:ascii="Calibri" w:hAnsi="Calibri" w:cs="Calibri"/>
                <w:color w:val="000000"/>
                <w:sz w:val="22"/>
                <w:szCs w:val="22"/>
              </w:rPr>
              <w:t xml:space="preserve">. </w:t>
            </w:r>
            <w:r w:rsidRPr="00B2051E">
              <w:rPr>
                <w:rFonts w:ascii="Calibri" w:hAnsi="Calibri" w:cs="Calibri"/>
                <w:color w:val="000000"/>
                <w:sz w:val="22"/>
                <w:szCs w:val="22"/>
              </w:rPr>
              <w:br/>
            </w:r>
            <w:r w:rsidRPr="00B2051E">
              <w:rPr>
                <w:rFonts w:ascii="Calibri" w:hAnsi="Calibri" w:cs="Calibri"/>
                <w:color w:val="000000"/>
                <w:sz w:val="22"/>
                <w:szCs w:val="22"/>
              </w:rPr>
              <w:br/>
            </w:r>
            <w:r w:rsidR="00E7168D" w:rsidRPr="00B2051E">
              <w:rPr>
                <w:rFonts w:ascii="Calibri" w:hAnsi="Calibri" w:cs="Calibri"/>
                <w:color w:val="000000"/>
                <w:sz w:val="22"/>
                <w:szCs w:val="22"/>
                <w:u w:val="single"/>
              </w:rPr>
              <w:t>What Students Figure Out</w:t>
            </w:r>
            <w:r w:rsidRPr="00B2051E">
              <w:rPr>
                <w:rFonts w:ascii="Calibri" w:hAnsi="Calibri" w:cs="Calibri"/>
                <w:color w:val="000000"/>
                <w:sz w:val="22"/>
                <w:szCs w:val="22"/>
                <w:u w:val="single"/>
              </w:rPr>
              <w:t>:</w:t>
            </w:r>
          </w:p>
          <w:p w14:paraId="6AEFB8F3" w14:textId="6E9F2909" w:rsidR="00EE422E" w:rsidRPr="00B2051E" w:rsidRDefault="00EF247F" w:rsidP="00B2051E">
            <w:pPr>
              <w:pStyle w:val="ListParagraph"/>
              <w:numPr>
                <w:ilvl w:val="0"/>
                <w:numId w:val="15"/>
              </w:numPr>
              <w:tabs>
                <w:tab w:val="left" w:pos="341"/>
              </w:tabs>
              <w:ind w:left="341" w:hanging="341"/>
              <w:rPr>
                <w:rFonts w:ascii="Calibri" w:hAnsi="Calibri" w:cs="Calibri"/>
                <w:color w:val="000000"/>
                <w:sz w:val="22"/>
                <w:szCs w:val="22"/>
              </w:rPr>
            </w:pPr>
            <w:r w:rsidRPr="00B2051E">
              <w:rPr>
                <w:rFonts w:ascii="Calibri" w:hAnsi="Calibri" w:cs="Calibri"/>
                <w:color w:val="000000"/>
                <w:sz w:val="22"/>
                <w:szCs w:val="22"/>
              </w:rPr>
              <w:t xml:space="preserve">Solutions to a design problem uses available information sources that provide information on constraints and criteria. (CCC: Influence of Science, Engineering, and Technology on Society and the Natural World). </w:t>
            </w:r>
          </w:p>
        </w:tc>
      </w:tr>
      <w:tr w:rsidR="004644D1" w:rsidRPr="002F494C" w14:paraId="433E4CD5" w14:textId="77777777" w:rsidTr="79723636">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3DFC6FE1"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 xml:space="preserve"> Description</w:t>
            </w:r>
          </w:p>
        </w:tc>
      </w:tr>
      <w:tr w:rsidR="004644D1" w:rsidRPr="002F494C" w14:paraId="48118741" w14:textId="77777777" w:rsidTr="79723636">
        <w:trPr>
          <w:trHeight w:val="485"/>
        </w:trPr>
        <w:tc>
          <w:tcPr>
            <w:tcW w:w="4950" w:type="dxa"/>
            <w:gridSpan w:val="3"/>
            <w:tcBorders>
              <w:bottom w:val="single" w:sz="4" w:space="0" w:color="auto"/>
            </w:tcBorders>
            <w:shd w:val="clear" w:color="auto" w:fill="FFFFFF" w:themeFill="background1"/>
          </w:tcPr>
          <w:p w14:paraId="6951D2FC" w14:textId="7EC61E98" w:rsidR="004644D1" w:rsidRPr="000A6CE4" w:rsidRDefault="00110D53" w:rsidP="008F3EE0">
            <w:pPr>
              <w:spacing w:after="60"/>
              <w:rPr>
                <w:rFonts w:ascii="Calibri" w:hAnsi="Calibri" w:cs="Calibri"/>
                <w:sz w:val="22"/>
                <w:szCs w:val="22"/>
                <w:highlight w:val="yellow"/>
              </w:rPr>
            </w:pPr>
            <w:r w:rsidRPr="00110D53">
              <w:rPr>
                <w:rFonts w:ascii="Calibri" w:hAnsi="Calibri" w:cs="Calibri"/>
                <w:sz w:val="22"/>
                <w:szCs w:val="22"/>
              </w:rPr>
              <w:t>Designing Solutions to a Problem Involving a Collision</w:t>
            </w:r>
          </w:p>
        </w:tc>
        <w:tc>
          <w:tcPr>
            <w:tcW w:w="9450" w:type="dxa"/>
            <w:gridSpan w:val="3"/>
            <w:tcBorders>
              <w:bottom w:val="single" w:sz="4" w:space="0" w:color="auto"/>
            </w:tcBorders>
            <w:shd w:val="clear" w:color="auto" w:fill="FFFFFF" w:themeFill="background1"/>
          </w:tcPr>
          <w:p w14:paraId="75133731" w14:textId="365A4C84" w:rsidR="008C623D" w:rsidRDefault="00E47CDB" w:rsidP="008C623D">
            <w:pPr>
              <w:spacing w:after="60"/>
              <w:rPr>
                <w:rFonts w:ascii="Calibri" w:hAnsi="Calibri" w:cs="Calibri"/>
                <w:sz w:val="22"/>
                <w:szCs w:val="22"/>
                <w:highlight w:val="yellow"/>
              </w:rPr>
            </w:pPr>
            <w:r w:rsidRPr="003A01C0">
              <w:rPr>
                <w:rFonts w:ascii="Calibri" w:hAnsi="Calibri" w:cs="Calibri"/>
                <w:sz w:val="22"/>
                <w:szCs w:val="22"/>
              </w:rPr>
              <w:t>The teacher introduces the assessment by</w:t>
            </w:r>
            <w:r w:rsidR="003A01C0" w:rsidRPr="003A01C0">
              <w:rPr>
                <w:rFonts w:ascii="Calibri" w:hAnsi="Calibri" w:cs="Calibri"/>
                <w:sz w:val="22"/>
                <w:szCs w:val="22"/>
              </w:rPr>
              <w:t xml:space="preserve"> presenting</w:t>
            </w:r>
            <w:r w:rsidRPr="003A01C0">
              <w:rPr>
                <w:rFonts w:ascii="Calibri" w:hAnsi="Calibri" w:cs="Calibri"/>
                <w:sz w:val="22"/>
                <w:szCs w:val="22"/>
              </w:rPr>
              <w:t xml:space="preserve"> </w:t>
            </w:r>
            <w:r w:rsidR="003A01C0" w:rsidRPr="003A01C0">
              <w:rPr>
                <w:rFonts w:ascii="Calibri" w:hAnsi="Calibri" w:cs="Calibri"/>
                <w:sz w:val="22"/>
                <w:szCs w:val="22"/>
              </w:rPr>
              <w:t>a problem involving the motion of two colliding objects</w:t>
            </w:r>
            <w:r w:rsidR="008C623D" w:rsidRPr="008C623D">
              <w:rPr>
                <w:rFonts w:ascii="Calibri" w:hAnsi="Calibri" w:cs="Calibri"/>
                <w:sz w:val="22"/>
                <w:szCs w:val="22"/>
              </w:rPr>
              <w:t>.</w:t>
            </w:r>
            <w:r w:rsidRPr="000A6CE4">
              <w:rPr>
                <w:rFonts w:ascii="Calibri" w:hAnsi="Calibri" w:cs="Calibri"/>
                <w:sz w:val="22"/>
                <w:szCs w:val="22"/>
                <w:highlight w:val="yellow"/>
              </w:rPr>
              <w:t xml:space="preserve"> </w:t>
            </w:r>
          </w:p>
          <w:p w14:paraId="08C60E6E" w14:textId="115AAE8C" w:rsidR="008C623D" w:rsidRPr="00C857B6" w:rsidRDefault="008C623D" w:rsidP="008C623D">
            <w:pPr>
              <w:spacing w:after="60"/>
              <w:rPr>
                <w:rFonts w:ascii="Calibri" w:hAnsi="Calibri" w:cs="Calibri"/>
                <w:sz w:val="22"/>
                <w:szCs w:val="22"/>
              </w:rPr>
            </w:pPr>
            <w:r w:rsidRPr="001D7DFB">
              <w:rPr>
                <w:rFonts w:ascii="Calibri" w:hAnsi="Calibri" w:cs="Calibri"/>
                <w:sz w:val="22"/>
                <w:szCs w:val="22"/>
              </w:rPr>
              <w:t xml:space="preserve">Next, </w:t>
            </w:r>
            <w:r w:rsidR="00D04309">
              <w:rPr>
                <w:rFonts w:ascii="Calibri" w:hAnsi="Calibri" w:cs="Calibri"/>
                <w:sz w:val="22"/>
                <w:szCs w:val="22"/>
              </w:rPr>
              <w:t>the teacher can opt to show students the</w:t>
            </w:r>
            <w:r w:rsidRPr="001D7DFB">
              <w:rPr>
                <w:rFonts w:ascii="Calibri" w:hAnsi="Calibri" w:cs="Calibri"/>
                <w:sz w:val="22"/>
                <w:szCs w:val="22"/>
              </w:rPr>
              <w:t xml:space="preserve"> v</w:t>
            </w:r>
            <w:r w:rsidR="00E47CDB" w:rsidRPr="001D7DFB">
              <w:rPr>
                <w:rFonts w:ascii="Calibri" w:hAnsi="Calibri" w:cs="Calibri"/>
                <w:sz w:val="22"/>
                <w:szCs w:val="22"/>
              </w:rPr>
              <w:t>ideo located at</w:t>
            </w:r>
            <w:r w:rsidR="00531B11" w:rsidRPr="001D7DFB">
              <w:rPr>
                <w:rFonts w:ascii="Calibri" w:hAnsi="Calibri" w:cs="Calibri"/>
                <w:sz w:val="22"/>
                <w:szCs w:val="22"/>
              </w:rPr>
              <w:t xml:space="preserve"> </w:t>
            </w:r>
            <w:hyperlink r:id="rId15" w:history="1">
              <w:r w:rsidR="00531B11" w:rsidRPr="00A831EE">
                <w:rPr>
                  <w:rStyle w:val="Hyperlink"/>
                  <w:rFonts w:ascii="Calibri" w:hAnsi="Calibri" w:cs="Calibri"/>
                  <w:sz w:val="22"/>
                  <w:szCs w:val="22"/>
                </w:rPr>
                <w:t>https://www.youtube.com/watch?v=3Cl3VEyseLc</w:t>
              </w:r>
            </w:hyperlink>
            <w:r>
              <w:rPr>
                <w:rFonts w:ascii="Calibri" w:hAnsi="Calibri" w:cs="Calibri"/>
                <w:sz w:val="22"/>
                <w:szCs w:val="22"/>
              </w:rPr>
              <w:t xml:space="preserve"> to support student engagement.</w:t>
            </w:r>
          </w:p>
          <w:p w14:paraId="0317EDFC" w14:textId="04269348" w:rsidR="004644D1" w:rsidRPr="00BA6E31" w:rsidRDefault="008C623D" w:rsidP="00BA6E31">
            <w:pPr>
              <w:rPr>
                <w:rFonts w:ascii="Calibri" w:hAnsi="Calibri" w:cs="Calibri"/>
                <w:sz w:val="22"/>
                <w:szCs w:val="22"/>
              </w:rPr>
            </w:pPr>
            <w:r w:rsidRPr="00C857B6">
              <w:rPr>
                <w:rFonts w:ascii="Calibri" w:hAnsi="Calibri" w:cs="Calibri"/>
                <w:sz w:val="22"/>
                <w:szCs w:val="22"/>
              </w:rPr>
              <w:t xml:space="preserve">At the end of the task, students are directed to </w:t>
            </w:r>
            <w:r w:rsidR="00A3529B">
              <w:rPr>
                <w:rFonts w:ascii="Calibri" w:hAnsi="Calibri" w:cs="Calibri"/>
                <w:sz w:val="22"/>
                <w:szCs w:val="22"/>
              </w:rPr>
              <w:t xml:space="preserve">explain the fact that not all </w:t>
            </w:r>
            <w:r w:rsidR="00EB2F33">
              <w:rPr>
                <w:rFonts w:ascii="Calibri" w:hAnsi="Calibri" w:cs="Calibri"/>
                <w:sz w:val="22"/>
                <w:szCs w:val="22"/>
              </w:rPr>
              <w:t xml:space="preserve">of </w:t>
            </w:r>
            <w:r w:rsidR="00A3529B">
              <w:rPr>
                <w:rFonts w:ascii="Calibri" w:hAnsi="Calibri" w:cs="Calibri"/>
                <w:sz w:val="22"/>
                <w:szCs w:val="22"/>
              </w:rPr>
              <w:t>the water balloons popped during the world</w:t>
            </w:r>
            <w:r w:rsidR="00EB2F33">
              <w:rPr>
                <w:rFonts w:ascii="Calibri" w:hAnsi="Calibri" w:cs="Calibri"/>
                <w:sz w:val="22"/>
                <w:szCs w:val="22"/>
              </w:rPr>
              <w:t>’</w:t>
            </w:r>
            <w:r w:rsidR="00A3529B">
              <w:rPr>
                <w:rFonts w:ascii="Calibri" w:hAnsi="Calibri" w:cs="Calibri"/>
                <w:sz w:val="22"/>
                <w:szCs w:val="22"/>
              </w:rPr>
              <w:t>s largest water balloon fight</w:t>
            </w:r>
            <w:r w:rsidR="00BA6E31">
              <w:rPr>
                <w:rFonts w:ascii="Calibri" w:hAnsi="Calibri" w:cs="Calibri"/>
                <w:sz w:val="22"/>
                <w:szCs w:val="22"/>
              </w:rPr>
              <w:t>.</w:t>
            </w:r>
          </w:p>
        </w:tc>
      </w:tr>
      <w:tr w:rsidR="0057394B" w:rsidRPr="002F494C" w14:paraId="33FAC5AB" w14:textId="77777777" w:rsidTr="79723636">
        <w:trPr>
          <w:trHeight w:val="485"/>
        </w:trPr>
        <w:tc>
          <w:tcPr>
            <w:tcW w:w="14400" w:type="dxa"/>
            <w:gridSpan w:val="6"/>
            <w:tcBorders>
              <w:bottom w:val="single" w:sz="4" w:space="0" w:color="auto"/>
            </w:tcBorders>
            <w:shd w:val="clear" w:color="auto" w:fill="DEEAF6" w:themeFill="accent5" w:themeFillTint="33"/>
            <w:vAlign w:val="center"/>
          </w:tcPr>
          <w:p w14:paraId="77207A25" w14:textId="3DA9282F" w:rsidR="0057394B" w:rsidRPr="005D48B7" w:rsidRDefault="0057394B" w:rsidP="005D48B7">
            <w:pPr>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00091C37">
        <w:trPr>
          <w:trHeight w:val="368"/>
        </w:trPr>
        <w:tc>
          <w:tcPr>
            <w:tcW w:w="14400" w:type="dxa"/>
            <w:gridSpan w:val="6"/>
            <w:tcBorders>
              <w:bottom w:val="single" w:sz="4" w:space="0" w:color="auto"/>
            </w:tcBorders>
            <w:shd w:val="clear" w:color="auto" w:fill="FFFFFF" w:themeFill="background1"/>
          </w:tcPr>
          <w:p w14:paraId="37477951" w14:textId="4FBC8D00" w:rsidR="0057394B" w:rsidRPr="00F9637F" w:rsidRDefault="00BA6E31" w:rsidP="00527AC9">
            <w:pPr>
              <w:pStyle w:val="Body"/>
              <w:spacing w:before="60" w:after="60"/>
              <w:rPr>
                <w:b/>
                <w:sz w:val="18"/>
                <w:szCs w:val="18"/>
              </w:rPr>
            </w:pPr>
            <w:r>
              <w:rPr>
                <w:b/>
              </w:rPr>
              <w:t>MS</w:t>
            </w:r>
            <w:r w:rsidR="00F9637F" w:rsidRPr="001E5EDE">
              <w:rPr>
                <w:b/>
              </w:rPr>
              <w:t>-</w:t>
            </w:r>
            <w:r>
              <w:rPr>
                <w:b/>
              </w:rPr>
              <w:t>PS2</w:t>
            </w:r>
            <w:r w:rsidR="00F9637F" w:rsidRPr="001E5EDE">
              <w:rPr>
                <w:b/>
              </w:rPr>
              <w:t>-1</w:t>
            </w:r>
            <w:r w:rsidR="007D7B65" w:rsidRPr="001E5EDE">
              <w:rPr>
                <w:rFonts w:ascii="Calibri" w:hAnsi="Calibri" w:cs="Calibri"/>
                <w:b/>
                <w:bCs/>
              </w:rPr>
              <w:t>.</w:t>
            </w:r>
            <w:r w:rsidR="007D7B65" w:rsidRPr="007D7B65">
              <w:rPr>
                <w:rFonts w:ascii="Calibri" w:hAnsi="Calibri" w:cs="Calibri"/>
                <w:b/>
                <w:bCs/>
              </w:rPr>
              <w:t xml:space="preserve"> </w:t>
            </w:r>
            <w:r w:rsidR="003A7586" w:rsidRPr="003A7586">
              <w:rPr>
                <w:rFonts w:ascii="Calibri" w:hAnsi="Calibri" w:cs="Calibri"/>
              </w:rPr>
              <w:t>Apply Newton’s Third Law to design a solution to a problem involving the motion of two colliding objects</w:t>
            </w:r>
            <w:r w:rsidR="000A6769" w:rsidRPr="000A6769">
              <w:rPr>
                <w:rFonts w:ascii="Calibri" w:hAnsi="Calibri" w:cs="Calibri"/>
              </w:rPr>
              <w:t>.</w:t>
            </w:r>
          </w:p>
        </w:tc>
      </w:tr>
      <w:tr w:rsidR="0057394B" w:rsidRPr="002F494C" w14:paraId="08250BE0" w14:textId="77777777" w:rsidTr="79723636">
        <w:trPr>
          <w:trHeight w:val="485"/>
        </w:trPr>
        <w:tc>
          <w:tcPr>
            <w:tcW w:w="14400" w:type="dxa"/>
            <w:gridSpan w:val="6"/>
            <w:tcBorders>
              <w:bottom w:val="single" w:sz="4" w:space="0" w:color="auto"/>
            </w:tcBorders>
            <w:shd w:val="clear" w:color="auto" w:fill="F2F2F2" w:themeFill="background1" w:themeFillShade="F2"/>
            <w:vAlign w:val="center"/>
          </w:tcPr>
          <w:p w14:paraId="0EA26C65" w14:textId="13898548" w:rsidR="0057394B" w:rsidRPr="005D48B7" w:rsidRDefault="0057394B" w:rsidP="0057394B">
            <w:pPr>
              <w:ind w:right="-462"/>
              <w:rPr>
                <w:rFonts w:ascii="Calibri" w:hAnsi="Calibri" w:cs="Calibri"/>
                <w:b/>
                <w:bCs/>
                <w:sz w:val="24"/>
                <w:szCs w:val="24"/>
              </w:rPr>
            </w:pPr>
            <w:r>
              <w:rPr>
                <w:rFonts w:ascii="Calibri" w:hAnsi="Calibri" w:cs="Calibri"/>
                <w:b/>
                <w:bCs/>
                <w:sz w:val="24"/>
                <w:szCs w:val="24"/>
              </w:rPr>
              <w:t>AG(s) Code(s) &amp; Description(s)</w:t>
            </w:r>
          </w:p>
        </w:tc>
      </w:tr>
      <w:tr w:rsidR="0057394B" w:rsidRPr="002F494C" w14:paraId="5D7EDD68" w14:textId="77777777" w:rsidTr="00AD52F0">
        <w:trPr>
          <w:trHeight w:val="377"/>
        </w:trPr>
        <w:tc>
          <w:tcPr>
            <w:tcW w:w="14400" w:type="dxa"/>
            <w:gridSpan w:val="6"/>
            <w:tcBorders>
              <w:bottom w:val="single" w:sz="4" w:space="0" w:color="auto"/>
            </w:tcBorders>
            <w:shd w:val="clear" w:color="auto" w:fill="FFFFFF" w:themeFill="background1"/>
          </w:tcPr>
          <w:p w14:paraId="4F53D0D2" w14:textId="5F04078D" w:rsidR="0057394B" w:rsidRPr="00E14C34" w:rsidRDefault="00A70007" w:rsidP="00527AC9">
            <w:pPr>
              <w:spacing w:before="60" w:after="60"/>
              <w:rPr>
                <w:rFonts w:ascii="Calibri" w:hAnsi="Calibri" w:cs="Calibri"/>
                <w:b/>
                <w:bCs/>
                <w:sz w:val="22"/>
                <w:szCs w:val="22"/>
              </w:rPr>
            </w:pPr>
            <w:r w:rsidRPr="00A70007">
              <w:rPr>
                <w:rFonts w:ascii="Calibri" w:hAnsi="Calibri" w:cs="Calibri"/>
                <w:b/>
                <w:bCs/>
                <w:sz w:val="22"/>
                <w:szCs w:val="22"/>
              </w:rPr>
              <w:t>A</w:t>
            </w:r>
            <w:r w:rsidR="00005377">
              <w:rPr>
                <w:rFonts w:ascii="Calibri" w:hAnsi="Calibri" w:cs="Calibri"/>
                <w:b/>
                <w:bCs/>
                <w:sz w:val="22"/>
                <w:szCs w:val="22"/>
              </w:rPr>
              <w:t>1</w:t>
            </w:r>
            <w:r w:rsidRPr="00A70007">
              <w:rPr>
                <w:rFonts w:ascii="Calibri" w:hAnsi="Calibri" w:cs="Calibri"/>
                <w:sz w:val="22"/>
                <w:szCs w:val="22"/>
              </w:rPr>
              <w:t>.</w:t>
            </w:r>
            <w:r>
              <w:rPr>
                <w:rFonts w:ascii="Calibri" w:hAnsi="Calibri" w:cs="Calibri"/>
                <w:sz w:val="22"/>
                <w:szCs w:val="22"/>
              </w:rPr>
              <w:t xml:space="preserve"> </w:t>
            </w:r>
            <w:r w:rsidR="00005377" w:rsidRPr="00005377">
              <w:rPr>
                <w:rFonts w:ascii="Calibri" w:hAnsi="Calibri" w:cs="Calibri"/>
                <w:sz w:val="22"/>
                <w:szCs w:val="22"/>
              </w:rPr>
              <w:t>Design a solution to a problem that utilizes the fact that when two objects interact, they exert a force on each other in opposite directions</w:t>
            </w:r>
            <w:r w:rsidRPr="00A70007">
              <w:rPr>
                <w:rFonts w:ascii="Calibri" w:hAnsi="Calibri" w:cs="Calibri"/>
                <w:sz w:val="22"/>
                <w:szCs w:val="22"/>
              </w:rPr>
              <w:t>.</w:t>
            </w:r>
          </w:p>
        </w:tc>
      </w:tr>
      <w:tr w:rsidR="006734B6" w:rsidRPr="002F494C" w14:paraId="306AD902" w14:textId="77777777" w:rsidTr="00AD52F0">
        <w:trPr>
          <w:trHeight w:val="323"/>
        </w:trPr>
        <w:tc>
          <w:tcPr>
            <w:tcW w:w="14400" w:type="dxa"/>
            <w:gridSpan w:val="6"/>
            <w:tcBorders>
              <w:bottom w:val="single" w:sz="4" w:space="0" w:color="auto"/>
            </w:tcBorders>
            <w:shd w:val="clear" w:color="auto" w:fill="FFFFFF" w:themeFill="background1"/>
          </w:tcPr>
          <w:p w14:paraId="393E91C4" w14:textId="681F80E1" w:rsidR="006734B6" w:rsidRPr="00A70007" w:rsidRDefault="006734B6" w:rsidP="00527AC9">
            <w:pPr>
              <w:spacing w:before="60" w:after="60"/>
              <w:rPr>
                <w:rFonts w:ascii="Calibri" w:hAnsi="Calibri" w:cs="Calibri"/>
                <w:b/>
                <w:bCs/>
                <w:sz w:val="22"/>
                <w:szCs w:val="22"/>
              </w:rPr>
            </w:pPr>
            <w:r>
              <w:rPr>
                <w:rFonts w:ascii="Calibri" w:hAnsi="Calibri" w:cs="Calibri"/>
                <w:b/>
                <w:bCs/>
                <w:sz w:val="22"/>
                <w:szCs w:val="22"/>
              </w:rPr>
              <w:t xml:space="preserve">A3. </w:t>
            </w:r>
            <w:r w:rsidRPr="006734B6">
              <w:rPr>
                <w:rFonts w:ascii="Calibri" w:hAnsi="Calibri" w:cs="Calibri"/>
                <w:sz w:val="22"/>
                <w:szCs w:val="22"/>
              </w:rPr>
              <w:t>Create a model to show the direction of the forces exerted by two interacting objects on each other is opposite.</w:t>
            </w:r>
          </w:p>
        </w:tc>
      </w:tr>
      <w:tr w:rsidR="006734B6" w:rsidRPr="002F494C" w14:paraId="6DD86B78" w14:textId="77777777" w:rsidTr="00AD52F0">
        <w:trPr>
          <w:trHeight w:val="287"/>
        </w:trPr>
        <w:tc>
          <w:tcPr>
            <w:tcW w:w="14400" w:type="dxa"/>
            <w:gridSpan w:val="6"/>
            <w:tcBorders>
              <w:bottom w:val="single" w:sz="4" w:space="0" w:color="auto"/>
            </w:tcBorders>
            <w:shd w:val="clear" w:color="auto" w:fill="FFFFFF" w:themeFill="background1"/>
          </w:tcPr>
          <w:p w14:paraId="208D7544" w14:textId="7EFB2207" w:rsidR="006734B6" w:rsidRDefault="006734B6" w:rsidP="00527AC9">
            <w:pPr>
              <w:spacing w:before="60" w:after="60"/>
              <w:rPr>
                <w:rFonts w:ascii="Calibri" w:hAnsi="Calibri" w:cs="Calibri"/>
                <w:b/>
                <w:bCs/>
                <w:sz w:val="22"/>
                <w:szCs w:val="22"/>
              </w:rPr>
            </w:pPr>
            <w:r w:rsidRPr="006734B6">
              <w:rPr>
                <w:rFonts w:ascii="Calibri" w:hAnsi="Calibri" w:cs="Calibri"/>
                <w:b/>
                <w:bCs/>
                <w:sz w:val="22"/>
                <w:szCs w:val="22"/>
              </w:rPr>
              <w:t>A4.</w:t>
            </w:r>
            <w:r>
              <w:rPr>
                <w:rFonts w:ascii="Calibri" w:hAnsi="Calibri" w:cs="Calibri"/>
                <w:b/>
                <w:bCs/>
                <w:sz w:val="22"/>
                <w:szCs w:val="22"/>
              </w:rPr>
              <w:t xml:space="preserve"> </w:t>
            </w:r>
            <w:r w:rsidRPr="006734B6">
              <w:rPr>
                <w:rFonts w:ascii="Calibri" w:hAnsi="Calibri" w:cs="Calibri"/>
                <w:sz w:val="22"/>
                <w:szCs w:val="22"/>
              </w:rPr>
              <w:t>Construct an explanation that describes the relationship between force and motion to describe phenomena.</w:t>
            </w:r>
          </w:p>
        </w:tc>
      </w:tr>
      <w:tr w:rsidR="0057394B" w:rsidRPr="002F494C" w14:paraId="67BCB178" w14:textId="77777777" w:rsidTr="00AD52F0">
        <w:trPr>
          <w:trHeight w:val="323"/>
        </w:trPr>
        <w:tc>
          <w:tcPr>
            <w:tcW w:w="14400" w:type="dxa"/>
            <w:gridSpan w:val="6"/>
            <w:tcBorders>
              <w:bottom w:val="single" w:sz="4" w:space="0" w:color="auto"/>
            </w:tcBorders>
            <w:shd w:val="clear" w:color="auto" w:fill="FFFFFF" w:themeFill="background1"/>
          </w:tcPr>
          <w:p w14:paraId="23B166AD" w14:textId="53A654AE" w:rsidR="0057394B" w:rsidRPr="006734B6" w:rsidRDefault="79723636" w:rsidP="00527AC9">
            <w:pPr>
              <w:spacing w:before="60" w:after="60"/>
              <w:rPr>
                <w:rFonts w:ascii="Calibri" w:hAnsi="Calibri" w:cs="Calibri"/>
                <w:b/>
                <w:bCs/>
                <w:sz w:val="22"/>
                <w:szCs w:val="22"/>
              </w:rPr>
            </w:pPr>
            <w:r w:rsidRPr="79723636">
              <w:rPr>
                <w:rFonts w:ascii="Calibri" w:hAnsi="Calibri" w:cs="Calibri"/>
                <w:b/>
                <w:bCs/>
                <w:sz w:val="22"/>
                <w:szCs w:val="22"/>
              </w:rPr>
              <w:t xml:space="preserve">A6. </w:t>
            </w:r>
            <w:r w:rsidRPr="79723636">
              <w:rPr>
                <w:rFonts w:ascii="Calibri" w:hAnsi="Calibri" w:cs="Calibri"/>
                <w:sz w:val="22"/>
                <w:szCs w:val="22"/>
              </w:rPr>
              <w:t xml:space="preserve">Apply Newton’s Third Law to </w:t>
            </w:r>
            <w:r w:rsidR="0050715E">
              <w:rPr>
                <w:rFonts w:ascii="Calibri" w:hAnsi="Calibri" w:cs="Calibri"/>
                <w:sz w:val="22"/>
                <w:szCs w:val="22"/>
              </w:rPr>
              <w:t>explain a situation</w:t>
            </w:r>
            <w:r w:rsidRPr="79723636">
              <w:rPr>
                <w:rFonts w:ascii="Calibri" w:hAnsi="Calibri" w:cs="Calibri"/>
                <w:sz w:val="22"/>
                <w:szCs w:val="22"/>
              </w:rPr>
              <w:t xml:space="preserve"> involving the motion of two colliding objects. (MS-PS2-1)</w:t>
            </w:r>
          </w:p>
        </w:tc>
      </w:tr>
    </w:tbl>
    <w:p w14:paraId="0C626888" w14:textId="77777777" w:rsidR="00A70007" w:rsidRDefault="00A70007">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0"/>
      </w:tblGrid>
      <w:tr w:rsidR="00C5704F" w:rsidRPr="007B3CF0" w14:paraId="22B7DA4D" w14:textId="77777777" w:rsidTr="79723636">
        <w:trPr>
          <w:trHeight w:val="557"/>
        </w:trPr>
        <w:tc>
          <w:tcPr>
            <w:tcW w:w="14400" w:type="dxa"/>
            <w:shd w:val="clear" w:color="auto" w:fill="F2F2F2" w:themeFill="background1" w:themeFillShade="F2"/>
            <w:vAlign w:val="center"/>
          </w:tcPr>
          <w:p w14:paraId="5DDDD817" w14:textId="48F2242B" w:rsidR="00C5704F" w:rsidRPr="00714FD8" w:rsidRDefault="00982B27" w:rsidP="002F494C">
            <w:pPr>
              <w:rPr>
                <w:rFonts w:ascii="Calibri" w:hAnsi="Calibri" w:cs="Calibri"/>
                <w:b/>
                <w:bCs/>
                <w:sz w:val="24"/>
                <w:szCs w:val="24"/>
              </w:rPr>
            </w:pPr>
            <w:r>
              <w:rPr>
                <w:rFonts w:ascii="Calibri" w:hAnsi="Calibri" w:cs="Calibri"/>
                <w:b/>
                <w:bCs/>
                <w:sz w:val="24"/>
                <w:szCs w:val="24"/>
              </w:rPr>
              <w:lastRenderedPageBreak/>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00F75C8A">
        <w:trPr>
          <w:trHeight w:val="773"/>
        </w:trPr>
        <w:tc>
          <w:tcPr>
            <w:tcW w:w="14400" w:type="dxa"/>
          </w:tcPr>
          <w:p w14:paraId="62B38F2D" w14:textId="5C6A036F" w:rsidR="003B279D" w:rsidRPr="00553706" w:rsidRDefault="79723636" w:rsidP="00F75C8A">
            <w:pPr>
              <w:pStyle w:val="ListParagraph"/>
              <w:numPr>
                <w:ilvl w:val="0"/>
                <w:numId w:val="5"/>
              </w:numPr>
              <w:spacing w:before="60" w:after="60"/>
            </w:pPr>
            <w:r w:rsidRPr="79723636">
              <w:rPr>
                <w:rFonts w:asciiTheme="minorHAnsi" w:eastAsiaTheme="minorEastAsia" w:hAnsiTheme="minorHAnsi" w:cstheme="minorBidi"/>
                <w:sz w:val="22"/>
                <w:szCs w:val="22"/>
              </w:rPr>
              <w:t>Apply Newton’s third law of motion to justify and identify the best design and to provide justification for the selection based on the application of Newton’s third law of motion when provided a description of a physical situation involving a collision between two objects and a list of multiple designs with given criteria.</w:t>
            </w:r>
            <w:r w:rsidRPr="79723636">
              <w:rPr>
                <w:rFonts w:ascii="Calibri" w:eastAsia="Calibri" w:hAnsi="Calibri" w:cs="Calibri"/>
                <w:color w:val="0078D4"/>
                <w:sz w:val="22"/>
                <w:szCs w:val="22"/>
                <w:u w:val="single"/>
              </w:rPr>
              <w:t xml:space="preserve">  </w:t>
            </w:r>
          </w:p>
        </w:tc>
      </w:tr>
      <w:tr w:rsidR="79723636" w14:paraId="4F89B0C1" w14:textId="77777777" w:rsidTr="00F75C8A">
        <w:trPr>
          <w:trHeight w:val="332"/>
        </w:trPr>
        <w:tc>
          <w:tcPr>
            <w:tcW w:w="14400" w:type="dxa"/>
          </w:tcPr>
          <w:p w14:paraId="7EECA636" w14:textId="4333A9AD" w:rsidR="79723636" w:rsidRDefault="00394A4D" w:rsidP="00F75C8A">
            <w:pPr>
              <w:pStyle w:val="ListParagraph"/>
              <w:numPr>
                <w:ilvl w:val="0"/>
                <w:numId w:val="5"/>
              </w:numPr>
              <w:spacing w:before="60" w:after="60"/>
              <w:rPr>
                <w:rFonts w:asciiTheme="minorHAnsi" w:eastAsiaTheme="minorEastAsia" w:hAnsiTheme="minorHAnsi" w:cstheme="minorBidi"/>
              </w:rPr>
            </w:pPr>
            <w:r w:rsidRPr="79723636">
              <w:rPr>
                <w:rFonts w:asciiTheme="minorHAnsi" w:eastAsiaTheme="minorEastAsia" w:hAnsiTheme="minorHAnsi" w:cstheme="minorBidi"/>
                <w:sz w:val="22"/>
                <w:szCs w:val="22"/>
              </w:rPr>
              <w:t>Refer to the system model to identify how objects are interacting to design the system model.</w:t>
            </w:r>
          </w:p>
        </w:tc>
      </w:tr>
      <w:tr w:rsidR="00714B45" w:rsidRPr="007B3CF0" w14:paraId="58EE3A27" w14:textId="77777777" w:rsidTr="00091C37">
        <w:trPr>
          <w:trHeight w:val="368"/>
        </w:trPr>
        <w:tc>
          <w:tcPr>
            <w:tcW w:w="14400" w:type="dxa"/>
          </w:tcPr>
          <w:p w14:paraId="1F9958BE" w14:textId="0FE234DB" w:rsidR="00714B45" w:rsidRPr="00553706" w:rsidRDefault="00394A4D" w:rsidP="00F75C8A">
            <w:pPr>
              <w:pStyle w:val="ListParagraph"/>
              <w:numPr>
                <w:ilvl w:val="0"/>
                <w:numId w:val="5"/>
              </w:numPr>
              <w:spacing w:before="60" w:after="60"/>
              <w:rPr>
                <w:rFonts w:asciiTheme="minorHAnsi" w:eastAsiaTheme="minorEastAsia" w:hAnsiTheme="minorHAnsi" w:cstheme="minorBidi"/>
                <w:sz w:val="22"/>
                <w:szCs w:val="22"/>
              </w:rPr>
            </w:pPr>
            <w:r w:rsidRPr="79723636">
              <w:rPr>
                <w:rFonts w:asciiTheme="minorHAnsi" w:eastAsiaTheme="minorEastAsia" w:hAnsiTheme="minorHAnsi" w:cstheme="minorBidi"/>
                <w:sz w:val="22"/>
                <w:szCs w:val="22"/>
              </w:rPr>
              <w:t>Construct a system model to analyze Newton’s third law forces in a collision (force directions).</w:t>
            </w:r>
          </w:p>
        </w:tc>
      </w:tr>
      <w:tr w:rsidR="00714B45" w:rsidRPr="007B3CF0" w14:paraId="72E57F96" w14:textId="77777777" w:rsidTr="00091C37">
        <w:trPr>
          <w:trHeight w:val="350"/>
        </w:trPr>
        <w:tc>
          <w:tcPr>
            <w:tcW w:w="14400" w:type="dxa"/>
          </w:tcPr>
          <w:p w14:paraId="74EAE87A" w14:textId="3D56D995" w:rsidR="00714B45" w:rsidRPr="00553706" w:rsidRDefault="00394A4D" w:rsidP="00F75C8A">
            <w:pPr>
              <w:pStyle w:val="ListParagraph"/>
              <w:numPr>
                <w:ilvl w:val="0"/>
                <w:numId w:val="5"/>
              </w:numPr>
              <w:spacing w:before="60" w:after="60"/>
              <w:rPr>
                <w:rFonts w:asciiTheme="minorHAnsi" w:eastAsiaTheme="minorEastAsia" w:hAnsiTheme="minorHAnsi" w:cstheme="minorBidi"/>
                <w:sz w:val="22"/>
                <w:szCs w:val="22"/>
              </w:rPr>
            </w:pPr>
            <w:r w:rsidRPr="79723636">
              <w:rPr>
                <w:rFonts w:asciiTheme="minorHAnsi" w:eastAsiaTheme="minorEastAsia" w:hAnsiTheme="minorHAnsi" w:cstheme="minorBidi"/>
                <w:sz w:val="22"/>
                <w:szCs w:val="22"/>
              </w:rPr>
              <w:t>Determine the effect of speed within a collision.</w:t>
            </w:r>
          </w:p>
        </w:tc>
      </w:tr>
      <w:tr w:rsidR="003236D3" w:rsidRPr="007B3CF0" w14:paraId="163BCDC1" w14:textId="77777777" w:rsidTr="00091C37">
        <w:trPr>
          <w:trHeight w:val="350"/>
        </w:trPr>
        <w:tc>
          <w:tcPr>
            <w:tcW w:w="14400" w:type="dxa"/>
          </w:tcPr>
          <w:p w14:paraId="258FBC69" w14:textId="7FB99B9D" w:rsidR="003236D3" w:rsidRPr="003236D3" w:rsidRDefault="00394A4D" w:rsidP="00F75C8A">
            <w:pPr>
              <w:pStyle w:val="ListParagraph"/>
              <w:numPr>
                <w:ilvl w:val="0"/>
                <w:numId w:val="5"/>
              </w:numPr>
              <w:spacing w:before="60" w:after="60"/>
              <w:rPr>
                <w:rFonts w:asciiTheme="minorHAnsi" w:eastAsiaTheme="minorEastAsia" w:hAnsiTheme="minorHAnsi" w:cstheme="minorBidi"/>
                <w:sz w:val="22"/>
                <w:szCs w:val="22"/>
              </w:rPr>
            </w:pPr>
            <w:r w:rsidRPr="79723636">
              <w:rPr>
                <w:rFonts w:asciiTheme="minorHAnsi" w:eastAsiaTheme="minorEastAsia" w:hAnsiTheme="minorHAnsi" w:cstheme="minorBidi"/>
                <w:sz w:val="22"/>
                <w:szCs w:val="22"/>
              </w:rPr>
              <w:t>Identify the action-reaction force pair during the collision of two objects and the statement regarding the magnitude of the action-reaction forces involved in the collision.</w:t>
            </w:r>
          </w:p>
        </w:tc>
      </w:tr>
      <w:tr w:rsidR="003236D3" w:rsidRPr="007B3CF0" w14:paraId="67523026" w14:textId="77777777" w:rsidTr="79723636">
        <w:trPr>
          <w:trHeight w:val="503"/>
        </w:trPr>
        <w:tc>
          <w:tcPr>
            <w:tcW w:w="14400" w:type="dxa"/>
          </w:tcPr>
          <w:p w14:paraId="262EAA90" w14:textId="24F3D3F1" w:rsidR="003236D3" w:rsidRPr="003236D3" w:rsidRDefault="007820EB" w:rsidP="00F75C8A">
            <w:pPr>
              <w:pStyle w:val="ListParagraph"/>
              <w:numPr>
                <w:ilvl w:val="0"/>
                <w:numId w:val="5"/>
              </w:numPr>
              <w:spacing w:before="60" w:after="60"/>
              <w:rPr>
                <w:rFonts w:asciiTheme="minorHAnsi" w:eastAsiaTheme="minorEastAsia" w:hAnsiTheme="minorHAnsi" w:cstheme="minorBidi"/>
                <w:sz w:val="22"/>
                <w:szCs w:val="22"/>
              </w:rPr>
            </w:pPr>
            <w:r w:rsidRPr="007820EB">
              <w:rPr>
                <w:rFonts w:asciiTheme="minorHAnsi" w:eastAsiaTheme="minorEastAsia" w:hAnsiTheme="minorHAnsi" w:cstheme="minorBidi"/>
                <w:sz w:val="22"/>
                <w:szCs w:val="22"/>
              </w:rPr>
              <w:t>Use the appropriate scientific principle (e.g., action-reaction forces) that supports the effectiveness of the design solution to a problem involving the motion of two objects</w:t>
            </w:r>
            <w:r>
              <w:rPr>
                <w:rFonts w:asciiTheme="minorHAnsi" w:eastAsiaTheme="minorEastAsia" w:hAnsiTheme="minorHAnsi" w:cstheme="minorBidi"/>
                <w:sz w:val="22"/>
                <w:szCs w:val="22"/>
              </w:rPr>
              <w:t>.</w:t>
            </w:r>
          </w:p>
        </w:tc>
      </w:tr>
      <w:tr w:rsidR="005B4C17" w:rsidRPr="007B3CF0" w14:paraId="2780C2EC" w14:textId="77777777" w:rsidTr="00091C37">
        <w:trPr>
          <w:trHeight w:val="449"/>
        </w:trPr>
        <w:tc>
          <w:tcPr>
            <w:tcW w:w="14400" w:type="dxa"/>
            <w:shd w:val="clear" w:color="auto" w:fill="F2F2F2" w:themeFill="background1" w:themeFillShade="F2"/>
            <w:vAlign w:val="center"/>
          </w:tcPr>
          <w:p w14:paraId="205CE9C4" w14:textId="2DF470C1" w:rsidR="005B4C17" w:rsidRPr="00714FD8" w:rsidRDefault="00DF1148" w:rsidP="002F494C">
            <w:pPr>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9723636">
        <w:tc>
          <w:tcPr>
            <w:tcW w:w="14400" w:type="dxa"/>
          </w:tcPr>
          <w:p w14:paraId="72891963" w14:textId="6418BD46" w:rsidR="00B349EF" w:rsidRPr="00DE0A23" w:rsidRDefault="79723636" w:rsidP="00F75C8A">
            <w:pPr>
              <w:pStyle w:val="ListParagraph"/>
              <w:numPr>
                <w:ilvl w:val="0"/>
                <w:numId w:val="5"/>
              </w:numPr>
              <w:spacing w:before="60" w:after="60"/>
              <w:rPr>
                <w:rFonts w:asciiTheme="minorHAnsi" w:hAnsiTheme="minorHAnsi" w:cstheme="minorHAnsi"/>
                <w:sz w:val="22"/>
                <w:szCs w:val="22"/>
              </w:rPr>
            </w:pPr>
            <w:r w:rsidRPr="79723636">
              <w:rPr>
                <w:rFonts w:asciiTheme="minorHAnsi" w:hAnsiTheme="minorHAnsi" w:cstheme="minorBidi"/>
                <w:sz w:val="22"/>
                <w:szCs w:val="22"/>
              </w:rPr>
              <w:t>Water balloon drop – related to the engineering challenge of protecting an “egg-stronaut” as it returns to Earth.</w:t>
            </w:r>
          </w:p>
        </w:tc>
      </w:tr>
      <w:tr w:rsidR="000F4E12" w:rsidRPr="007B3CF0" w14:paraId="07F978CC" w14:textId="77777777" w:rsidTr="79723636">
        <w:trPr>
          <w:trHeight w:val="557"/>
        </w:trPr>
        <w:tc>
          <w:tcPr>
            <w:tcW w:w="14400" w:type="dxa"/>
            <w:shd w:val="clear" w:color="auto" w:fill="F2F2F2" w:themeFill="background1" w:themeFillShade="F2"/>
            <w:vAlign w:val="center"/>
          </w:tcPr>
          <w:p w14:paraId="7CFCC409" w14:textId="0AC24B17" w:rsidR="000F4E12" w:rsidRPr="00714FD8" w:rsidRDefault="000C73AC" w:rsidP="002F494C">
            <w:pPr>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79723636">
        <w:trPr>
          <w:trHeight w:val="593"/>
        </w:trPr>
        <w:tc>
          <w:tcPr>
            <w:tcW w:w="14400" w:type="dxa"/>
          </w:tcPr>
          <w:p w14:paraId="5A3BBFD6" w14:textId="46E96C4A" w:rsidR="00CA7FC1" w:rsidRPr="00F77A1F" w:rsidRDefault="00E05440" w:rsidP="009122B1">
            <w:pPr>
              <w:spacing w:before="60" w:after="60"/>
              <w:rPr>
                <w:rFonts w:asciiTheme="minorHAnsi" w:hAnsiTheme="minorHAnsi" w:cstheme="minorBidi"/>
              </w:rPr>
            </w:pPr>
            <w:r w:rsidRPr="00091C37">
              <w:rPr>
                <w:rFonts w:asciiTheme="minorHAnsi" w:hAnsiTheme="minorHAnsi" w:cstheme="minorBidi"/>
                <w:sz w:val="22"/>
                <w:szCs w:val="22"/>
              </w:rPr>
              <w:t xml:space="preserve">Students are introduced to a scenario related to the world’s largest water balloon fight. Students explore Newton’s third law as it relates to action-reaction force pairs in a collision between two objects. Students </w:t>
            </w:r>
            <w:r w:rsidR="004F56AA" w:rsidRPr="00091C37">
              <w:rPr>
                <w:rFonts w:asciiTheme="minorHAnsi" w:hAnsiTheme="minorHAnsi" w:cstheme="minorBidi"/>
                <w:sz w:val="22"/>
                <w:szCs w:val="22"/>
              </w:rPr>
              <w:t>consider force pairs and the magnitude of forces to explain why snot all the water balloons popped during the water balloon fight.</w:t>
            </w:r>
          </w:p>
        </w:tc>
      </w:tr>
      <w:tr w:rsidR="00844737" w:rsidRPr="007B3CF0" w14:paraId="09F017C7" w14:textId="77777777" w:rsidTr="79723636">
        <w:trPr>
          <w:trHeight w:val="602"/>
        </w:trPr>
        <w:tc>
          <w:tcPr>
            <w:tcW w:w="14400" w:type="dxa"/>
            <w:shd w:val="clear" w:color="auto" w:fill="F2F2F2" w:themeFill="background1" w:themeFillShade="F2"/>
            <w:vAlign w:val="center"/>
          </w:tcPr>
          <w:p w14:paraId="17754BF8" w14:textId="0A6C2117" w:rsidR="00844737" w:rsidRPr="001723B8" w:rsidRDefault="00844737" w:rsidP="0060357D">
            <w:pPr>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9723636">
        <w:tc>
          <w:tcPr>
            <w:tcW w:w="14400" w:type="dxa"/>
            <w:vAlign w:val="center"/>
          </w:tcPr>
          <w:p w14:paraId="44C4C91B" w14:textId="240D9F5A" w:rsidR="00207E6E" w:rsidRPr="009122B1" w:rsidRDefault="579A6A62" w:rsidP="009122B1">
            <w:pPr>
              <w:numPr>
                <w:ilvl w:val="0"/>
                <w:numId w:val="4"/>
              </w:numPr>
              <w:spacing w:before="60"/>
              <w:contextualSpacing/>
              <w:rPr>
                <w:rFonts w:ascii="Calibri" w:hAnsi="Calibri" w:cs="Calibri"/>
                <w:sz w:val="22"/>
                <w:szCs w:val="22"/>
              </w:rPr>
            </w:pPr>
            <w:bookmarkStart w:id="3" w:name="_Hlk131598329"/>
            <w:bookmarkStart w:id="4" w:name="_Hlk131591250"/>
            <w:r w:rsidRPr="009122B1">
              <w:rPr>
                <w:rFonts w:asciiTheme="minorHAnsi" w:hAnsiTheme="minorHAnsi" w:cstheme="minorBidi"/>
                <w:sz w:val="22"/>
                <w:szCs w:val="22"/>
              </w:rPr>
              <w:t xml:space="preserve">Students </w:t>
            </w:r>
            <w:r w:rsidR="00110FC0" w:rsidRPr="009122B1">
              <w:rPr>
                <w:rFonts w:asciiTheme="minorHAnsi" w:hAnsiTheme="minorHAnsi" w:cstheme="minorBidi"/>
                <w:sz w:val="22"/>
                <w:szCs w:val="22"/>
              </w:rPr>
              <w:t>explore practical examples of the collision of two objects under different conditions</w:t>
            </w:r>
            <w:r w:rsidR="009122B1">
              <w:rPr>
                <w:rFonts w:asciiTheme="minorHAnsi" w:hAnsiTheme="minorHAnsi" w:cstheme="minorBidi"/>
                <w:sz w:val="22"/>
                <w:szCs w:val="22"/>
              </w:rPr>
              <w:t>.</w:t>
            </w:r>
          </w:p>
          <w:p w14:paraId="7750CA6D" w14:textId="78E64C96" w:rsidR="006F4155" w:rsidRPr="009122B1" w:rsidRDefault="006F4155" w:rsidP="579A6A62">
            <w:pPr>
              <w:numPr>
                <w:ilvl w:val="0"/>
                <w:numId w:val="4"/>
              </w:numPr>
              <w:rPr>
                <w:rFonts w:ascii="Calibri" w:hAnsi="Calibri" w:cs="Calibri"/>
                <w:sz w:val="22"/>
                <w:szCs w:val="22"/>
              </w:rPr>
            </w:pPr>
            <w:r w:rsidRPr="009122B1">
              <w:rPr>
                <w:rFonts w:ascii="Calibri" w:hAnsi="Calibri" w:cs="Calibri"/>
                <w:sz w:val="22"/>
                <w:szCs w:val="22"/>
              </w:rPr>
              <w:t xml:space="preserve">Students </w:t>
            </w:r>
            <w:r w:rsidR="003B1FDB" w:rsidRPr="009122B1">
              <w:rPr>
                <w:rFonts w:ascii="Calibri" w:hAnsi="Calibri" w:cs="Calibri"/>
                <w:sz w:val="22"/>
                <w:szCs w:val="22"/>
              </w:rPr>
              <w:t>describe Newton’s third law as it relates to the collision between two objects</w:t>
            </w:r>
            <w:r w:rsidR="009122B1">
              <w:rPr>
                <w:rFonts w:ascii="Calibri" w:hAnsi="Calibri" w:cs="Calibri"/>
                <w:sz w:val="22"/>
                <w:szCs w:val="22"/>
              </w:rPr>
              <w:t>.</w:t>
            </w:r>
          </w:p>
          <w:p w14:paraId="39B6A393" w14:textId="12125539" w:rsidR="00BA0C07" w:rsidRPr="009122B1" w:rsidRDefault="579A6A62" w:rsidP="579A6A62">
            <w:pPr>
              <w:numPr>
                <w:ilvl w:val="0"/>
                <w:numId w:val="4"/>
              </w:numPr>
              <w:rPr>
                <w:sz w:val="22"/>
                <w:szCs w:val="22"/>
              </w:rPr>
            </w:pPr>
            <w:r w:rsidRPr="009122B1">
              <w:rPr>
                <w:rFonts w:ascii="Calibri" w:hAnsi="Calibri" w:cs="Calibri"/>
                <w:sz w:val="22"/>
                <w:szCs w:val="22"/>
              </w:rPr>
              <w:t xml:space="preserve">Students create a </w:t>
            </w:r>
            <w:r w:rsidR="009572E4" w:rsidRPr="009122B1">
              <w:rPr>
                <w:rFonts w:ascii="Calibri" w:hAnsi="Calibri" w:cs="Calibri"/>
                <w:sz w:val="22"/>
                <w:szCs w:val="22"/>
              </w:rPr>
              <w:t>model</w:t>
            </w:r>
            <w:r w:rsidRPr="009122B1">
              <w:rPr>
                <w:rFonts w:ascii="Calibri" w:hAnsi="Calibri" w:cs="Calibri"/>
                <w:sz w:val="22"/>
                <w:szCs w:val="22"/>
              </w:rPr>
              <w:t xml:space="preserve"> </w:t>
            </w:r>
            <w:r w:rsidR="00584EA7" w:rsidRPr="009122B1">
              <w:rPr>
                <w:rFonts w:ascii="Calibri" w:hAnsi="Calibri" w:cs="Calibri"/>
                <w:sz w:val="22"/>
                <w:szCs w:val="22"/>
              </w:rPr>
              <w:t>to represent systems and their interactions</w:t>
            </w:r>
            <w:r w:rsidR="00D2700A">
              <w:rPr>
                <w:rFonts w:ascii="Calibri" w:hAnsi="Calibri" w:cs="Calibri"/>
                <w:sz w:val="22"/>
                <w:szCs w:val="22"/>
              </w:rPr>
              <w:t>.</w:t>
            </w:r>
          </w:p>
          <w:p w14:paraId="1EEE9053" w14:textId="1FC10817" w:rsidR="00BA0C07" w:rsidRPr="009122B1" w:rsidRDefault="579A6A62" w:rsidP="579A6A62">
            <w:pPr>
              <w:numPr>
                <w:ilvl w:val="0"/>
                <w:numId w:val="4"/>
              </w:numPr>
              <w:rPr>
                <w:sz w:val="22"/>
                <w:szCs w:val="22"/>
              </w:rPr>
            </w:pPr>
            <w:r w:rsidRPr="009122B1">
              <w:rPr>
                <w:rFonts w:asciiTheme="minorHAnsi" w:hAnsiTheme="minorHAnsi" w:cstheme="minorBidi"/>
                <w:sz w:val="22"/>
                <w:szCs w:val="22"/>
              </w:rPr>
              <w:t xml:space="preserve">Students </w:t>
            </w:r>
            <w:r w:rsidR="006F4155" w:rsidRPr="009122B1">
              <w:rPr>
                <w:rFonts w:asciiTheme="minorHAnsi" w:hAnsiTheme="minorHAnsi" w:cstheme="minorBidi"/>
                <w:sz w:val="22"/>
                <w:szCs w:val="22"/>
              </w:rPr>
              <w:t xml:space="preserve">describe the elements of their </w:t>
            </w:r>
            <w:r w:rsidR="004D731B" w:rsidRPr="009122B1">
              <w:rPr>
                <w:rFonts w:asciiTheme="minorHAnsi" w:hAnsiTheme="minorHAnsi" w:cstheme="minorBidi"/>
                <w:sz w:val="22"/>
                <w:szCs w:val="22"/>
              </w:rPr>
              <w:t xml:space="preserve">model and the scientific principle (e.g., action-reaction forces) that supports their explanation of </w:t>
            </w:r>
            <w:r w:rsidR="0085236F" w:rsidRPr="009122B1">
              <w:rPr>
                <w:rFonts w:asciiTheme="minorHAnsi" w:hAnsiTheme="minorHAnsi" w:cstheme="minorBidi"/>
                <w:sz w:val="22"/>
                <w:szCs w:val="22"/>
              </w:rPr>
              <w:t>physical situations</w:t>
            </w:r>
            <w:r w:rsidR="00FF4382">
              <w:rPr>
                <w:rFonts w:asciiTheme="minorHAnsi" w:hAnsiTheme="minorHAnsi" w:cstheme="minorBidi"/>
                <w:sz w:val="22"/>
                <w:szCs w:val="22"/>
              </w:rPr>
              <w:t>.</w:t>
            </w:r>
          </w:p>
          <w:p w14:paraId="63C2C9F4" w14:textId="781C2E53" w:rsidR="00BA0C07" w:rsidRPr="009122B1" w:rsidRDefault="79723636" w:rsidP="79723636">
            <w:pPr>
              <w:numPr>
                <w:ilvl w:val="0"/>
                <w:numId w:val="4"/>
              </w:numPr>
              <w:rPr>
                <w:rFonts w:asciiTheme="minorHAnsi" w:hAnsiTheme="minorHAnsi" w:cstheme="minorBidi"/>
                <w:sz w:val="22"/>
                <w:szCs w:val="22"/>
              </w:rPr>
            </w:pPr>
            <w:r w:rsidRPr="009122B1">
              <w:rPr>
                <w:rFonts w:asciiTheme="minorHAnsi" w:hAnsiTheme="minorHAnsi" w:cstheme="minorBidi"/>
                <w:sz w:val="22"/>
                <w:szCs w:val="22"/>
              </w:rPr>
              <w:t xml:space="preserve">Students reflect upon </w:t>
            </w:r>
            <w:bookmarkEnd w:id="3"/>
            <w:bookmarkEnd w:id="4"/>
            <w:r w:rsidRPr="009122B1">
              <w:rPr>
                <w:rFonts w:asciiTheme="minorHAnsi" w:hAnsiTheme="minorHAnsi" w:cstheme="minorBidi"/>
                <w:sz w:val="22"/>
                <w:szCs w:val="22"/>
              </w:rPr>
              <w:t>the opening description of the water balloon fight</w:t>
            </w:r>
            <w:r w:rsidR="00DC43F2">
              <w:rPr>
                <w:rFonts w:asciiTheme="minorHAnsi" w:hAnsiTheme="minorHAnsi" w:cstheme="minorBidi"/>
                <w:sz w:val="22"/>
                <w:szCs w:val="22"/>
              </w:rPr>
              <w:t xml:space="preserve">, </w:t>
            </w:r>
            <w:r w:rsidRPr="009122B1">
              <w:rPr>
                <w:rFonts w:asciiTheme="minorHAnsi" w:hAnsiTheme="minorHAnsi" w:cstheme="minorBidi"/>
                <w:sz w:val="22"/>
                <w:szCs w:val="22"/>
              </w:rPr>
              <w:t>describe the action-reaction force pairs during collision</w:t>
            </w:r>
            <w:r w:rsidR="00DC43F2">
              <w:rPr>
                <w:rFonts w:asciiTheme="minorHAnsi" w:hAnsiTheme="minorHAnsi" w:cstheme="minorBidi"/>
                <w:sz w:val="22"/>
                <w:szCs w:val="22"/>
              </w:rPr>
              <w:t>s,</w:t>
            </w:r>
            <w:r w:rsidRPr="009122B1">
              <w:rPr>
                <w:rFonts w:asciiTheme="minorHAnsi" w:hAnsiTheme="minorHAnsi" w:cstheme="minorBidi"/>
                <w:sz w:val="22"/>
                <w:szCs w:val="22"/>
              </w:rPr>
              <w:t xml:space="preserve"> and explain</w:t>
            </w:r>
            <w:r w:rsidR="00DC43F2">
              <w:rPr>
                <w:rFonts w:asciiTheme="minorHAnsi" w:hAnsiTheme="minorHAnsi" w:cstheme="minorBidi"/>
                <w:sz w:val="22"/>
                <w:szCs w:val="22"/>
              </w:rPr>
              <w:t xml:space="preserve"> </w:t>
            </w:r>
            <w:r w:rsidRPr="009122B1">
              <w:rPr>
                <w:rFonts w:asciiTheme="minorHAnsi" w:hAnsiTheme="minorHAnsi" w:cstheme="minorBidi"/>
                <w:sz w:val="22"/>
                <w:szCs w:val="22"/>
              </w:rPr>
              <w:t>the fact that some balloons do not burst due to the magnitude of the action-reaction forces involved in the collision</w:t>
            </w:r>
            <w:r w:rsidR="00DC43F2">
              <w:rPr>
                <w:rFonts w:asciiTheme="minorHAnsi" w:hAnsiTheme="minorHAnsi" w:cstheme="minorBidi"/>
                <w:sz w:val="22"/>
                <w:szCs w:val="22"/>
              </w:rPr>
              <w:t>.</w:t>
            </w:r>
          </w:p>
          <w:p w14:paraId="0C1D679D" w14:textId="7A0B9AE1" w:rsidR="00BA0C07" w:rsidRPr="009122B1" w:rsidRDefault="79723636" w:rsidP="009122B1">
            <w:pPr>
              <w:numPr>
                <w:ilvl w:val="0"/>
                <w:numId w:val="4"/>
              </w:numPr>
              <w:spacing w:after="60"/>
              <w:rPr>
                <w:rFonts w:ascii="Calibri" w:eastAsia="Calibri" w:hAnsi="Calibri" w:cs="Calibri"/>
                <w:sz w:val="22"/>
                <w:szCs w:val="22"/>
              </w:rPr>
            </w:pPr>
            <w:r w:rsidRPr="009122B1">
              <w:rPr>
                <w:rFonts w:asciiTheme="minorHAnsi" w:hAnsiTheme="minorHAnsi" w:cstheme="minorBidi"/>
                <w:sz w:val="22"/>
                <w:szCs w:val="22"/>
              </w:rPr>
              <w:t>Students identify the criteria and constraints they can apply to a design solution to the water balloon problem</w:t>
            </w:r>
            <w:r w:rsidR="00DC7D3E">
              <w:rPr>
                <w:rFonts w:asciiTheme="minorHAnsi" w:hAnsiTheme="minorHAnsi" w:cstheme="minorBidi"/>
                <w:sz w:val="22"/>
                <w:szCs w:val="22"/>
              </w:rPr>
              <w:t>.</w:t>
            </w:r>
          </w:p>
        </w:tc>
      </w:tr>
    </w:tbl>
    <w:p w14:paraId="128667E3" w14:textId="77777777" w:rsidR="009934A9" w:rsidRDefault="009934A9">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6C7910" w:rsidRPr="007B3CF0" w14:paraId="6E921938" w14:textId="77777777" w:rsidTr="79723636">
        <w:trPr>
          <w:trHeight w:val="548"/>
        </w:trPr>
        <w:tc>
          <w:tcPr>
            <w:tcW w:w="14400" w:type="dxa"/>
            <w:gridSpan w:val="3"/>
            <w:shd w:val="clear" w:color="auto" w:fill="F2F2F2" w:themeFill="background1" w:themeFillShade="F2"/>
            <w:vAlign w:val="center"/>
          </w:tcPr>
          <w:p w14:paraId="5C66CB4C" w14:textId="026C5F08" w:rsidR="006C7910" w:rsidRPr="00714FD8" w:rsidRDefault="006C7910" w:rsidP="0060357D">
            <w:pPr>
              <w:rPr>
                <w:rFonts w:ascii="Calibri" w:hAnsi="Calibri" w:cs="Calibri"/>
                <w:b/>
                <w:bCs/>
                <w:sz w:val="24"/>
                <w:szCs w:val="24"/>
              </w:rPr>
            </w:pPr>
            <w:r w:rsidRPr="00714FD8">
              <w:rPr>
                <w:rFonts w:ascii="Calibri" w:hAnsi="Calibri" w:cs="Calibri"/>
                <w:b/>
                <w:bCs/>
                <w:sz w:val="24"/>
                <w:szCs w:val="24"/>
              </w:rPr>
              <w:lastRenderedPageBreak/>
              <w:t>Work Products</w:t>
            </w:r>
          </w:p>
        </w:tc>
      </w:tr>
      <w:tr w:rsidR="00844737" w:rsidRPr="007B3CF0" w14:paraId="33735863" w14:textId="77777777" w:rsidTr="79723636">
        <w:trPr>
          <w:trHeight w:val="683"/>
        </w:trPr>
        <w:tc>
          <w:tcPr>
            <w:tcW w:w="14400" w:type="dxa"/>
            <w:gridSpan w:val="3"/>
            <w:vAlign w:val="center"/>
          </w:tcPr>
          <w:p w14:paraId="3370DCE8" w14:textId="30727EB8" w:rsidR="00CE1A0C" w:rsidRPr="00CE1A0C" w:rsidRDefault="00DC7D3E" w:rsidP="579A6A62">
            <w:pPr>
              <w:numPr>
                <w:ilvl w:val="0"/>
                <w:numId w:val="4"/>
              </w:numPr>
              <w:rPr>
                <w:rFonts w:asciiTheme="minorHAnsi" w:hAnsiTheme="minorHAnsi" w:cstheme="minorBidi"/>
                <w:sz w:val="22"/>
                <w:szCs w:val="22"/>
              </w:rPr>
            </w:pPr>
            <w:r>
              <w:rPr>
                <w:rFonts w:asciiTheme="minorHAnsi" w:hAnsiTheme="minorHAnsi" w:cstheme="minorBidi"/>
                <w:sz w:val="22"/>
                <w:szCs w:val="22"/>
              </w:rPr>
              <w:t>C</w:t>
            </w:r>
            <w:r w:rsidR="79723636" w:rsidRPr="79723636">
              <w:rPr>
                <w:rFonts w:asciiTheme="minorHAnsi" w:hAnsiTheme="minorHAnsi" w:cstheme="minorBidi"/>
                <w:sz w:val="22"/>
                <w:szCs w:val="22"/>
              </w:rPr>
              <w:t xml:space="preserve">ompleted model </w:t>
            </w:r>
          </w:p>
          <w:p w14:paraId="0A8535F3" w14:textId="2B5C632D" w:rsidR="00BA0C07" w:rsidRPr="00BA0C07" w:rsidRDefault="00DC7D3E" w:rsidP="579A6A62">
            <w:pPr>
              <w:numPr>
                <w:ilvl w:val="0"/>
                <w:numId w:val="4"/>
              </w:numPr>
              <w:spacing w:after="60"/>
              <w:rPr>
                <w:rFonts w:asciiTheme="minorHAnsi" w:eastAsiaTheme="minorEastAsia" w:hAnsiTheme="minorHAnsi" w:cstheme="minorBidi"/>
                <w:sz w:val="22"/>
                <w:szCs w:val="22"/>
              </w:rPr>
            </w:pPr>
            <w:r>
              <w:rPr>
                <w:rFonts w:asciiTheme="minorHAnsi" w:hAnsiTheme="minorHAnsi" w:cstheme="minorBidi"/>
                <w:sz w:val="22"/>
                <w:szCs w:val="22"/>
              </w:rPr>
              <w:t>C</w:t>
            </w:r>
            <w:r w:rsidR="79723636" w:rsidRPr="79723636">
              <w:rPr>
                <w:rFonts w:asciiTheme="minorHAnsi" w:hAnsiTheme="minorHAnsi" w:cstheme="minorBidi"/>
                <w:sz w:val="22"/>
                <w:szCs w:val="22"/>
              </w:rPr>
              <w:t>onstructed response</w:t>
            </w:r>
          </w:p>
        </w:tc>
      </w:tr>
      <w:tr w:rsidR="00067889" w:rsidRPr="007B3CF0" w14:paraId="21BF1407" w14:textId="77777777" w:rsidTr="79723636">
        <w:trPr>
          <w:trHeight w:val="446"/>
        </w:trPr>
        <w:tc>
          <w:tcPr>
            <w:tcW w:w="14400" w:type="dxa"/>
            <w:gridSpan w:val="3"/>
            <w:shd w:val="clear" w:color="auto" w:fill="F2F2F2" w:themeFill="background1" w:themeFillShade="F2"/>
            <w:vAlign w:val="center"/>
          </w:tcPr>
          <w:p w14:paraId="2CF72E7C" w14:textId="12558107" w:rsidR="00067889" w:rsidRPr="00714FD8" w:rsidRDefault="00067889" w:rsidP="0060357D">
            <w:pPr>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6"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w:t>
            </w:r>
          </w:p>
        </w:tc>
      </w:tr>
      <w:tr w:rsidR="001C3E44" w:rsidRPr="007B3CF0" w14:paraId="1F876173" w14:textId="77777777" w:rsidTr="79723636">
        <w:trPr>
          <w:trHeight w:val="359"/>
        </w:trPr>
        <w:tc>
          <w:tcPr>
            <w:tcW w:w="4800" w:type="dxa"/>
            <w:shd w:val="clear" w:color="auto" w:fill="A8D08D" w:themeFill="accent6" w:themeFillTint="99"/>
            <w:vAlign w:val="center"/>
          </w:tcPr>
          <w:p w14:paraId="042D989B" w14:textId="440E54C4"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9723636">
        <w:trPr>
          <w:trHeight w:val="245"/>
        </w:trPr>
        <w:tc>
          <w:tcPr>
            <w:tcW w:w="4800" w:type="dxa"/>
            <w:shd w:val="clear" w:color="auto" w:fill="auto"/>
          </w:tcPr>
          <w:p w14:paraId="56BA009A" w14:textId="2C243CB8" w:rsidR="001C3E44" w:rsidRPr="0049772C" w:rsidRDefault="00EF6FFB" w:rsidP="001C3E44">
            <w:pPr>
              <w:spacing w:after="60"/>
              <w:rPr>
                <w:rFonts w:ascii="Calibri" w:hAnsi="Calibri" w:cs="Calibri"/>
                <w:sz w:val="22"/>
                <w:szCs w:val="22"/>
              </w:rPr>
            </w:pPr>
            <w:sdt>
              <w:sdtPr>
                <w:rPr>
                  <w:rFonts w:cs="Calibri"/>
                </w:rPr>
                <w:id w:val="788777895"/>
                <w14:checkbox>
                  <w14:checked w14:val="0"/>
                  <w14:checkedState w14:val="2612" w14:font="MS Gothic"/>
                  <w14:uncheckedState w14:val="2610" w14:font="MS Gothic"/>
                </w14:checkbox>
              </w:sdtPr>
              <w:sdtEndPr/>
              <w:sdtContent>
                <w:r w:rsidR="001C3E4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0B87AE80" w:rsidR="001C3E44" w:rsidRPr="00A913F4" w:rsidRDefault="00EF6FFB" w:rsidP="001C3E44">
            <w:pPr>
              <w:spacing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7BA32355" w:rsidR="001C3E44" w:rsidRPr="00A913F4" w:rsidRDefault="00EF6FFB" w:rsidP="001C3E44">
            <w:pPr>
              <w:spacing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Appropriate for different groups</w:t>
            </w:r>
          </w:p>
          <w:p w14:paraId="22B6EBAD" w14:textId="37449AC9" w:rsidR="001C3E44" w:rsidRDefault="00EF6FFB" w:rsidP="001C3E44">
            <w:pPr>
              <w:spacing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77777777" w:rsidR="001C3E44" w:rsidRDefault="00EF6FFB" w:rsidP="001C3E44">
            <w:pPr>
              <w:spacing w:after="60"/>
              <w:rPr>
                <w:rFonts w:ascii="Calibri" w:hAnsi="Calibri" w:cs="Calibri"/>
                <w:sz w:val="22"/>
                <w:szCs w:val="22"/>
              </w:rPr>
            </w:pPr>
            <w:sdt>
              <w:sdtPr>
                <w:rPr>
                  <w:rFonts w:cs="Calibri"/>
                </w:rPr>
                <w:id w:val="-655148062"/>
                <w14:checkbox>
                  <w14:checked w14:val="0"/>
                  <w14:checkedState w14:val="2612" w14:font="MS Gothic"/>
                  <w14:uncheckedState w14:val="2610" w14:font="MS Gothic"/>
                </w14:checkbox>
              </w:sdtPr>
              <w:sdtEndPr/>
              <w:sdtContent>
                <w:r w:rsidR="001C3E4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1C3E44">
            <w:pPr>
              <w:rPr>
                <w:rFonts w:ascii="Calibri" w:hAnsi="Calibri" w:cs="Calibri"/>
                <w:b/>
                <w:bCs/>
                <w:sz w:val="24"/>
                <w:szCs w:val="24"/>
              </w:rPr>
            </w:pPr>
          </w:p>
        </w:tc>
        <w:tc>
          <w:tcPr>
            <w:tcW w:w="4800" w:type="dxa"/>
            <w:shd w:val="clear" w:color="auto" w:fill="auto"/>
          </w:tcPr>
          <w:p w14:paraId="7265DB3B" w14:textId="0C20ED0D" w:rsidR="001C3E44" w:rsidRPr="001C3E44" w:rsidRDefault="00EF6FFB" w:rsidP="001C3E44">
            <w:pPr>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77777777" w:rsidR="001C3E44" w:rsidRPr="001C3E44" w:rsidRDefault="00EF6FFB" w:rsidP="001C3E44">
            <w:pPr>
              <w:rPr>
                <w:rFonts w:asciiTheme="minorHAnsi" w:hAnsiTheme="minorHAnsi" w:cstheme="minorHAnsi"/>
                <w:sz w:val="22"/>
                <w:szCs w:val="22"/>
              </w:rPr>
            </w:pPr>
            <w:sdt>
              <w:sdtPr>
                <w:rPr>
                  <w:rFonts w:cs="Calibri"/>
                </w:rPr>
                <w:id w:val="-1331063196"/>
                <w14:checkbox>
                  <w14:checked w14:val="0"/>
                  <w14:checkedState w14:val="2612" w14:font="MS Gothic"/>
                  <w14:uncheckedState w14:val="2610" w14:font="MS Gothic"/>
                </w14:checkbox>
              </w:sdtPr>
              <w:sdtEnd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l</w:t>
            </w:r>
          </w:p>
          <w:p w14:paraId="3A5A96AB"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4FB57C39" w:rsidR="001C3E44" w:rsidRPr="001C3E44" w:rsidRDefault="00EF6FFB" w:rsidP="001C3E44">
            <w:pPr>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5835ED43" w:rsidR="00DB1F32" w:rsidRDefault="00EF6FFB" w:rsidP="00DB1F32">
            <w:pPr>
              <w:rPr>
                <w:rFonts w:asciiTheme="minorHAnsi" w:hAnsiTheme="minorHAnsi" w:cstheme="minorHAnsi"/>
                <w:sz w:val="22"/>
                <w:szCs w:val="22"/>
              </w:rPr>
            </w:pPr>
            <w:sdt>
              <w:sdtPr>
                <w:rPr>
                  <w:rFonts w:cs="Calibri"/>
                </w:rPr>
                <w:id w:val="-1234621481"/>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DB1F32">
            <w:pPr>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031D845D" w:rsidR="001C3E44" w:rsidRPr="001C3E44" w:rsidRDefault="00EF6FFB" w:rsidP="001C3E44">
            <w:pPr>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1C3E44" w:rsidRPr="001C3E44" w:rsidRDefault="00EF6FFB" w:rsidP="001C3E44">
            <w:pPr>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26D0B532" w:rsidR="001C3E44" w:rsidRPr="001C3E44" w:rsidRDefault="00EF6FFB" w:rsidP="001C3E44">
            <w:pPr>
              <w:spacing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AD7030">
            <w:pPr>
              <w:spacing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587D2CF7" w:rsidR="001C3E44" w:rsidRPr="00A913F4" w:rsidRDefault="00EF6FFB" w:rsidP="001C3E44">
            <w:pPr>
              <w:spacing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3D47911C" w:rsidR="001C3E44" w:rsidRPr="00A913F4" w:rsidRDefault="00EF6FFB" w:rsidP="001C3E44">
            <w:pPr>
              <w:spacing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426CF182" w:rsidR="001C3E44" w:rsidRDefault="00EF6FFB" w:rsidP="001C3E44">
            <w:pPr>
              <w:spacing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5C2DB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1C3E44">
            <w:pPr>
              <w:rPr>
                <w:rFonts w:ascii="Calibri" w:hAnsi="Calibri" w:cs="Calibri"/>
                <w:b/>
                <w:bCs/>
                <w:sz w:val="24"/>
                <w:szCs w:val="24"/>
              </w:rPr>
            </w:pPr>
          </w:p>
        </w:tc>
      </w:tr>
      <w:tr w:rsidR="00A913F4" w:rsidRPr="001F5607" w14:paraId="2359B8FA" w14:textId="77777777" w:rsidTr="79723636">
        <w:trPr>
          <w:trHeight w:val="530"/>
        </w:trPr>
        <w:tc>
          <w:tcPr>
            <w:tcW w:w="14400" w:type="dxa"/>
            <w:gridSpan w:val="3"/>
            <w:shd w:val="clear" w:color="auto" w:fill="F2F2F2" w:themeFill="background1" w:themeFillShade="F2"/>
            <w:vAlign w:val="center"/>
          </w:tcPr>
          <w:p w14:paraId="21B47784" w14:textId="45A07771" w:rsidR="00A913F4" w:rsidRPr="005F408E" w:rsidRDefault="001C202A" w:rsidP="0060357D">
            <w:pPr>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EC01CE">
              <w:rPr>
                <w:rFonts w:asciiTheme="minorHAnsi" w:hAnsiTheme="minorHAnsi" w:cstheme="minorHAnsi"/>
                <w:b/>
                <w:bCs/>
                <w:sz w:val="24"/>
                <w:szCs w:val="24"/>
              </w:rPr>
              <w:t>Alternate Conception(s)</w:t>
            </w:r>
          </w:p>
        </w:tc>
      </w:tr>
      <w:tr w:rsidR="00844737" w:rsidRPr="007B3CF0" w14:paraId="21505FC5" w14:textId="77777777" w:rsidTr="79723636">
        <w:tc>
          <w:tcPr>
            <w:tcW w:w="14400" w:type="dxa"/>
            <w:gridSpan w:val="3"/>
            <w:vAlign w:val="center"/>
          </w:tcPr>
          <w:p w14:paraId="2A4466B4" w14:textId="59E39D45" w:rsidR="006D1380" w:rsidRDefault="00F77A1F" w:rsidP="00083070">
            <w:pPr>
              <w:numPr>
                <w:ilvl w:val="0"/>
                <w:numId w:val="6"/>
              </w:numPr>
              <w:rPr>
                <w:rFonts w:asciiTheme="minorHAnsi" w:hAnsiTheme="minorHAnsi" w:cstheme="minorHAnsi"/>
                <w:b/>
                <w:bCs/>
                <w:sz w:val="22"/>
                <w:szCs w:val="22"/>
              </w:rPr>
            </w:pPr>
            <w:r>
              <w:rPr>
                <w:rFonts w:asciiTheme="minorHAnsi" w:hAnsiTheme="minorHAnsi" w:cstheme="minorHAnsi"/>
                <w:b/>
                <w:bCs/>
                <w:sz w:val="22"/>
                <w:szCs w:val="22"/>
              </w:rPr>
              <w:t>NGSS PE:</w:t>
            </w:r>
            <w:r w:rsidR="00ED5E5A">
              <w:rPr>
                <w:rFonts w:asciiTheme="minorHAnsi" w:hAnsiTheme="minorHAnsi" w:cstheme="minorHAnsi"/>
                <w:b/>
                <w:bCs/>
                <w:sz w:val="22"/>
                <w:szCs w:val="22"/>
              </w:rPr>
              <w:t xml:space="preserve"> </w:t>
            </w:r>
            <w:r w:rsidR="00390476" w:rsidRPr="00390476">
              <w:rPr>
                <w:rFonts w:ascii="Calibri" w:hAnsi="Calibri" w:cs="Calibri"/>
                <w:b/>
                <w:bCs/>
                <w:sz w:val="22"/>
                <w:szCs w:val="22"/>
              </w:rPr>
              <w:t>MS PS2-1</w:t>
            </w:r>
            <w:r w:rsidR="003236D3" w:rsidRPr="003236D3">
              <w:rPr>
                <w:rFonts w:ascii="Calibri" w:hAnsi="Calibri" w:cs="Calibri"/>
                <w:b/>
                <w:bCs/>
                <w:sz w:val="22"/>
                <w:szCs w:val="22"/>
              </w:rPr>
              <w:t xml:space="preserve">. </w:t>
            </w:r>
            <w:r w:rsidR="00CE2621" w:rsidRPr="00CE2621">
              <w:rPr>
                <w:rFonts w:ascii="Calibri" w:hAnsi="Calibri" w:cs="Calibri"/>
                <w:sz w:val="22"/>
                <w:szCs w:val="22"/>
              </w:rPr>
              <w:t>Apply Newton’s Third Law to design a solution to a problem involving the motion of two colliding objects</w:t>
            </w:r>
            <w:r w:rsidR="003236D3" w:rsidRPr="003236D3">
              <w:rPr>
                <w:rFonts w:ascii="Calibri" w:hAnsi="Calibri" w:cs="Calibri"/>
                <w:sz w:val="22"/>
                <w:szCs w:val="22"/>
              </w:rPr>
              <w:t>.</w:t>
            </w:r>
          </w:p>
          <w:p w14:paraId="4712506B" w14:textId="44718597" w:rsidR="00F77A1F" w:rsidRDefault="00965567" w:rsidP="00B436E5">
            <w:pPr>
              <w:numPr>
                <w:ilvl w:val="1"/>
                <w:numId w:val="6"/>
              </w:numPr>
              <w:rPr>
                <w:rFonts w:asciiTheme="minorHAnsi" w:hAnsiTheme="minorHAnsi" w:cstheme="minorHAnsi"/>
                <w:b/>
                <w:bCs/>
                <w:sz w:val="22"/>
                <w:szCs w:val="22"/>
              </w:rPr>
            </w:pPr>
            <w:r>
              <w:rPr>
                <w:rFonts w:asciiTheme="minorHAnsi" w:hAnsiTheme="minorHAnsi" w:cstheme="minorHAnsi"/>
                <w:b/>
                <w:bCs/>
                <w:sz w:val="22"/>
                <w:szCs w:val="22"/>
              </w:rPr>
              <w:t xml:space="preserve">Common </w:t>
            </w:r>
            <w:r w:rsidR="00EC01CE">
              <w:rPr>
                <w:rFonts w:asciiTheme="minorHAnsi" w:hAnsiTheme="minorHAnsi" w:cstheme="minorHAnsi"/>
                <w:b/>
                <w:bCs/>
                <w:sz w:val="22"/>
                <w:szCs w:val="22"/>
              </w:rPr>
              <w:t>Alternate Conceptions</w:t>
            </w:r>
          </w:p>
          <w:p w14:paraId="675775D5" w14:textId="623C63CF" w:rsidR="00714F4D" w:rsidRPr="00B52076" w:rsidRDefault="00CE2621" w:rsidP="0080401C">
            <w:pPr>
              <w:numPr>
                <w:ilvl w:val="2"/>
                <w:numId w:val="6"/>
              </w:numPr>
              <w:spacing w:after="60"/>
              <w:rPr>
                <w:rFonts w:asciiTheme="minorHAnsi" w:hAnsiTheme="minorHAnsi" w:cstheme="minorHAnsi"/>
                <w:b/>
                <w:bCs/>
                <w:sz w:val="22"/>
                <w:szCs w:val="22"/>
              </w:rPr>
            </w:pPr>
            <w:r w:rsidRPr="00CE2621">
              <w:rPr>
                <w:rFonts w:asciiTheme="minorHAnsi" w:hAnsiTheme="minorHAnsi" w:cstheme="minorHAnsi"/>
                <w:sz w:val="22"/>
                <w:szCs w:val="22"/>
              </w:rPr>
              <w:t>Action-reaction forces cancel each othe</w:t>
            </w:r>
            <w:r>
              <w:rPr>
                <w:rFonts w:asciiTheme="minorHAnsi" w:hAnsiTheme="minorHAnsi" w:cstheme="minorHAnsi"/>
                <w:sz w:val="22"/>
                <w:szCs w:val="22"/>
              </w:rPr>
              <w:t>r</w:t>
            </w:r>
          </w:p>
        </w:tc>
      </w:tr>
      <w:tr w:rsidR="00894BD4" w:rsidRPr="001F5607" w14:paraId="6075F2A2" w14:textId="77777777" w:rsidTr="79723636">
        <w:trPr>
          <w:trHeight w:val="440"/>
        </w:trPr>
        <w:tc>
          <w:tcPr>
            <w:tcW w:w="14400" w:type="dxa"/>
            <w:gridSpan w:val="3"/>
            <w:shd w:val="clear" w:color="auto" w:fill="F2F2F2" w:themeFill="background1" w:themeFillShade="F2"/>
            <w:vAlign w:val="center"/>
          </w:tcPr>
          <w:p w14:paraId="41AE8D77" w14:textId="04C48F23" w:rsidR="00894BD4" w:rsidRPr="001A5B1E" w:rsidRDefault="00F906F4" w:rsidP="0060357D">
            <w:pPr>
              <w:rPr>
                <w:rFonts w:asciiTheme="minorHAnsi" w:hAnsiTheme="minorHAnsi" w:cstheme="minorHAnsi"/>
                <w:sz w:val="22"/>
                <w:szCs w:val="22"/>
              </w:rPr>
            </w:pPr>
            <w:r w:rsidRPr="001A5B1E">
              <w:rPr>
                <w:rFonts w:asciiTheme="minorHAnsi" w:hAnsiTheme="minorHAnsi" w:cstheme="minorHAnsi"/>
                <w:b/>
                <w:bCs/>
                <w:sz w:val="24"/>
                <w:szCs w:val="24"/>
              </w:rPr>
              <w:t xml:space="preserve">Unit </w:t>
            </w:r>
            <w:r w:rsidR="001A5B1E" w:rsidRPr="001A5B1E">
              <w:rPr>
                <w:rFonts w:asciiTheme="minorHAnsi" w:hAnsiTheme="minorHAnsi" w:cstheme="minorHAnsi"/>
                <w:b/>
                <w:bCs/>
                <w:sz w:val="24"/>
                <w:szCs w:val="24"/>
              </w:rPr>
              <w:t>3</w:t>
            </w:r>
            <w:r w:rsidRPr="001A5B1E">
              <w:rPr>
                <w:rFonts w:asciiTheme="minorHAnsi" w:hAnsiTheme="minorHAnsi" w:cstheme="minorHAnsi"/>
                <w:b/>
                <w:bCs/>
                <w:sz w:val="24"/>
                <w:szCs w:val="24"/>
              </w:rPr>
              <w:t xml:space="preserve"> </w:t>
            </w:r>
            <w:r w:rsidR="00530234" w:rsidRPr="001A5B1E">
              <w:rPr>
                <w:rFonts w:asciiTheme="minorHAnsi" w:hAnsiTheme="minorHAnsi" w:cstheme="minorHAnsi"/>
                <w:b/>
                <w:bCs/>
                <w:sz w:val="24"/>
                <w:szCs w:val="24"/>
              </w:rPr>
              <w:t>Vocabulary</w:t>
            </w:r>
            <w:r w:rsidR="00894BD4" w:rsidRPr="001A5B1E">
              <w:rPr>
                <w:rFonts w:asciiTheme="minorHAnsi" w:hAnsiTheme="minorHAnsi" w:cstheme="minorHAnsi"/>
                <w:b/>
                <w:bCs/>
                <w:sz w:val="24"/>
                <w:szCs w:val="24"/>
              </w:rPr>
              <w:t xml:space="preserve"> </w:t>
            </w:r>
          </w:p>
        </w:tc>
      </w:tr>
      <w:tr w:rsidR="00E87F6B" w:rsidRPr="007B3CF0" w14:paraId="52660CE2" w14:textId="77777777" w:rsidTr="009934A9">
        <w:trPr>
          <w:trHeight w:val="881"/>
        </w:trPr>
        <w:tc>
          <w:tcPr>
            <w:tcW w:w="4800" w:type="dxa"/>
          </w:tcPr>
          <w:p w14:paraId="63CBD848" w14:textId="77777777" w:rsidR="00E808F1" w:rsidRPr="00E808F1" w:rsidRDefault="00E808F1" w:rsidP="009934A9">
            <w:pPr>
              <w:pStyle w:val="ListParagraph"/>
              <w:numPr>
                <w:ilvl w:val="0"/>
                <w:numId w:val="12"/>
              </w:numPr>
              <w:spacing w:after="60"/>
              <w:rPr>
                <w:rFonts w:asciiTheme="minorHAnsi" w:hAnsiTheme="minorHAnsi" w:cstheme="minorHAnsi"/>
                <w:sz w:val="22"/>
                <w:szCs w:val="22"/>
              </w:rPr>
            </w:pPr>
            <w:r w:rsidRPr="00E808F1">
              <w:rPr>
                <w:rFonts w:asciiTheme="minorHAnsi" w:hAnsiTheme="minorHAnsi" w:cstheme="minorHAnsi"/>
                <w:sz w:val="22"/>
                <w:szCs w:val="22"/>
              </w:rPr>
              <w:t xml:space="preserve">Motion </w:t>
            </w:r>
          </w:p>
          <w:p w14:paraId="1E352D88" w14:textId="3346CE13" w:rsidR="00E808F1" w:rsidRPr="00E808F1" w:rsidRDefault="00091C37"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F</w:t>
            </w:r>
            <w:r w:rsidR="00E808F1" w:rsidRPr="00E808F1">
              <w:rPr>
                <w:rFonts w:asciiTheme="minorHAnsi" w:hAnsiTheme="minorHAnsi" w:cstheme="minorHAnsi"/>
                <w:sz w:val="22"/>
                <w:szCs w:val="22"/>
              </w:rPr>
              <w:t>orce</w:t>
            </w:r>
          </w:p>
          <w:p w14:paraId="4CEC11E0" w14:textId="7920790B" w:rsidR="00E87F6B" w:rsidRPr="00E87F6B" w:rsidRDefault="00E808F1" w:rsidP="009934A9">
            <w:pPr>
              <w:pStyle w:val="ListParagraph"/>
              <w:numPr>
                <w:ilvl w:val="0"/>
                <w:numId w:val="12"/>
              </w:numPr>
              <w:spacing w:before="60" w:after="60"/>
              <w:rPr>
                <w:rFonts w:asciiTheme="minorHAnsi" w:hAnsiTheme="minorHAnsi" w:cstheme="minorHAnsi"/>
                <w:sz w:val="22"/>
                <w:szCs w:val="22"/>
              </w:rPr>
            </w:pPr>
            <w:r w:rsidRPr="00E808F1">
              <w:rPr>
                <w:rFonts w:asciiTheme="minorHAnsi" w:hAnsiTheme="minorHAnsi" w:cstheme="minorHAnsi"/>
                <w:sz w:val="22"/>
                <w:szCs w:val="22"/>
              </w:rPr>
              <w:t>Magnitude</w:t>
            </w:r>
          </w:p>
        </w:tc>
        <w:tc>
          <w:tcPr>
            <w:tcW w:w="4800" w:type="dxa"/>
          </w:tcPr>
          <w:p w14:paraId="263577B6" w14:textId="50CD0122" w:rsidR="00E87F6B" w:rsidRDefault="00E808F1"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Elasticity</w:t>
            </w:r>
          </w:p>
          <w:p w14:paraId="74C3129D" w14:textId="7FA4E7D6" w:rsidR="00E808F1" w:rsidRDefault="00E808F1"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Collision</w:t>
            </w:r>
          </w:p>
          <w:p w14:paraId="1650D296" w14:textId="25F525D2" w:rsidR="00E808F1" w:rsidRPr="00E808F1" w:rsidRDefault="00E808F1"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Action-reaction pair</w:t>
            </w:r>
          </w:p>
        </w:tc>
        <w:tc>
          <w:tcPr>
            <w:tcW w:w="4800" w:type="dxa"/>
          </w:tcPr>
          <w:p w14:paraId="16C0441F" w14:textId="77777777" w:rsidR="00E87F6B" w:rsidRDefault="00A45CA9"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Newton’s Third Law</w:t>
            </w:r>
          </w:p>
          <w:p w14:paraId="2E80E0C5" w14:textId="77777777" w:rsidR="00A45CA9" w:rsidRDefault="00E87D5D"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System</w:t>
            </w:r>
          </w:p>
          <w:p w14:paraId="4972C115" w14:textId="337EC824" w:rsidR="00E87D5D" w:rsidRPr="00E808F1" w:rsidRDefault="0067623B" w:rsidP="009934A9">
            <w:pPr>
              <w:pStyle w:val="ListParagraph"/>
              <w:numPr>
                <w:ilvl w:val="0"/>
                <w:numId w:val="12"/>
              </w:numPr>
              <w:spacing w:before="60" w:after="60"/>
              <w:rPr>
                <w:rFonts w:asciiTheme="minorHAnsi" w:hAnsiTheme="minorHAnsi" w:cstheme="minorHAnsi"/>
                <w:sz w:val="22"/>
                <w:szCs w:val="22"/>
              </w:rPr>
            </w:pPr>
            <w:r>
              <w:rPr>
                <w:rFonts w:asciiTheme="minorHAnsi" w:hAnsiTheme="minorHAnsi" w:cstheme="minorHAnsi"/>
                <w:sz w:val="22"/>
                <w:szCs w:val="22"/>
              </w:rPr>
              <w:t>Speed</w:t>
            </w:r>
          </w:p>
        </w:tc>
      </w:tr>
      <w:bookmarkEnd w:id="2"/>
    </w:tbl>
    <w:p w14:paraId="698B4BB8" w14:textId="3CF3D4D5" w:rsidR="00E8329B" w:rsidRDefault="00E8329B"/>
    <w:sectPr w:rsidR="00E8329B" w:rsidSect="009934A9">
      <w:footerReference w:type="default" r:id="rId17"/>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FE68" w14:textId="77777777" w:rsidR="00172382" w:rsidRDefault="00172382" w:rsidP="0034435A">
      <w:r>
        <w:separator/>
      </w:r>
    </w:p>
  </w:endnote>
  <w:endnote w:type="continuationSeparator" w:id="0">
    <w:p w14:paraId="532D6354" w14:textId="77777777" w:rsidR="00172382" w:rsidRDefault="00172382" w:rsidP="0034435A">
      <w:r>
        <w:continuationSeparator/>
      </w:r>
    </w:p>
  </w:endnote>
  <w:endnote w:type="continuationNotice" w:id="1">
    <w:p w14:paraId="6A134450" w14:textId="77777777" w:rsidR="00172382" w:rsidRDefault="0017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242788696"/>
      <w:docPartObj>
        <w:docPartGallery w:val="Page Numbers (Bottom of Page)"/>
        <w:docPartUnique/>
      </w:docPartObj>
    </w:sdtPr>
    <w:sdtEndPr>
      <w:rPr>
        <w:noProof/>
      </w:rPr>
    </w:sdtEndPr>
    <w:sdtContent>
      <w:p w14:paraId="31C2EB32" w14:textId="60C75AE4" w:rsidR="009934A9" w:rsidRPr="009934A9" w:rsidRDefault="009934A9">
        <w:pPr>
          <w:pStyle w:val="Footer"/>
          <w:jc w:val="right"/>
          <w:rPr>
            <w:rFonts w:asciiTheme="minorHAnsi" w:hAnsiTheme="minorHAnsi" w:cstheme="minorHAnsi"/>
          </w:rPr>
        </w:pPr>
        <w:r w:rsidRPr="009934A9">
          <w:rPr>
            <w:rFonts w:asciiTheme="minorHAnsi" w:hAnsiTheme="minorHAnsi" w:cstheme="minorHAnsi"/>
          </w:rPr>
          <w:fldChar w:fldCharType="begin"/>
        </w:r>
        <w:r w:rsidRPr="009934A9">
          <w:rPr>
            <w:rFonts w:asciiTheme="minorHAnsi" w:hAnsiTheme="minorHAnsi" w:cstheme="minorHAnsi"/>
          </w:rPr>
          <w:instrText xml:space="preserve"> PAGE   \* MERGEFORMAT </w:instrText>
        </w:r>
        <w:r w:rsidRPr="009934A9">
          <w:rPr>
            <w:rFonts w:asciiTheme="minorHAnsi" w:hAnsiTheme="minorHAnsi" w:cstheme="minorHAnsi"/>
          </w:rPr>
          <w:fldChar w:fldCharType="separate"/>
        </w:r>
        <w:r w:rsidRPr="009934A9">
          <w:rPr>
            <w:rFonts w:asciiTheme="minorHAnsi" w:hAnsiTheme="minorHAnsi" w:cstheme="minorHAnsi"/>
            <w:noProof/>
          </w:rPr>
          <w:t>2</w:t>
        </w:r>
        <w:r w:rsidRPr="009934A9">
          <w:rPr>
            <w:rFonts w:asciiTheme="minorHAnsi" w:hAnsiTheme="minorHAnsi" w:cstheme="minorHAnsi"/>
            <w:noProof/>
          </w:rPr>
          <w:fldChar w:fldCharType="end"/>
        </w:r>
      </w:p>
    </w:sdtContent>
  </w:sdt>
  <w:p w14:paraId="6A5A18BF" w14:textId="77777777" w:rsidR="009934A9" w:rsidRDefault="00993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9D0B" w14:textId="77777777" w:rsidR="00172382" w:rsidRDefault="00172382" w:rsidP="0034435A">
      <w:r>
        <w:separator/>
      </w:r>
    </w:p>
  </w:footnote>
  <w:footnote w:type="continuationSeparator" w:id="0">
    <w:p w14:paraId="2E3333D3" w14:textId="77777777" w:rsidR="00172382" w:rsidRDefault="00172382" w:rsidP="0034435A">
      <w:r>
        <w:continuationSeparator/>
      </w:r>
    </w:p>
  </w:footnote>
  <w:footnote w:type="continuationNotice" w:id="1">
    <w:p w14:paraId="343EF2F4" w14:textId="77777777" w:rsidR="00172382" w:rsidRDefault="00172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62D88"/>
    <w:multiLevelType w:val="hybridMultilevel"/>
    <w:tmpl w:val="C7C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359E"/>
    <w:multiLevelType w:val="hybridMultilevel"/>
    <w:tmpl w:val="20D8700C"/>
    <w:lvl w:ilvl="0" w:tplc="D782417A">
      <w:start w:val="1"/>
      <w:numFmt w:val="bullet"/>
      <w:lvlText w:val="·"/>
      <w:lvlJc w:val="left"/>
      <w:pPr>
        <w:ind w:left="720" w:hanging="360"/>
      </w:pPr>
      <w:rPr>
        <w:rFonts w:ascii="Symbol" w:hAnsi="Symbol" w:hint="default"/>
      </w:rPr>
    </w:lvl>
    <w:lvl w:ilvl="1" w:tplc="4FCCABEE">
      <w:start w:val="1"/>
      <w:numFmt w:val="bullet"/>
      <w:lvlText w:val="o"/>
      <w:lvlJc w:val="left"/>
      <w:pPr>
        <w:ind w:left="1440" w:hanging="360"/>
      </w:pPr>
      <w:rPr>
        <w:rFonts w:ascii="Courier New" w:hAnsi="Courier New" w:hint="default"/>
      </w:rPr>
    </w:lvl>
    <w:lvl w:ilvl="2" w:tplc="6E5C172C">
      <w:start w:val="1"/>
      <w:numFmt w:val="bullet"/>
      <w:lvlText w:val=""/>
      <w:lvlJc w:val="left"/>
      <w:pPr>
        <w:ind w:left="2160" w:hanging="360"/>
      </w:pPr>
      <w:rPr>
        <w:rFonts w:ascii="Wingdings" w:hAnsi="Wingdings" w:hint="default"/>
      </w:rPr>
    </w:lvl>
    <w:lvl w:ilvl="3" w:tplc="5288BD12">
      <w:start w:val="1"/>
      <w:numFmt w:val="bullet"/>
      <w:lvlText w:val=""/>
      <w:lvlJc w:val="left"/>
      <w:pPr>
        <w:ind w:left="2880" w:hanging="360"/>
      </w:pPr>
      <w:rPr>
        <w:rFonts w:ascii="Symbol" w:hAnsi="Symbol" w:hint="default"/>
      </w:rPr>
    </w:lvl>
    <w:lvl w:ilvl="4" w:tplc="10107D76">
      <w:start w:val="1"/>
      <w:numFmt w:val="bullet"/>
      <w:lvlText w:val="o"/>
      <w:lvlJc w:val="left"/>
      <w:pPr>
        <w:ind w:left="3600" w:hanging="360"/>
      </w:pPr>
      <w:rPr>
        <w:rFonts w:ascii="Courier New" w:hAnsi="Courier New" w:hint="default"/>
      </w:rPr>
    </w:lvl>
    <w:lvl w:ilvl="5" w:tplc="BA46B5FC">
      <w:start w:val="1"/>
      <w:numFmt w:val="bullet"/>
      <w:lvlText w:val=""/>
      <w:lvlJc w:val="left"/>
      <w:pPr>
        <w:ind w:left="4320" w:hanging="360"/>
      </w:pPr>
      <w:rPr>
        <w:rFonts w:ascii="Wingdings" w:hAnsi="Wingdings" w:hint="default"/>
      </w:rPr>
    </w:lvl>
    <w:lvl w:ilvl="6" w:tplc="362A4464">
      <w:start w:val="1"/>
      <w:numFmt w:val="bullet"/>
      <w:lvlText w:val=""/>
      <w:lvlJc w:val="left"/>
      <w:pPr>
        <w:ind w:left="5040" w:hanging="360"/>
      </w:pPr>
      <w:rPr>
        <w:rFonts w:ascii="Symbol" w:hAnsi="Symbol" w:hint="default"/>
      </w:rPr>
    </w:lvl>
    <w:lvl w:ilvl="7" w:tplc="1026F7B0">
      <w:start w:val="1"/>
      <w:numFmt w:val="bullet"/>
      <w:lvlText w:val="o"/>
      <w:lvlJc w:val="left"/>
      <w:pPr>
        <w:ind w:left="5760" w:hanging="360"/>
      </w:pPr>
      <w:rPr>
        <w:rFonts w:ascii="Courier New" w:hAnsi="Courier New" w:hint="default"/>
      </w:rPr>
    </w:lvl>
    <w:lvl w:ilvl="8" w:tplc="DFF43C98">
      <w:start w:val="1"/>
      <w:numFmt w:val="bullet"/>
      <w:lvlText w:val=""/>
      <w:lvlJc w:val="left"/>
      <w:pPr>
        <w:ind w:left="6480" w:hanging="360"/>
      </w:pPr>
      <w:rPr>
        <w:rFonts w:ascii="Wingdings" w:hAnsi="Wingdings" w:hint="default"/>
      </w:rPr>
    </w:lvl>
  </w:abstractNum>
  <w:abstractNum w:abstractNumId="4" w15:restartNumberingAfterBreak="0">
    <w:nsid w:val="286D28FD"/>
    <w:multiLevelType w:val="hybridMultilevel"/>
    <w:tmpl w:val="8A7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E25DB2"/>
    <w:multiLevelType w:val="hybridMultilevel"/>
    <w:tmpl w:val="A158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CDDD8"/>
    <w:multiLevelType w:val="hybridMultilevel"/>
    <w:tmpl w:val="CD9A1A62"/>
    <w:lvl w:ilvl="0" w:tplc="72E66BFE">
      <w:start w:val="1"/>
      <w:numFmt w:val="bullet"/>
      <w:lvlText w:val="·"/>
      <w:lvlJc w:val="left"/>
      <w:pPr>
        <w:ind w:left="720" w:hanging="360"/>
      </w:pPr>
      <w:rPr>
        <w:rFonts w:ascii="Symbol" w:hAnsi="Symbol" w:hint="default"/>
      </w:rPr>
    </w:lvl>
    <w:lvl w:ilvl="1" w:tplc="7DAA794E">
      <w:start w:val="1"/>
      <w:numFmt w:val="bullet"/>
      <w:lvlText w:val="o"/>
      <w:lvlJc w:val="left"/>
      <w:pPr>
        <w:ind w:left="1440" w:hanging="360"/>
      </w:pPr>
      <w:rPr>
        <w:rFonts w:ascii="Courier New" w:hAnsi="Courier New" w:hint="default"/>
      </w:rPr>
    </w:lvl>
    <w:lvl w:ilvl="2" w:tplc="42A2940A">
      <w:start w:val="1"/>
      <w:numFmt w:val="bullet"/>
      <w:lvlText w:val=""/>
      <w:lvlJc w:val="left"/>
      <w:pPr>
        <w:ind w:left="2160" w:hanging="360"/>
      </w:pPr>
      <w:rPr>
        <w:rFonts w:ascii="Wingdings" w:hAnsi="Wingdings" w:hint="default"/>
      </w:rPr>
    </w:lvl>
    <w:lvl w:ilvl="3" w:tplc="E6003AC2">
      <w:start w:val="1"/>
      <w:numFmt w:val="bullet"/>
      <w:lvlText w:val=""/>
      <w:lvlJc w:val="left"/>
      <w:pPr>
        <w:ind w:left="2880" w:hanging="360"/>
      </w:pPr>
      <w:rPr>
        <w:rFonts w:ascii="Symbol" w:hAnsi="Symbol" w:hint="default"/>
      </w:rPr>
    </w:lvl>
    <w:lvl w:ilvl="4" w:tplc="A56830F2">
      <w:start w:val="1"/>
      <w:numFmt w:val="bullet"/>
      <w:lvlText w:val="o"/>
      <w:lvlJc w:val="left"/>
      <w:pPr>
        <w:ind w:left="3600" w:hanging="360"/>
      </w:pPr>
      <w:rPr>
        <w:rFonts w:ascii="Courier New" w:hAnsi="Courier New" w:hint="default"/>
      </w:rPr>
    </w:lvl>
    <w:lvl w:ilvl="5" w:tplc="30800F5A">
      <w:start w:val="1"/>
      <w:numFmt w:val="bullet"/>
      <w:lvlText w:val=""/>
      <w:lvlJc w:val="left"/>
      <w:pPr>
        <w:ind w:left="4320" w:hanging="360"/>
      </w:pPr>
      <w:rPr>
        <w:rFonts w:ascii="Wingdings" w:hAnsi="Wingdings" w:hint="default"/>
      </w:rPr>
    </w:lvl>
    <w:lvl w:ilvl="6" w:tplc="54B4FC34">
      <w:start w:val="1"/>
      <w:numFmt w:val="bullet"/>
      <w:lvlText w:val=""/>
      <w:lvlJc w:val="left"/>
      <w:pPr>
        <w:ind w:left="5040" w:hanging="360"/>
      </w:pPr>
      <w:rPr>
        <w:rFonts w:ascii="Symbol" w:hAnsi="Symbol" w:hint="default"/>
      </w:rPr>
    </w:lvl>
    <w:lvl w:ilvl="7" w:tplc="E17861B2">
      <w:start w:val="1"/>
      <w:numFmt w:val="bullet"/>
      <w:lvlText w:val="o"/>
      <w:lvlJc w:val="left"/>
      <w:pPr>
        <w:ind w:left="5760" w:hanging="360"/>
      </w:pPr>
      <w:rPr>
        <w:rFonts w:ascii="Courier New" w:hAnsi="Courier New" w:hint="default"/>
      </w:rPr>
    </w:lvl>
    <w:lvl w:ilvl="8" w:tplc="4CEED850">
      <w:start w:val="1"/>
      <w:numFmt w:val="bullet"/>
      <w:lvlText w:val=""/>
      <w:lvlJc w:val="left"/>
      <w:pPr>
        <w:ind w:left="6480" w:hanging="360"/>
      </w:pPr>
      <w:rPr>
        <w:rFonts w:ascii="Wingdings" w:hAnsi="Wingdings" w:hint="default"/>
      </w:rPr>
    </w:lvl>
  </w:abstractNum>
  <w:abstractNum w:abstractNumId="10"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572D6B"/>
    <w:multiLevelType w:val="hybridMultilevel"/>
    <w:tmpl w:val="2E54D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F3FDC"/>
    <w:multiLevelType w:val="hybridMultilevel"/>
    <w:tmpl w:val="E45EAFCE"/>
    <w:lvl w:ilvl="0" w:tplc="A510FA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71430"/>
    <w:multiLevelType w:val="hybridMultilevel"/>
    <w:tmpl w:val="5E02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287290">
    <w:abstractNumId w:val="9"/>
  </w:num>
  <w:num w:numId="2" w16cid:durableId="894699795">
    <w:abstractNumId w:val="3"/>
  </w:num>
  <w:num w:numId="3" w16cid:durableId="326326571">
    <w:abstractNumId w:val="8"/>
  </w:num>
  <w:num w:numId="4" w16cid:durableId="500777999">
    <w:abstractNumId w:val="14"/>
  </w:num>
  <w:num w:numId="5" w16cid:durableId="478109543">
    <w:abstractNumId w:val="11"/>
  </w:num>
  <w:num w:numId="6" w16cid:durableId="1715765003">
    <w:abstractNumId w:val="6"/>
  </w:num>
  <w:num w:numId="7" w16cid:durableId="441846975">
    <w:abstractNumId w:val="10"/>
  </w:num>
  <w:num w:numId="8" w16cid:durableId="1028991319">
    <w:abstractNumId w:val="1"/>
  </w:num>
  <w:num w:numId="9" w16cid:durableId="548037739">
    <w:abstractNumId w:val="5"/>
  </w:num>
  <w:num w:numId="10" w16cid:durableId="1311864861">
    <w:abstractNumId w:val="0"/>
  </w:num>
  <w:num w:numId="11" w16cid:durableId="1259215630">
    <w:abstractNumId w:val="7"/>
  </w:num>
  <w:num w:numId="12" w16cid:durableId="10185216">
    <w:abstractNumId w:val="13"/>
  </w:num>
  <w:num w:numId="13" w16cid:durableId="1793161599">
    <w:abstractNumId w:val="2"/>
  </w:num>
  <w:num w:numId="14" w16cid:durableId="1426613884">
    <w:abstractNumId w:val="4"/>
  </w:num>
  <w:num w:numId="15" w16cid:durableId="93817858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05377"/>
    <w:rsid w:val="00012DCE"/>
    <w:rsid w:val="00015F2D"/>
    <w:rsid w:val="0001633D"/>
    <w:rsid w:val="000252CD"/>
    <w:rsid w:val="00033D47"/>
    <w:rsid w:val="00034F1A"/>
    <w:rsid w:val="000372C5"/>
    <w:rsid w:val="000407B1"/>
    <w:rsid w:val="00045088"/>
    <w:rsid w:val="00047431"/>
    <w:rsid w:val="00050882"/>
    <w:rsid w:val="000515EE"/>
    <w:rsid w:val="00052733"/>
    <w:rsid w:val="00055263"/>
    <w:rsid w:val="000616AA"/>
    <w:rsid w:val="00062147"/>
    <w:rsid w:val="00064B9C"/>
    <w:rsid w:val="00067312"/>
    <w:rsid w:val="00067889"/>
    <w:rsid w:val="0007205D"/>
    <w:rsid w:val="00073BFF"/>
    <w:rsid w:val="00076BEE"/>
    <w:rsid w:val="000802F0"/>
    <w:rsid w:val="00081305"/>
    <w:rsid w:val="00081937"/>
    <w:rsid w:val="00082590"/>
    <w:rsid w:val="00083070"/>
    <w:rsid w:val="000844A3"/>
    <w:rsid w:val="0008535F"/>
    <w:rsid w:val="00087F0F"/>
    <w:rsid w:val="00090559"/>
    <w:rsid w:val="00090F77"/>
    <w:rsid w:val="00091C37"/>
    <w:rsid w:val="00097EA9"/>
    <w:rsid w:val="000A036B"/>
    <w:rsid w:val="000A2785"/>
    <w:rsid w:val="000A366E"/>
    <w:rsid w:val="000A3B7A"/>
    <w:rsid w:val="000A409A"/>
    <w:rsid w:val="000A65CE"/>
    <w:rsid w:val="000A6769"/>
    <w:rsid w:val="000A691D"/>
    <w:rsid w:val="000A6CE4"/>
    <w:rsid w:val="000A6FEF"/>
    <w:rsid w:val="000B05D0"/>
    <w:rsid w:val="000B1B96"/>
    <w:rsid w:val="000B4720"/>
    <w:rsid w:val="000B6FA8"/>
    <w:rsid w:val="000C2BBE"/>
    <w:rsid w:val="000C3A75"/>
    <w:rsid w:val="000C4212"/>
    <w:rsid w:val="000C73AC"/>
    <w:rsid w:val="000D482C"/>
    <w:rsid w:val="000D5EC9"/>
    <w:rsid w:val="000E0ED7"/>
    <w:rsid w:val="000E553B"/>
    <w:rsid w:val="000F4E12"/>
    <w:rsid w:val="0010095E"/>
    <w:rsid w:val="001023F6"/>
    <w:rsid w:val="00104AAD"/>
    <w:rsid w:val="00107246"/>
    <w:rsid w:val="00110D53"/>
    <w:rsid w:val="00110FC0"/>
    <w:rsid w:val="001111A3"/>
    <w:rsid w:val="00120C4D"/>
    <w:rsid w:val="00120F15"/>
    <w:rsid w:val="0012154D"/>
    <w:rsid w:val="001221C1"/>
    <w:rsid w:val="00126CD6"/>
    <w:rsid w:val="00131667"/>
    <w:rsid w:val="0013205D"/>
    <w:rsid w:val="00132CBD"/>
    <w:rsid w:val="00141725"/>
    <w:rsid w:val="00142144"/>
    <w:rsid w:val="001424E6"/>
    <w:rsid w:val="001426C1"/>
    <w:rsid w:val="00144B7C"/>
    <w:rsid w:val="00145DAF"/>
    <w:rsid w:val="00147837"/>
    <w:rsid w:val="0015013D"/>
    <w:rsid w:val="001503AF"/>
    <w:rsid w:val="0015120B"/>
    <w:rsid w:val="001519DD"/>
    <w:rsid w:val="0015509D"/>
    <w:rsid w:val="00155F2B"/>
    <w:rsid w:val="00160877"/>
    <w:rsid w:val="001637A0"/>
    <w:rsid w:val="00170638"/>
    <w:rsid w:val="00170E4B"/>
    <w:rsid w:val="00172382"/>
    <w:rsid w:val="001723B8"/>
    <w:rsid w:val="001740EA"/>
    <w:rsid w:val="001776A5"/>
    <w:rsid w:val="00182FD5"/>
    <w:rsid w:val="001842C3"/>
    <w:rsid w:val="001947C6"/>
    <w:rsid w:val="00196B23"/>
    <w:rsid w:val="001A496B"/>
    <w:rsid w:val="001A5B1E"/>
    <w:rsid w:val="001A6E10"/>
    <w:rsid w:val="001A7470"/>
    <w:rsid w:val="001B0750"/>
    <w:rsid w:val="001B321B"/>
    <w:rsid w:val="001B3411"/>
    <w:rsid w:val="001B3A32"/>
    <w:rsid w:val="001B512A"/>
    <w:rsid w:val="001B51ED"/>
    <w:rsid w:val="001C09B5"/>
    <w:rsid w:val="001C1682"/>
    <w:rsid w:val="001C1998"/>
    <w:rsid w:val="001C202A"/>
    <w:rsid w:val="001C30E4"/>
    <w:rsid w:val="001C3E44"/>
    <w:rsid w:val="001C4686"/>
    <w:rsid w:val="001C5BCB"/>
    <w:rsid w:val="001C64B9"/>
    <w:rsid w:val="001C6533"/>
    <w:rsid w:val="001D2B4F"/>
    <w:rsid w:val="001D63C2"/>
    <w:rsid w:val="001D6890"/>
    <w:rsid w:val="001D7DFB"/>
    <w:rsid w:val="001E14D5"/>
    <w:rsid w:val="001E333B"/>
    <w:rsid w:val="001E3FB3"/>
    <w:rsid w:val="001E5CB1"/>
    <w:rsid w:val="001E5EDE"/>
    <w:rsid w:val="001E6C1D"/>
    <w:rsid w:val="001E7E5D"/>
    <w:rsid w:val="001F0C38"/>
    <w:rsid w:val="001F0FBF"/>
    <w:rsid w:val="001F4989"/>
    <w:rsid w:val="001F5607"/>
    <w:rsid w:val="001F5D1C"/>
    <w:rsid w:val="00202D4C"/>
    <w:rsid w:val="002032EB"/>
    <w:rsid w:val="00206F31"/>
    <w:rsid w:val="0020775B"/>
    <w:rsid w:val="00207ACD"/>
    <w:rsid w:val="00207E6E"/>
    <w:rsid w:val="00210DF2"/>
    <w:rsid w:val="0021542C"/>
    <w:rsid w:val="0021633B"/>
    <w:rsid w:val="0021781B"/>
    <w:rsid w:val="002216E1"/>
    <w:rsid w:val="00223062"/>
    <w:rsid w:val="00224143"/>
    <w:rsid w:val="00224E9D"/>
    <w:rsid w:val="0022525C"/>
    <w:rsid w:val="00225680"/>
    <w:rsid w:val="00225B9F"/>
    <w:rsid w:val="00230D0D"/>
    <w:rsid w:val="0023195F"/>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4355"/>
    <w:rsid w:val="00285E9D"/>
    <w:rsid w:val="00287B1C"/>
    <w:rsid w:val="00290B81"/>
    <w:rsid w:val="00290F09"/>
    <w:rsid w:val="00291121"/>
    <w:rsid w:val="00293B03"/>
    <w:rsid w:val="002950E1"/>
    <w:rsid w:val="002958EB"/>
    <w:rsid w:val="002A0CAD"/>
    <w:rsid w:val="002A63A7"/>
    <w:rsid w:val="002B30ED"/>
    <w:rsid w:val="002C46F2"/>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10D0"/>
    <w:rsid w:val="00311210"/>
    <w:rsid w:val="00312267"/>
    <w:rsid w:val="00312B05"/>
    <w:rsid w:val="00315340"/>
    <w:rsid w:val="00317A1C"/>
    <w:rsid w:val="0032006A"/>
    <w:rsid w:val="00321245"/>
    <w:rsid w:val="00321428"/>
    <w:rsid w:val="00321A86"/>
    <w:rsid w:val="003229C2"/>
    <w:rsid w:val="00322F33"/>
    <w:rsid w:val="003236D3"/>
    <w:rsid w:val="00324237"/>
    <w:rsid w:val="00330C57"/>
    <w:rsid w:val="00333135"/>
    <w:rsid w:val="00335852"/>
    <w:rsid w:val="003410A1"/>
    <w:rsid w:val="00341BA3"/>
    <w:rsid w:val="00342024"/>
    <w:rsid w:val="0034435A"/>
    <w:rsid w:val="00347848"/>
    <w:rsid w:val="003501D8"/>
    <w:rsid w:val="00350E73"/>
    <w:rsid w:val="00352C37"/>
    <w:rsid w:val="00353290"/>
    <w:rsid w:val="00353B23"/>
    <w:rsid w:val="00353B3E"/>
    <w:rsid w:val="00354CF6"/>
    <w:rsid w:val="0036156C"/>
    <w:rsid w:val="0036163B"/>
    <w:rsid w:val="003645FB"/>
    <w:rsid w:val="00370268"/>
    <w:rsid w:val="00372E1E"/>
    <w:rsid w:val="00374969"/>
    <w:rsid w:val="00380D8D"/>
    <w:rsid w:val="00380EB5"/>
    <w:rsid w:val="00381F90"/>
    <w:rsid w:val="00386937"/>
    <w:rsid w:val="00386F62"/>
    <w:rsid w:val="0038753A"/>
    <w:rsid w:val="003876A3"/>
    <w:rsid w:val="0039044D"/>
    <w:rsid w:val="00390476"/>
    <w:rsid w:val="00390CF3"/>
    <w:rsid w:val="0039108E"/>
    <w:rsid w:val="00391F0E"/>
    <w:rsid w:val="003925AE"/>
    <w:rsid w:val="00394A4D"/>
    <w:rsid w:val="00395049"/>
    <w:rsid w:val="003950BB"/>
    <w:rsid w:val="00397CDF"/>
    <w:rsid w:val="003A01C0"/>
    <w:rsid w:val="003A1FF8"/>
    <w:rsid w:val="003A25AA"/>
    <w:rsid w:val="003A36AF"/>
    <w:rsid w:val="003A39ED"/>
    <w:rsid w:val="003A7586"/>
    <w:rsid w:val="003B01C8"/>
    <w:rsid w:val="003B146E"/>
    <w:rsid w:val="003B1FDB"/>
    <w:rsid w:val="003B279D"/>
    <w:rsid w:val="003B3491"/>
    <w:rsid w:val="003B5C9C"/>
    <w:rsid w:val="003B60AA"/>
    <w:rsid w:val="003B616B"/>
    <w:rsid w:val="003C170E"/>
    <w:rsid w:val="003C2643"/>
    <w:rsid w:val="003C369A"/>
    <w:rsid w:val="003C3BCB"/>
    <w:rsid w:val="003C4486"/>
    <w:rsid w:val="003D1FAC"/>
    <w:rsid w:val="003D289F"/>
    <w:rsid w:val="003D401D"/>
    <w:rsid w:val="003D6F62"/>
    <w:rsid w:val="003D7D75"/>
    <w:rsid w:val="003D7E24"/>
    <w:rsid w:val="003E0E0A"/>
    <w:rsid w:val="003E16EB"/>
    <w:rsid w:val="003E6A73"/>
    <w:rsid w:val="003F3064"/>
    <w:rsid w:val="003F30B3"/>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4941"/>
    <w:rsid w:val="00425129"/>
    <w:rsid w:val="0042792F"/>
    <w:rsid w:val="00427E61"/>
    <w:rsid w:val="00430A50"/>
    <w:rsid w:val="0043452A"/>
    <w:rsid w:val="00435A51"/>
    <w:rsid w:val="00442FCB"/>
    <w:rsid w:val="004442CF"/>
    <w:rsid w:val="004506E2"/>
    <w:rsid w:val="00453763"/>
    <w:rsid w:val="004569FB"/>
    <w:rsid w:val="004611EB"/>
    <w:rsid w:val="004618AE"/>
    <w:rsid w:val="004625D8"/>
    <w:rsid w:val="00463521"/>
    <w:rsid w:val="004644D1"/>
    <w:rsid w:val="004649AA"/>
    <w:rsid w:val="00465350"/>
    <w:rsid w:val="0047311A"/>
    <w:rsid w:val="00474E53"/>
    <w:rsid w:val="00477F5A"/>
    <w:rsid w:val="00480E36"/>
    <w:rsid w:val="00482ADB"/>
    <w:rsid w:val="0049225F"/>
    <w:rsid w:val="0049280C"/>
    <w:rsid w:val="00492B1E"/>
    <w:rsid w:val="004961BB"/>
    <w:rsid w:val="0049772C"/>
    <w:rsid w:val="004A2924"/>
    <w:rsid w:val="004A376E"/>
    <w:rsid w:val="004A3DC5"/>
    <w:rsid w:val="004B0183"/>
    <w:rsid w:val="004B0F46"/>
    <w:rsid w:val="004B1D85"/>
    <w:rsid w:val="004B1EEC"/>
    <w:rsid w:val="004B2046"/>
    <w:rsid w:val="004B5D04"/>
    <w:rsid w:val="004B6567"/>
    <w:rsid w:val="004C0A97"/>
    <w:rsid w:val="004C120A"/>
    <w:rsid w:val="004C14E0"/>
    <w:rsid w:val="004C4DF4"/>
    <w:rsid w:val="004C523B"/>
    <w:rsid w:val="004C7326"/>
    <w:rsid w:val="004D0AB6"/>
    <w:rsid w:val="004D21D1"/>
    <w:rsid w:val="004D517B"/>
    <w:rsid w:val="004D731B"/>
    <w:rsid w:val="004D7497"/>
    <w:rsid w:val="004E0ECA"/>
    <w:rsid w:val="004E43FE"/>
    <w:rsid w:val="004E6033"/>
    <w:rsid w:val="004F0689"/>
    <w:rsid w:val="004F0A51"/>
    <w:rsid w:val="004F17D5"/>
    <w:rsid w:val="004F23EC"/>
    <w:rsid w:val="004F3D0E"/>
    <w:rsid w:val="004F521D"/>
    <w:rsid w:val="004F56AA"/>
    <w:rsid w:val="004F6F0E"/>
    <w:rsid w:val="005011F7"/>
    <w:rsid w:val="0050207B"/>
    <w:rsid w:val="0050251F"/>
    <w:rsid w:val="00505B9D"/>
    <w:rsid w:val="0050715E"/>
    <w:rsid w:val="00514843"/>
    <w:rsid w:val="00514AA7"/>
    <w:rsid w:val="005214AD"/>
    <w:rsid w:val="00522C2A"/>
    <w:rsid w:val="00525BCF"/>
    <w:rsid w:val="00527AC9"/>
    <w:rsid w:val="00530234"/>
    <w:rsid w:val="00531B11"/>
    <w:rsid w:val="00532FD5"/>
    <w:rsid w:val="005339F7"/>
    <w:rsid w:val="00533BB5"/>
    <w:rsid w:val="005375F7"/>
    <w:rsid w:val="0054072C"/>
    <w:rsid w:val="00541AF2"/>
    <w:rsid w:val="005420C8"/>
    <w:rsid w:val="00542FFC"/>
    <w:rsid w:val="00543821"/>
    <w:rsid w:val="005451E3"/>
    <w:rsid w:val="00545576"/>
    <w:rsid w:val="005467A8"/>
    <w:rsid w:val="00550B6B"/>
    <w:rsid w:val="0055178A"/>
    <w:rsid w:val="00553706"/>
    <w:rsid w:val="005538D0"/>
    <w:rsid w:val="00553EE0"/>
    <w:rsid w:val="00555F6B"/>
    <w:rsid w:val="00562D96"/>
    <w:rsid w:val="00564E14"/>
    <w:rsid w:val="00565B26"/>
    <w:rsid w:val="0057133D"/>
    <w:rsid w:val="0057248F"/>
    <w:rsid w:val="00573084"/>
    <w:rsid w:val="0057394B"/>
    <w:rsid w:val="00580871"/>
    <w:rsid w:val="00581FD4"/>
    <w:rsid w:val="00583700"/>
    <w:rsid w:val="00584A6A"/>
    <w:rsid w:val="00584EA7"/>
    <w:rsid w:val="00585C45"/>
    <w:rsid w:val="005862E2"/>
    <w:rsid w:val="005864CD"/>
    <w:rsid w:val="00587968"/>
    <w:rsid w:val="00590ED9"/>
    <w:rsid w:val="00594468"/>
    <w:rsid w:val="0059587F"/>
    <w:rsid w:val="0059609D"/>
    <w:rsid w:val="00596AD2"/>
    <w:rsid w:val="00597C5F"/>
    <w:rsid w:val="00597E67"/>
    <w:rsid w:val="005A0488"/>
    <w:rsid w:val="005A2A3B"/>
    <w:rsid w:val="005A5CFC"/>
    <w:rsid w:val="005A669A"/>
    <w:rsid w:val="005A6F51"/>
    <w:rsid w:val="005A7639"/>
    <w:rsid w:val="005B07BD"/>
    <w:rsid w:val="005B0A4F"/>
    <w:rsid w:val="005B0AFE"/>
    <w:rsid w:val="005B2C60"/>
    <w:rsid w:val="005B4C17"/>
    <w:rsid w:val="005B687A"/>
    <w:rsid w:val="005B73E8"/>
    <w:rsid w:val="005B75FF"/>
    <w:rsid w:val="005C0240"/>
    <w:rsid w:val="005C1B0A"/>
    <w:rsid w:val="005C2DB4"/>
    <w:rsid w:val="005C3920"/>
    <w:rsid w:val="005C4A71"/>
    <w:rsid w:val="005C5191"/>
    <w:rsid w:val="005D105A"/>
    <w:rsid w:val="005D1074"/>
    <w:rsid w:val="005D1209"/>
    <w:rsid w:val="005D48B7"/>
    <w:rsid w:val="005D4C0F"/>
    <w:rsid w:val="005D4DF5"/>
    <w:rsid w:val="005D7BF7"/>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5AB8"/>
    <w:rsid w:val="00605E80"/>
    <w:rsid w:val="00606605"/>
    <w:rsid w:val="00607010"/>
    <w:rsid w:val="00613E78"/>
    <w:rsid w:val="0061419A"/>
    <w:rsid w:val="00614729"/>
    <w:rsid w:val="00614BC9"/>
    <w:rsid w:val="00620649"/>
    <w:rsid w:val="00623291"/>
    <w:rsid w:val="00624EB8"/>
    <w:rsid w:val="006279F2"/>
    <w:rsid w:val="006328B1"/>
    <w:rsid w:val="00633A70"/>
    <w:rsid w:val="00633A87"/>
    <w:rsid w:val="006358E4"/>
    <w:rsid w:val="00636432"/>
    <w:rsid w:val="00637733"/>
    <w:rsid w:val="00640F35"/>
    <w:rsid w:val="006426B4"/>
    <w:rsid w:val="006455D3"/>
    <w:rsid w:val="0064563C"/>
    <w:rsid w:val="00646CC7"/>
    <w:rsid w:val="0065188F"/>
    <w:rsid w:val="0065494B"/>
    <w:rsid w:val="00655487"/>
    <w:rsid w:val="00656AE2"/>
    <w:rsid w:val="0065793C"/>
    <w:rsid w:val="006579CB"/>
    <w:rsid w:val="00657A6A"/>
    <w:rsid w:val="00661EDF"/>
    <w:rsid w:val="0066266D"/>
    <w:rsid w:val="00663A5C"/>
    <w:rsid w:val="00664AF5"/>
    <w:rsid w:val="006700FC"/>
    <w:rsid w:val="00670CB8"/>
    <w:rsid w:val="006719C8"/>
    <w:rsid w:val="0067285A"/>
    <w:rsid w:val="006734B6"/>
    <w:rsid w:val="00675205"/>
    <w:rsid w:val="006756A6"/>
    <w:rsid w:val="00675DC6"/>
    <w:rsid w:val="0067623B"/>
    <w:rsid w:val="00676BC3"/>
    <w:rsid w:val="006808B9"/>
    <w:rsid w:val="006871ED"/>
    <w:rsid w:val="00687EA4"/>
    <w:rsid w:val="0069039C"/>
    <w:rsid w:val="006903FF"/>
    <w:rsid w:val="00690C8F"/>
    <w:rsid w:val="00692268"/>
    <w:rsid w:val="006923E2"/>
    <w:rsid w:val="00694327"/>
    <w:rsid w:val="00695F15"/>
    <w:rsid w:val="006A1629"/>
    <w:rsid w:val="006A2939"/>
    <w:rsid w:val="006A4F69"/>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23B5"/>
    <w:rsid w:val="006F4155"/>
    <w:rsid w:val="006F55CD"/>
    <w:rsid w:val="006F7FBF"/>
    <w:rsid w:val="0070143A"/>
    <w:rsid w:val="00704EE6"/>
    <w:rsid w:val="0070599F"/>
    <w:rsid w:val="007064F8"/>
    <w:rsid w:val="0070734B"/>
    <w:rsid w:val="007112A4"/>
    <w:rsid w:val="00713654"/>
    <w:rsid w:val="007145B2"/>
    <w:rsid w:val="00714B45"/>
    <w:rsid w:val="00714F4D"/>
    <w:rsid w:val="00714FD8"/>
    <w:rsid w:val="007150C5"/>
    <w:rsid w:val="0071585D"/>
    <w:rsid w:val="00716706"/>
    <w:rsid w:val="007170E4"/>
    <w:rsid w:val="00721501"/>
    <w:rsid w:val="00721A15"/>
    <w:rsid w:val="0072286B"/>
    <w:rsid w:val="00723106"/>
    <w:rsid w:val="00724324"/>
    <w:rsid w:val="007245FC"/>
    <w:rsid w:val="00726CFD"/>
    <w:rsid w:val="007305B7"/>
    <w:rsid w:val="00733CED"/>
    <w:rsid w:val="00736051"/>
    <w:rsid w:val="00741D97"/>
    <w:rsid w:val="00747373"/>
    <w:rsid w:val="00747D05"/>
    <w:rsid w:val="007507C5"/>
    <w:rsid w:val="00750BD4"/>
    <w:rsid w:val="00752568"/>
    <w:rsid w:val="00760463"/>
    <w:rsid w:val="00761E8C"/>
    <w:rsid w:val="007632B8"/>
    <w:rsid w:val="00765283"/>
    <w:rsid w:val="0076552F"/>
    <w:rsid w:val="00766BB4"/>
    <w:rsid w:val="007715F8"/>
    <w:rsid w:val="007746CD"/>
    <w:rsid w:val="00775027"/>
    <w:rsid w:val="00776EC3"/>
    <w:rsid w:val="007820EB"/>
    <w:rsid w:val="007827D3"/>
    <w:rsid w:val="007869AC"/>
    <w:rsid w:val="00790CAC"/>
    <w:rsid w:val="00791239"/>
    <w:rsid w:val="00791562"/>
    <w:rsid w:val="00792BD7"/>
    <w:rsid w:val="00794209"/>
    <w:rsid w:val="00795139"/>
    <w:rsid w:val="007A16AF"/>
    <w:rsid w:val="007A4424"/>
    <w:rsid w:val="007A5235"/>
    <w:rsid w:val="007A5272"/>
    <w:rsid w:val="007B1996"/>
    <w:rsid w:val="007B3CF0"/>
    <w:rsid w:val="007B44FF"/>
    <w:rsid w:val="007B5040"/>
    <w:rsid w:val="007B5B67"/>
    <w:rsid w:val="007C041F"/>
    <w:rsid w:val="007C0E4C"/>
    <w:rsid w:val="007C1279"/>
    <w:rsid w:val="007C2943"/>
    <w:rsid w:val="007C4D9D"/>
    <w:rsid w:val="007C716D"/>
    <w:rsid w:val="007D2898"/>
    <w:rsid w:val="007D34D0"/>
    <w:rsid w:val="007D34DE"/>
    <w:rsid w:val="007D464E"/>
    <w:rsid w:val="007D7B65"/>
    <w:rsid w:val="007E0C11"/>
    <w:rsid w:val="007E175B"/>
    <w:rsid w:val="007E54DD"/>
    <w:rsid w:val="007E64EF"/>
    <w:rsid w:val="007F27AB"/>
    <w:rsid w:val="007F6658"/>
    <w:rsid w:val="00801DEF"/>
    <w:rsid w:val="008026AE"/>
    <w:rsid w:val="00802ACE"/>
    <w:rsid w:val="00803C42"/>
    <w:rsid w:val="00803E81"/>
    <w:rsid w:val="0080401C"/>
    <w:rsid w:val="00805D6F"/>
    <w:rsid w:val="00812D1E"/>
    <w:rsid w:val="00813629"/>
    <w:rsid w:val="00813E99"/>
    <w:rsid w:val="008141C4"/>
    <w:rsid w:val="00814326"/>
    <w:rsid w:val="00814FCD"/>
    <w:rsid w:val="00815E77"/>
    <w:rsid w:val="0082195F"/>
    <w:rsid w:val="008233B1"/>
    <w:rsid w:val="00824105"/>
    <w:rsid w:val="00824CCF"/>
    <w:rsid w:val="00826CA2"/>
    <w:rsid w:val="00831F7B"/>
    <w:rsid w:val="008320D3"/>
    <w:rsid w:val="008363A3"/>
    <w:rsid w:val="008365BB"/>
    <w:rsid w:val="00837D2D"/>
    <w:rsid w:val="00840B4E"/>
    <w:rsid w:val="00844737"/>
    <w:rsid w:val="00845118"/>
    <w:rsid w:val="00845BA9"/>
    <w:rsid w:val="0084685A"/>
    <w:rsid w:val="008514FD"/>
    <w:rsid w:val="0085236F"/>
    <w:rsid w:val="008526F0"/>
    <w:rsid w:val="008528E3"/>
    <w:rsid w:val="008554D8"/>
    <w:rsid w:val="008572F0"/>
    <w:rsid w:val="008613FC"/>
    <w:rsid w:val="008639B3"/>
    <w:rsid w:val="00863D24"/>
    <w:rsid w:val="00864AEB"/>
    <w:rsid w:val="0086691E"/>
    <w:rsid w:val="00875FCD"/>
    <w:rsid w:val="00883D36"/>
    <w:rsid w:val="008841DE"/>
    <w:rsid w:val="00884B17"/>
    <w:rsid w:val="00885D33"/>
    <w:rsid w:val="008869C0"/>
    <w:rsid w:val="00887C12"/>
    <w:rsid w:val="00892136"/>
    <w:rsid w:val="00892345"/>
    <w:rsid w:val="00894BD4"/>
    <w:rsid w:val="008A0D86"/>
    <w:rsid w:val="008A17A7"/>
    <w:rsid w:val="008A2721"/>
    <w:rsid w:val="008A759E"/>
    <w:rsid w:val="008B0F7F"/>
    <w:rsid w:val="008B35A2"/>
    <w:rsid w:val="008B666D"/>
    <w:rsid w:val="008C01F3"/>
    <w:rsid w:val="008C2BD3"/>
    <w:rsid w:val="008C3C08"/>
    <w:rsid w:val="008C487A"/>
    <w:rsid w:val="008C5DD7"/>
    <w:rsid w:val="008C623D"/>
    <w:rsid w:val="008C6E71"/>
    <w:rsid w:val="008D213A"/>
    <w:rsid w:val="008D23BF"/>
    <w:rsid w:val="008D5226"/>
    <w:rsid w:val="008D6A36"/>
    <w:rsid w:val="008D6E40"/>
    <w:rsid w:val="008E1BC1"/>
    <w:rsid w:val="008E304D"/>
    <w:rsid w:val="008E62BA"/>
    <w:rsid w:val="008E7D8A"/>
    <w:rsid w:val="008F1AD1"/>
    <w:rsid w:val="008F3D46"/>
    <w:rsid w:val="008F3EE0"/>
    <w:rsid w:val="008F5C65"/>
    <w:rsid w:val="008F601A"/>
    <w:rsid w:val="008F67BE"/>
    <w:rsid w:val="00900F52"/>
    <w:rsid w:val="009028FF"/>
    <w:rsid w:val="00907285"/>
    <w:rsid w:val="009119E2"/>
    <w:rsid w:val="009122B1"/>
    <w:rsid w:val="0091252A"/>
    <w:rsid w:val="00913ADC"/>
    <w:rsid w:val="0091470A"/>
    <w:rsid w:val="00915549"/>
    <w:rsid w:val="00915E88"/>
    <w:rsid w:val="00915FD8"/>
    <w:rsid w:val="009163FF"/>
    <w:rsid w:val="00916455"/>
    <w:rsid w:val="0091654F"/>
    <w:rsid w:val="00917708"/>
    <w:rsid w:val="00926122"/>
    <w:rsid w:val="0093225A"/>
    <w:rsid w:val="0093364F"/>
    <w:rsid w:val="0093564E"/>
    <w:rsid w:val="00937DB9"/>
    <w:rsid w:val="009413C0"/>
    <w:rsid w:val="009442EC"/>
    <w:rsid w:val="00944442"/>
    <w:rsid w:val="0095116D"/>
    <w:rsid w:val="009544E9"/>
    <w:rsid w:val="00954E9C"/>
    <w:rsid w:val="00955EB6"/>
    <w:rsid w:val="009571D2"/>
    <w:rsid w:val="009572E4"/>
    <w:rsid w:val="009604CE"/>
    <w:rsid w:val="009611F7"/>
    <w:rsid w:val="00963FF7"/>
    <w:rsid w:val="00964E1B"/>
    <w:rsid w:val="00965567"/>
    <w:rsid w:val="00967282"/>
    <w:rsid w:val="009703A1"/>
    <w:rsid w:val="009715A8"/>
    <w:rsid w:val="009722CC"/>
    <w:rsid w:val="00976B8A"/>
    <w:rsid w:val="00977421"/>
    <w:rsid w:val="0098051A"/>
    <w:rsid w:val="00981B0E"/>
    <w:rsid w:val="00982B27"/>
    <w:rsid w:val="00982D4D"/>
    <w:rsid w:val="00985E29"/>
    <w:rsid w:val="0098799E"/>
    <w:rsid w:val="009934A9"/>
    <w:rsid w:val="0099680B"/>
    <w:rsid w:val="00996CC8"/>
    <w:rsid w:val="009A0B27"/>
    <w:rsid w:val="009A257F"/>
    <w:rsid w:val="009A50A0"/>
    <w:rsid w:val="009B1E86"/>
    <w:rsid w:val="009B5C22"/>
    <w:rsid w:val="009C000C"/>
    <w:rsid w:val="009C5D28"/>
    <w:rsid w:val="009D48F9"/>
    <w:rsid w:val="009D68F8"/>
    <w:rsid w:val="009D6C1F"/>
    <w:rsid w:val="009D6F50"/>
    <w:rsid w:val="009D703D"/>
    <w:rsid w:val="009D7393"/>
    <w:rsid w:val="009D73D8"/>
    <w:rsid w:val="009D7A86"/>
    <w:rsid w:val="009E0F1E"/>
    <w:rsid w:val="009E2C24"/>
    <w:rsid w:val="009E3FD8"/>
    <w:rsid w:val="009E55FC"/>
    <w:rsid w:val="009F1382"/>
    <w:rsid w:val="009F22F2"/>
    <w:rsid w:val="009F3548"/>
    <w:rsid w:val="009F364F"/>
    <w:rsid w:val="009F4108"/>
    <w:rsid w:val="00A0326A"/>
    <w:rsid w:val="00A035D5"/>
    <w:rsid w:val="00A04373"/>
    <w:rsid w:val="00A04D66"/>
    <w:rsid w:val="00A07D7D"/>
    <w:rsid w:val="00A07F54"/>
    <w:rsid w:val="00A10BDE"/>
    <w:rsid w:val="00A1471B"/>
    <w:rsid w:val="00A16AFD"/>
    <w:rsid w:val="00A16EFF"/>
    <w:rsid w:val="00A22A16"/>
    <w:rsid w:val="00A22A87"/>
    <w:rsid w:val="00A23015"/>
    <w:rsid w:val="00A23939"/>
    <w:rsid w:val="00A24377"/>
    <w:rsid w:val="00A24539"/>
    <w:rsid w:val="00A27BA0"/>
    <w:rsid w:val="00A3529B"/>
    <w:rsid w:val="00A4059E"/>
    <w:rsid w:val="00A405DB"/>
    <w:rsid w:val="00A42F8B"/>
    <w:rsid w:val="00A43413"/>
    <w:rsid w:val="00A4433C"/>
    <w:rsid w:val="00A45CA9"/>
    <w:rsid w:val="00A45F43"/>
    <w:rsid w:val="00A50E82"/>
    <w:rsid w:val="00A539CC"/>
    <w:rsid w:val="00A554EB"/>
    <w:rsid w:val="00A55EAE"/>
    <w:rsid w:val="00A61AA1"/>
    <w:rsid w:val="00A61CAC"/>
    <w:rsid w:val="00A661BC"/>
    <w:rsid w:val="00A668E1"/>
    <w:rsid w:val="00A673C7"/>
    <w:rsid w:val="00A70007"/>
    <w:rsid w:val="00A71D74"/>
    <w:rsid w:val="00A73AD6"/>
    <w:rsid w:val="00A74265"/>
    <w:rsid w:val="00A74622"/>
    <w:rsid w:val="00A8203B"/>
    <w:rsid w:val="00A873F7"/>
    <w:rsid w:val="00A90B74"/>
    <w:rsid w:val="00A913F4"/>
    <w:rsid w:val="00A91C88"/>
    <w:rsid w:val="00A979CA"/>
    <w:rsid w:val="00AA3DEA"/>
    <w:rsid w:val="00AA638C"/>
    <w:rsid w:val="00AA77E4"/>
    <w:rsid w:val="00AB2E81"/>
    <w:rsid w:val="00AB5DDF"/>
    <w:rsid w:val="00AC3A71"/>
    <w:rsid w:val="00AC3FD3"/>
    <w:rsid w:val="00AC4A39"/>
    <w:rsid w:val="00AC7AF7"/>
    <w:rsid w:val="00AC7F98"/>
    <w:rsid w:val="00AD1B28"/>
    <w:rsid w:val="00AD3104"/>
    <w:rsid w:val="00AD529D"/>
    <w:rsid w:val="00AD52F0"/>
    <w:rsid w:val="00AD65D6"/>
    <w:rsid w:val="00AD7030"/>
    <w:rsid w:val="00AD79A3"/>
    <w:rsid w:val="00AE06AE"/>
    <w:rsid w:val="00AE4C45"/>
    <w:rsid w:val="00AF0962"/>
    <w:rsid w:val="00AF120C"/>
    <w:rsid w:val="00AF5620"/>
    <w:rsid w:val="00AF5875"/>
    <w:rsid w:val="00AF6D93"/>
    <w:rsid w:val="00AF72C1"/>
    <w:rsid w:val="00B01B00"/>
    <w:rsid w:val="00B02094"/>
    <w:rsid w:val="00B04DDB"/>
    <w:rsid w:val="00B0531E"/>
    <w:rsid w:val="00B1047C"/>
    <w:rsid w:val="00B1295F"/>
    <w:rsid w:val="00B15C7F"/>
    <w:rsid w:val="00B2051E"/>
    <w:rsid w:val="00B21A3D"/>
    <w:rsid w:val="00B21FF6"/>
    <w:rsid w:val="00B22C6A"/>
    <w:rsid w:val="00B245D2"/>
    <w:rsid w:val="00B24D2D"/>
    <w:rsid w:val="00B26FE6"/>
    <w:rsid w:val="00B33FE6"/>
    <w:rsid w:val="00B349EF"/>
    <w:rsid w:val="00B361A1"/>
    <w:rsid w:val="00B36AFB"/>
    <w:rsid w:val="00B375B1"/>
    <w:rsid w:val="00B40B7C"/>
    <w:rsid w:val="00B430EF"/>
    <w:rsid w:val="00B436E5"/>
    <w:rsid w:val="00B43F58"/>
    <w:rsid w:val="00B4634D"/>
    <w:rsid w:val="00B46DFB"/>
    <w:rsid w:val="00B477A6"/>
    <w:rsid w:val="00B515CA"/>
    <w:rsid w:val="00B52076"/>
    <w:rsid w:val="00B54677"/>
    <w:rsid w:val="00B548CB"/>
    <w:rsid w:val="00B54EBD"/>
    <w:rsid w:val="00B552FB"/>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67F8"/>
    <w:rsid w:val="00B97E14"/>
    <w:rsid w:val="00BA0C07"/>
    <w:rsid w:val="00BA11C6"/>
    <w:rsid w:val="00BA451A"/>
    <w:rsid w:val="00BA6E31"/>
    <w:rsid w:val="00BA7BA7"/>
    <w:rsid w:val="00BB3843"/>
    <w:rsid w:val="00BB3FB2"/>
    <w:rsid w:val="00BB4763"/>
    <w:rsid w:val="00BB48A9"/>
    <w:rsid w:val="00BB4CC4"/>
    <w:rsid w:val="00BB57C5"/>
    <w:rsid w:val="00BC2D5C"/>
    <w:rsid w:val="00BC36A0"/>
    <w:rsid w:val="00BC4D5C"/>
    <w:rsid w:val="00BC56F6"/>
    <w:rsid w:val="00BC6C47"/>
    <w:rsid w:val="00BC7CC8"/>
    <w:rsid w:val="00BD03E0"/>
    <w:rsid w:val="00BD38BE"/>
    <w:rsid w:val="00BE21DC"/>
    <w:rsid w:val="00BF0256"/>
    <w:rsid w:val="00BF0916"/>
    <w:rsid w:val="00BF092C"/>
    <w:rsid w:val="00BF37EC"/>
    <w:rsid w:val="00BF4992"/>
    <w:rsid w:val="00BF4B0F"/>
    <w:rsid w:val="00BF6413"/>
    <w:rsid w:val="00BF7938"/>
    <w:rsid w:val="00C006D3"/>
    <w:rsid w:val="00C00F32"/>
    <w:rsid w:val="00C04FE0"/>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348D"/>
    <w:rsid w:val="00C43B71"/>
    <w:rsid w:val="00C44653"/>
    <w:rsid w:val="00C449E7"/>
    <w:rsid w:val="00C4669B"/>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57B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223F"/>
    <w:rsid w:val="00CB2A0F"/>
    <w:rsid w:val="00CB699B"/>
    <w:rsid w:val="00CC09D7"/>
    <w:rsid w:val="00CC12C0"/>
    <w:rsid w:val="00CC135F"/>
    <w:rsid w:val="00CC5BE6"/>
    <w:rsid w:val="00CC6AFE"/>
    <w:rsid w:val="00CD0D79"/>
    <w:rsid w:val="00CD4501"/>
    <w:rsid w:val="00CD4A13"/>
    <w:rsid w:val="00CD7DF9"/>
    <w:rsid w:val="00CE1A0C"/>
    <w:rsid w:val="00CE1AFE"/>
    <w:rsid w:val="00CE2621"/>
    <w:rsid w:val="00CE4105"/>
    <w:rsid w:val="00CE7BA8"/>
    <w:rsid w:val="00CF14CA"/>
    <w:rsid w:val="00CF334D"/>
    <w:rsid w:val="00CF4AD1"/>
    <w:rsid w:val="00CF5486"/>
    <w:rsid w:val="00D0083A"/>
    <w:rsid w:val="00D02D5A"/>
    <w:rsid w:val="00D03671"/>
    <w:rsid w:val="00D042C9"/>
    <w:rsid w:val="00D04309"/>
    <w:rsid w:val="00D102AF"/>
    <w:rsid w:val="00D136D8"/>
    <w:rsid w:val="00D14264"/>
    <w:rsid w:val="00D14D6B"/>
    <w:rsid w:val="00D23A39"/>
    <w:rsid w:val="00D24CE7"/>
    <w:rsid w:val="00D24D0F"/>
    <w:rsid w:val="00D2522D"/>
    <w:rsid w:val="00D25521"/>
    <w:rsid w:val="00D2569A"/>
    <w:rsid w:val="00D2700A"/>
    <w:rsid w:val="00D304F0"/>
    <w:rsid w:val="00D3175D"/>
    <w:rsid w:val="00D33F0B"/>
    <w:rsid w:val="00D3619A"/>
    <w:rsid w:val="00D421FE"/>
    <w:rsid w:val="00D438F3"/>
    <w:rsid w:val="00D43C5B"/>
    <w:rsid w:val="00D449E8"/>
    <w:rsid w:val="00D451E8"/>
    <w:rsid w:val="00D540AC"/>
    <w:rsid w:val="00D57377"/>
    <w:rsid w:val="00D574E5"/>
    <w:rsid w:val="00D6010C"/>
    <w:rsid w:val="00D61054"/>
    <w:rsid w:val="00D6200A"/>
    <w:rsid w:val="00D62B7A"/>
    <w:rsid w:val="00D63069"/>
    <w:rsid w:val="00D6593C"/>
    <w:rsid w:val="00D676CA"/>
    <w:rsid w:val="00D705B7"/>
    <w:rsid w:val="00D73431"/>
    <w:rsid w:val="00D739B4"/>
    <w:rsid w:val="00D7446B"/>
    <w:rsid w:val="00D74665"/>
    <w:rsid w:val="00D81487"/>
    <w:rsid w:val="00D830BC"/>
    <w:rsid w:val="00D84EC4"/>
    <w:rsid w:val="00D867A3"/>
    <w:rsid w:val="00D87B4F"/>
    <w:rsid w:val="00D87CE5"/>
    <w:rsid w:val="00D9100D"/>
    <w:rsid w:val="00D92271"/>
    <w:rsid w:val="00D92783"/>
    <w:rsid w:val="00D94B12"/>
    <w:rsid w:val="00D96E30"/>
    <w:rsid w:val="00DA1900"/>
    <w:rsid w:val="00DA4289"/>
    <w:rsid w:val="00DA6205"/>
    <w:rsid w:val="00DB1F32"/>
    <w:rsid w:val="00DB31C2"/>
    <w:rsid w:val="00DB6888"/>
    <w:rsid w:val="00DC1732"/>
    <w:rsid w:val="00DC3774"/>
    <w:rsid w:val="00DC43F2"/>
    <w:rsid w:val="00DC5E58"/>
    <w:rsid w:val="00DC6012"/>
    <w:rsid w:val="00DC67D0"/>
    <w:rsid w:val="00DC7D3E"/>
    <w:rsid w:val="00DD1D8C"/>
    <w:rsid w:val="00DD2C91"/>
    <w:rsid w:val="00DD3E67"/>
    <w:rsid w:val="00DD4383"/>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3001"/>
    <w:rsid w:val="00E05440"/>
    <w:rsid w:val="00E07846"/>
    <w:rsid w:val="00E10676"/>
    <w:rsid w:val="00E10FEC"/>
    <w:rsid w:val="00E1123E"/>
    <w:rsid w:val="00E1263F"/>
    <w:rsid w:val="00E13F13"/>
    <w:rsid w:val="00E14708"/>
    <w:rsid w:val="00E14C34"/>
    <w:rsid w:val="00E16FF6"/>
    <w:rsid w:val="00E17BF7"/>
    <w:rsid w:val="00E20DB3"/>
    <w:rsid w:val="00E322F7"/>
    <w:rsid w:val="00E328AF"/>
    <w:rsid w:val="00E35B80"/>
    <w:rsid w:val="00E37C6B"/>
    <w:rsid w:val="00E4104C"/>
    <w:rsid w:val="00E419F4"/>
    <w:rsid w:val="00E450A8"/>
    <w:rsid w:val="00E46BED"/>
    <w:rsid w:val="00E47330"/>
    <w:rsid w:val="00E47463"/>
    <w:rsid w:val="00E47CDB"/>
    <w:rsid w:val="00E51826"/>
    <w:rsid w:val="00E52612"/>
    <w:rsid w:val="00E552E2"/>
    <w:rsid w:val="00E57C64"/>
    <w:rsid w:val="00E614B9"/>
    <w:rsid w:val="00E61C51"/>
    <w:rsid w:val="00E63A84"/>
    <w:rsid w:val="00E642B0"/>
    <w:rsid w:val="00E64F52"/>
    <w:rsid w:val="00E657B3"/>
    <w:rsid w:val="00E6586F"/>
    <w:rsid w:val="00E662FD"/>
    <w:rsid w:val="00E66FF7"/>
    <w:rsid w:val="00E679AD"/>
    <w:rsid w:val="00E71349"/>
    <w:rsid w:val="00E7168D"/>
    <w:rsid w:val="00E725C5"/>
    <w:rsid w:val="00E72C4C"/>
    <w:rsid w:val="00E808F1"/>
    <w:rsid w:val="00E81279"/>
    <w:rsid w:val="00E82055"/>
    <w:rsid w:val="00E82629"/>
    <w:rsid w:val="00E828EB"/>
    <w:rsid w:val="00E8329B"/>
    <w:rsid w:val="00E86DEA"/>
    <w:rsid w:val="00E87D5D"/>
    <w:rsid w:val="00E87F6B"/>
    <w:rsid w:val="00E907B2"/>
    <w:rsid w:val="00E9198D"/>
    <w:rsid w:val="00E92499"/>
    <w:rsid w:val="00E93E60"/>
    <w:rsid w:val="00E96C39"/>
    <w:rsid w:val="00E974A0"/>
    <w:rsid w:val="00EA0141"/>
    <w:rsid w:val="00EA128C"/>
    <w:rsid w:val="00EA3F13"/>
    <w:rsid w:val="00EA527C"/>
    <w:rsid w:val="00EA71A5"/>
    <w:rsid w:val="00EB26B3"/>
    <w:rsid w:val="00EB2F33"/>
    <w:rsid w:val="00EB3526"/>
    <w:rsid w:val="00EC01CE"/>
    <w:rsid w:val="00EC0AA7"/>
    <w:rsid w:val="00EC0AD9"/>
    <w:rsid w:val="00EC0F3C"/>
    <w:rsid w:val="00EC3685"/>
    <w:rsid w:val="00EC42B5"/>
    <w:rsid w:val="00EC4FA3"/>
    <w:rsid w:val="00EC653A"/>
    <w:rsid w:val="00EC7E95"/>
    <w:rsid w:val="00ED0A3E"/>
    <w:rsid w:val="00ED19DA"/>
    <w:rsid w:val="00ED5DD4"/>
    <w:rsid w:val="00ED5E5A"/>
    <w:rsid w:val="00ED7072"/>
    <w:rsid w:val="00EE102D"/>
    <w:rsid w:val="00EE2D39"/>
    <w:rsid w:val="00EE2E7B"/>
    <w:rsid w:val="00EE3DA5"/>
    <w:rsid w:val="00EE422E"/>
    <w:rsid w:val="00EE53C4"/>
    <w:rsid w:val="00EE7586"/>
    <w:rsid w:val="00EF247F"/>
    <w:rsid w:val="00EF332D"/>
    <w:rsid w:val="00EF393E"/>
    <w:rsid w:val="00EF6377"/>
    <w:rsid w:val="00EF6FFB"/>
    <w:rsid w:val="00EF7A0B"/>
    <w:rsid w:val="00F00D52"/>
    <w:rsid w:val="00F07E98"/>
    <w:rsid w:val="00F11E0D"/>
    <w:rsid w:val="00F1463D"/>
    <w:rsid w:val="00F17350"/>
    <w:rsid w:val="00F20491"/>
    <w:rsid w:val="00F20C74"/>
    <w:rsid w:val="00F26A05"/>
    <w:rsid w:val="00F26E9B"/>
    <w:rsid w:val="00F27D6C"/>
    <w:rsid w:val="00F300A4"/>
    <w:rsid w:val="00F30A7A"/>
    <w:rsid w:val="00F31316"/>
    <w:rsid w:val="00F320F8"/>
    <w:rsid w:val="00F333E9"/>
    <w:rsid w:val="00F35482"/>
    <w:rsid w:val="00F35BC9"/>
    <w:rsid w:val="00F37E73"/>
    <w:rsid w:val="00F420CE"/>
    <w:rsid w:val="00F423ED"/>
    <w:rsid w:val="00F43EA4"/>
    <w:rsid w:val="00F44556"/>
    <w:rsid w:val="00F458E9"/>
    <w:rsid w:val="00F47EDD"/>
    <w:rsid w:val="00F501C2"/>
    <w:rsid w:val="00F50348"/>
    <w:rsid w:val="00F50368"/>
    <w:rsid w:val="00F541FE"/>
    <w:rsid w:val="00F54838"/>
    <w:rsid w:val="00F5738C"/>
    <w:rsid w:val="00F573CF"/>
    <w:rsid w:val="00F57AAA"/>
    <w:rsid w:val="00F636A2"/>
    <w:rsid w:val="00F64E27"/>
    <w:rsid w:val="00F66110"/>
    <w:rsid w:val="00F717A4"/>
    <w:rsid w:val="00F73A13"/>
    <w:rsid w:val="00F74DAC"/>
    <w:rsid w:val="00F75C8A"/>
    <w:rsid w:val="00F77A1F"/>
    <w:rsid w:val="00F82931"/>
    <w:rsid w:val="00F82A1A"/>
    <w:rsid w:val="00F82CD6"/>
    <w:rsid w:val="00F8482E"/>
    <w:rsid w:val="00F84E68"/>
    <w:rsid w:val="00F86956"/>
    <w:rsid w:val="00F86F35"/>
    <w:rsid w:val="00F87B3C"/>
    <w:rsid w:val="00F906F4"/>
    <w:rsid w:val="00F92280"/>
    <w:rsid w:val="00F9238A"/>
    <w:rsid w:val="00F94C2E"/>
    <w:rsid w:val="00F9637F"/>
    <w:rsid w:val="00FA06FC"/>
    <w:rsid w:val="00FA174B"/>
    <w:rsid w:val="00FA4025"/>
    <w:rsid w:val="00FA53F1"/>
    <w:rsid w:val="00FA61C2"/>
    <w:rsid w:val="00FA775A"/>
    <w:rsid w:val="00FA7762"/>
    <w:rsid w:val="00FC071C"/>
    <w:rsid w:val="00FC289E"/>
    <w:rsid w:val="00FC3CD0"/>
    <w:rsid w:val="00FC3EE7"/>
    <w:rsid w:val="00FC47BE"/>
    <w:rsid w:val="00FC4A9C"/>
    <w:rsid w:val="00FC62B6"/>
    <w:rsid w:val="00FC693F"/>
    <w:rsid w:val="00FD4373"/>
    <w:rsid w:val="00FE16D6"/>
    <w:rsid w:val="00FE4771"/>
    <w:rsid w:val="00FE4FDA"/>
    <w:rsid w:val="00FE5C43"/>
    <w:rsid w:val="00FE655A"/>
    <w:rsid w:val="00FE682B"/>
    <w:rsid w:val="00FF0542"/>
    <w:rsid w:val="00FF1E4A"/>
    <w:rsid w:val="00FF3406"/>
    <w:rsid w:val="00FF4382"/>
    <w:rsid w:val="00FF5655"/>
    <w:rsid w:val="00FF5F9B"/>
    <w:rsid w:val="00FF6471"/>
    <w:rsid w:val="0A534F43"/>
    <w:rsid w:val="18F956F8"/>
    <w:rsid w:val="3CBA8FD8"/>
    <w:rsid w:val="4F06A35E"/>
    <w:rsid w:val="4F349997"/>
    <w:rsid w:val="579A6A62"/>
    <w:rsid w:val="6C52D766"/>
    <w:rsid w:val="727A2F5D"/>
    <w:rsid w:val="77FAF3D4"/>
    <w:rsid w:val="7972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contextualspellingandgrammarerror">
    <w:name w:val="contextualspellingandgrammarerror"/>
    <w:basedOn w:val="DefaultParagraphFont"/>
    <w:rsid w:val="00F30A7A"/>
  </w:style>
  <w:style w:type="character" w:customStyle="1" w:styleId="font141">
    <w:name w:val="font141"/>
    <w:basedOn w:val="DefaultParagraphFont"/>
    <w:rsid w:val="00EF247F"/>
    <w:rPr>
      <w:rFonts w:ascii="Calibri" w:hAnsi="Calibri" w:cs="Calibri" w:hint="default"/>
      <w:b w:val="0"/>
      <w:bCs w:val="0"/>
      <w:i/>
      <w:iCs/>
      <w:strike w:val="0"/>
      <w:dstrike w:val="0"/>
      <w:color w:val="000000"/>
      <w:sz w:val="22"/>
      <w:szCs w:val="22"/>
      <w:u w:val="none"/>
      <w:effect w:val="none"/>
    </w:rPr>
  </w:style>
  <w:style w:type="character" w:customStyle="1" w:styleId="font01">
    <w:name w:val="font01"/>
    <w:basedOn w:val="DefaultParagraphFont"/>
    <w:rsid w:val="00EF247F"/>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96641290">
      <w:bodyDiv w:val="1"/>
      <w:marLeft w:val="0"/>
      <w:marRight w:val="0"/>
      <w:marTop w:val="0"/>
      <w:marBottom w:val="0"/>
      <w:divBdr>
        <w:top w:val="none" w:sz="0" w:space="0" w:color="auto"/>
        <w:left w:val="none" w:sz="0" w:space="0" w:color="auto"/>
        <w:bottom w:val="none" w:sz="0" w:space="0" w:color="auto"/>
        <w:right w:val="none" w:sz="0" w:space="0" w:color="auto"/>
      </w:divBdr>
      <w:divsChild>
        <w:div w:id="1553421492">
          <w:marLeft w:val="0"/>
          <w:marRight w:val="0"/>
          <w:marTop w:val="0"/>
          <w:marBottom w:val="0"/>
          <w:divBdr>
            <w:top w:val="none" w:sz="0" w:space="0" w:color="auto"/>
            <w:left w:val="none" w:sz="0" w:space="0" w:color="auto"/>
            <w:bottom w:val="none" w:sz="0" w:space="0" w:color="auto"/>
            <w:right w:val="none" w:sz="0" w:space="0" w:color="auto"/>
          </w:divBdr>
        </w:div>
      </w:divsChild>
    </w:div>
    <w:div w:id="1085880615">
      <w:bodyDiv w:val="1"/>
      <w:marLeft w:val="0"/>
      <w:marRight w:val="0"/>
      <w:marTop w:val="0"/>
      <w:marBottom w:val="0"/>
      <w:divBdr>
        <w:top w:val="none" w:sz="0" w:space="0" w:color="auto"/>
        <w:left w:val="none" w:sz="0" w:space="0" w:color="auto"/>
        <w:bottom w:val="none" w:sz="0" w:space="0" w:color="auto"/>
        <w:right w:val="none" w:sz="0" w:space="0" w:color="auto"/>
      </w:divBdr>
    </w:div>
    <w:div w:id="1087575751">
      <w:bodyDiv w:val="1"/>
      <w:marLeft w:val="0"/>
      <w:marRight w:val="0"/>
      <w:marTop w:val="0"/>
      <w:marBottom w:val="0"/>
      <w:divBdr>
        <w:top w:val="none" w:sz="0" w:space="0" w:color="auto"/>
        <w:left w:val="none" w:sz="0" w:space="0" w:color="auto"/>
        <w:bottom w:val="none" w:sz="0" w:space="0" w:color="auto"/>
        <w:right w:val="none" w:sz="0" w:space="0" w:color="auto"/>
      </w:divBdr>
    </w:div>
    <w:div w:id="1138105793">
      <w:bodyDiv w:val="1"/>
      <w:marLeft w:val="0"/>
      <w:marRight w:val="0"/>
      <w:marTop w:val="0"/>
      <w:marBottom w:val="0"/>
      <w:divBdr>
        <w:top w:val="none" w:sz="0" w:space="0" w:color="auto"/>
        <w:left w:val="none" w:sz="0" w:space="0" w:color="auto"/>
        <w:bottom w:val="none" w:sz="0" w:space="0" w:color="auto"/>
        <w:right w:val="none" w:sz="0" w:space="0" w:color="auto"/>
      </w:divBdr>
    </w:div>
    <w:div w:id="1198785419">
      <w:bodyDiv w:val="1"/>
      <w:marLeft w:val="0"/>
      <w:marRight w:val="0"/>
      <w:marTop w:val="0"/>
      <w:marBottom w:val="0"/>
      <w:divBdr>
        <w:top w:val="none" w:sz="0" w:space="0" w:color="auto"/>
        <w:left w:val="none" w:sz="0" w:space="0" w:color="auto"/>
        <w:bottom w:val="none" w:sz="0" w:space="0" w:color="auto"/>
        <w:right w:val="none" w:sz="0" w:space="0" w:color="auto"/>
      </w:divBdr>
      <w:divsChild>
        <w:div w:id="2086416522">
          <w:marLeft w:val="0"/>
          <w:marRight w:val="0"/>
          <w:marTop w:val="0"/>
          <w:marBottom w:val="0"/>
          <w:divBdr>
            <w:top w:val="none" w:sz="0" w:space="0" w:color="auto"/>
            <w:left w:val="none" w:sz="0" w:space="0" w:color="auto"/>
            <w:bottom w:val="none" w:sz="0" w:space="0" w:color="auto"/>
            <w:right w:val="none" w:sz="0" w:space="0" w:color="auto"/>
          </w:divBdr>
        </w:div>
      </w:divsChild>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90614262">
      <w:bodyDiv w:val="1"/>
      <w:marLeft w:val="0"/>
      <w:marRight w:val="0"/>
      <w:marTop w:val="0"/>
      <w:marBottom w:val="0"/>
      <w:divBdr>
        <w:top w:val="none" w:sz="0" w:space="0" w:color="auto"/>
        <w:left w:val="none" w:sz="0" w:space="0" w:color="auto"/>
        <w:bottom w:val="none" w:sz="0" w:space="0" w:color="auto"/>
        <w:right w:val="none" w:sz="0" w:space="0" w:color="auto"/>
      </w:divBdr>
      <w:divsChild>
        <w:div w:id="1396005643">
          <w:marLeft w:val="0"/>
          <w:marRight w:val="0"/>
          <w:marTop w:val="0"/>
          <w:marBottom w:val="0"/>
          <w:divBdr>
            <w:top w:val="none" w:sz="0" w:space="0" w:color="auto"/>
            <w:left w:val="none" w:sz="0" w:space="0" w:color="auto"/>
            <w:bottom w:val="none" w:sz="0" w:space="0" w:color="auto"/>
            <w:right w:val="none" w:sz="0" w:space="0" w:color="auto"/>
          </w:divBdr>
        </w:div>
      </w:divsChild>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EHC2iJ3U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a.gov/artemis/vide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lguidelines.ca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a.gov/exploration/systems/orion/index.html" TargetMode="External"/><Relationship Id="rId5" Type="http://schemas.openxmlformats.org/officeDocument/2006/relationships/webSettings" Target="webSettings.xml"/><Relationship Id="rId15" Type="http://schemas.openxmlformats.org/officeDocument/2006/relationships/hyperlink" Target="https://www.youtube.com/watch?v=3Cl3VEyseLc" TargetMode="External"/><Relationship Id="rId10" Type="http://schemas.openxmlformats.org/officeDocument/2006/relationships/hyperlink" Target="https://youtu.be/On1CsbTwlDs?t=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fPF4fBGNK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38</cp:revision>
  <cp:lastPrinted>2023-04-28T13:01:00Z</cp:lastPrinted>
  <dcterms:created xsi:type="dcterms:W3CDTF">2023-04-26T17:07:00Z</dcterms:created>
  <dcterms:modified xsi:type="dcterms:W3CDTF">2023-04-28T13:02:00Z</dcterms:modified>
</cp:coreProperties>
</file>