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2601" w14:textId="1AB61BF4" w:rsidR="00102B3E" w:rsidRDefault="00102B3E" w:rsidP="0099597C">
      <w:pPr>
        <w:pStyle w:val="mapheader"/>
        <w:keepNext/>
        <w:spacing w:before="60" w:after="60"/>
        <w:jc w:val="left"/>
        <w:rPr>
          <w:i/>
          <w:iCs/>
          <w:sz w:val="20"/>
          <w:szCs w:val="20"/>
        </w:rPr>
      </w:pPr>
    </w:p>
    <w:p w14:paraId="575B0E8B" w14:textId="77777777" w:rsidR="00FD1187" w:rsidRDefault="00FD1187" w:rsidP="0099597C">
      <w:pPr>
        <w:pStyle w:val="mapheader"/>
        <w:keepNext/>
        <w:spacing w:before="60" w:after="60"/>
        <w:jc w:val="left"/>
        <w:rPr>
          <w:i/>
          <w:iCs/>
          <w:sz w:val="20"/>
          <w:szCs w:val="20"/>
        </w:rPr>
      </w:pPr>
    </w:p>
    <w:p w14:paraId="57D7C2ED" w14:textId="77777777" w:rsidR="00102B3E" w:rsidRDefault="00102B3E" w:rsidP="00102B3E">
      <w:pPr>
        <w:rPr>
          <w:rFonts w:cs="Calibri"/>
          <w:b/>
          <w:i/>
          <w:iCs/>
          <w:sz w:val="20"/>
          <w:szCs w:val="20"/>
        </w:rPr>
      </w:pPr>
    </w:p>
    <w:p w14:paraId="3711703C" w14:textId="1DC75E22" w:rsidR="00102B3E" w:rsidRDefault="000A0696" w:rsidP="00102B3E">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6432" behindDoc="0" locked="0" layoutInCell="1" allowOverlap="1" wp14:anchorId="6DBF02C5" wp14:editId="63EF8787">
            <wp:simplePos x="0" y="0"/>
            <wp:positionH relativeFrom="column">
              <wp:posOffset>66675</wp:posOffset>
            </wp:positionH>
            <wp:positionV relativeFrom="paragraph">
              <wp:posOffset>204470</wp:posOffset>
            </wp:positionV>
            <wp:extent cx="1562100" cy="15320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B91AD" w14:textId="10656B05" w:rsidR="00102B3E" w:rsidRDefault="00102B3E" w:rsidP="00102B3E">
      <w:pPr>
        <w:pStyle w:val="Stage1heading"/>
        <w:keepNext/>
        <w:framePr w:hSpace="0" w:wrap="auto" w:vAnchor="margin" w:hAnchor="text" w:yAlign="inline"/>
        <w:rPr>
          <w:i w:val="0"/>
          <w:iCs/>
          <w:color w:val="FFFFFF" w:themeColor="background1"/>
          <w:sz w:val="28"/>
          <w:szCs w:val="28"/>
        </w:rPr>
      </w:pPr>
    </w:p>
    <w:p w14:paraId="5DE0788E" w14:textId="77777777" w:rsidR="00102B3E" w:rsidRDefault="00102B3E" w:rsidP="00102B3E">
      <w:pPr>
        <w:ind w:left="2880"/>
        <w:rPr>
          <w:b/>
          <w:bCs/>
          <w:sz w:val="52"/>
          <w:szCs w:val="52"/>
        </w:rPr>
      </w:pPr>
      <w:r>
        <w:rPr>
          <w:b/>
          <w:bCs/>
          <w:sz w:val="52"/>
          <w:szCs w:val="52"/>
        </w:rPr>
        <w:t>Stackable Instructionally-embedded Portable Science (SIPS) Assessments Project</w:t>
      </w:r>
    </w:p>
    <w:p w14:paraId="077DD035" w14:textId="77777777" w:rsidR="00102B3E" w:rsidRDefault="00102B3E" w:rsidP="00102B3E">
      <w:pPr>
        <w:tabs>
          <w:tab w:val="center" w:pos="4680"/>
        </w:tabs>
      </w:pPr>
      <w:r>
        <w:tab/>
      </w:r>
    </w:p>
    <w:p w14:paraId="00A934F5" w14:textId="77777777" w:rsidR="00102B3E" w:rsidRDefault="00102B3E" w:rsidP="00102B3E"/>
    <w:p w14:paraId="76615B37" w14:textId="77777777" w:rsidR="00102B3E" w:rsidRDefault="00102B3E" w:rsidP="00102B3E">
      <w:pPr>
        <w:jc w:val="center"/>
        <w:rPr>
          <w:b/>
          <w:bCs/>
          <w:sz w:val="28"/>
          <w:szCs w:val="28"/>
        </w:rPr>
      </w:pPr>
      <w:bookmarkStart w:id="0" w:name="_Hlk117843841"/>
    </w:p>
    <w:p w14:paraId="0FF54060" w14:textId="77777777" w:rsidR="00102B3E" w:rsidRDefault="00102B3E" w:rsidP="00102B3E">
      <w:pPr>
        <w:jc w:val="center"/>
        <w:rPr>
          <w:b/>
          <w:bCs/>
          <w:sz w:val="28"/>
          <w:szCs w:val="28"/>
        </w:rPr>
      </w:pPr>
    </w:p>
    <w:p w14:paraId="4EB35766" w14:textId="77777777" w:rsidR="00102B3E" w:rsidRDefault="00102B3E" w:rsidP="00102B3E">
      <w:pPr>
        <w:jc w:val="center"/>
        <w:rPr>
          <w:b/>
          <w:bCs/>
          <w:sz w:val="28"/>
          <w:szCs w:val="28"/>
        </w:rPr>
      </w:pPr>
    </w:p>
    <w:p w14:paraId="512CCA8E" w14:textId="77777777" w:rsidR="00102B3E" w:rsidRDefault="00102B3E" w:rsidP="00102B3E">
      <w:pPr>
        <w:jc w:val="center"/>
        <w:rPr>
          <w:b/>
          <w:bCs/>
          <w:sz w:val="28"/>
          <w:szCs w:val="28"/>
        </w:rPr>
      </w:pPr>
    </w:p>
    <w:p w14:paraId="3E639602" w14:textId="77777777" w:rsidR="00102B3E" w:rsidRDefault="00102B3E" w:rsidP="00102B3E">
      <w:pPr>
        <w:jc w:val="center"/>
        <w:rPr>
          <w:b/>
          <w:bCs/>
          <w:sz w:val="28"/>
          <w:szCs w:val="28"/>
        </w:rPr>
      </w:pPr>
    </w:p>
    <w:p w14:paraId="0D7E9E33" w14:textId="77777777" w:rsidR="00102B3E" w:rsidRDefault="00102B3E" w:rsidP="00102B3E">
      <w:pPr>
        <w:jc w:val="center"/>
        <w:rPr>
          <w:b/>
          <w:bCs/>
          <w:sz w:val="32"/>
          <w:szCs w:val="32"/>
        </w:rPr>
      </w:pPr>
      <w:r>
        <w:rPr>
          <w:b/>
          <w:bCs/>
          <w:sz w:val="32"/>
          <w:szCs w:val="32"/>
        </w:rPr>
        <w:t xml:space="preserve">Grade 5 Science </w:t>
      </w:r>
    </w:p>
    <w:p w14:paraId="4D87CB57" w14:textId="2B9ACD42" w:rsidR="00102B3E" w:rsidRDefault="00102B3E" w:rsidP="00102B3E">
      <w:pPr>
        <w:jc w:val="center"/>
        <w:rPr>
          <w:b/>
          <w:bCs/>
          <w:sz w:val="32"/>
          <w:szCs w:val="32"/>
        </w:rPr>
      </w:pPr>
      <w:r>
        <w:rPr>
          <w:b/>
          <w:bCs/>
          <w:sz w:val="32"/>
          <w:szCs w:val="32"/>
        </w:rPr>
        <w:t xml:space="preserve">Unit 3 </w:t>
      </w:r>
      <w:bookmarkEnd w:id="0"/>
      <w:r>
        <w:rPr>
          <w:b/>
          <w:bCs/>
          <w:sz w:val="32"/>
          <w:szCs w:val="32"/>
        </w:rPr>
        <w:t>Sample Lesson “Can You Catch the Water?”</w:t>
      </w:r>
    </w:p>
    <w:p w14:paraId="6D90A703" w14:textId="42533925" w:rsidR="00102B3E" w:rsidRDefault="00102B3E" w:rsidP="00102B3E">
      <w:pPr>
        <w:jc w:val="center"/>
        <w:rPr>
          <w:b/>
          <w:bCs/>
          <w:sz w:val="32"/>
          <w:szCs w:val="32"/>
        </w:rPr>
      </w:pPr>
      <w:r>
        <w:rPr>
          <w:b/>
          <w:bCs/>
          <w:sz w:val="32"/>
          <w:szCs w:val="32"/>
        </w:rPr>
        <w:t>Earth Systems and the Solution of Water Problems</w:t>
      </w:r>
    </w:p>
    <w:p w14:paraId="61641932" w14:textId="7CF69159" w:rsidR="00102B3E" w:rsidRDefault="00102B3E" w:rsidP="00102B3E">
      <w:pPr>
        <w:jc w:val="center"/>
        <w:rPr>
          <w:b/>
          <w:bCs/>
          <w:sz w:val="32"/>
          <w:szCs w:val="32"/>
        </w:rPr>
      </w:pPr>
      <w:r>
        <w:rPr>
          <w:b/>
          <w:bCs/>
          <w:sz w:val="32"/>
          <w:szCs w:val="32"/>
        </w:rPr>
        <w:t>January 2023</w:t>
      </w:r>
    </w:p>
    <w:p w14:paraId="58277DC9" w14:textId="77777777" w:rsidR="00102B3E" w:rsidRDefault="00102B3E" w:rsidP="00102B3E"/>
    <w:p w14:paraId="7E117410" w14:textId="77777777" w:rsidR="00102B3E" w:rsidRDefault="00102B3E" w:rsidP="00102B3E"/>
    <w:p w14:paraId="7E9E872A" w14:textId="77777777" w:rsidR="00102B3E" w:rsidRDefault="00102B3E" w:rsidP="00102B3E"/>
    <w:p w14:paraId="22B4521E" w14:textId="77777777" w:rsidR="00102B3E" w:rsidRDefault="00102B3E" w:rsidP="00102B3E"/>
    <w:p w14:paraId="7ABF061D" w14:textId="77777777" w:rsidR="00102B3E" w:rsidRDefault="00102B3E" w:rsidP="00102B3E">
      <w:pPr>
        <w:tabs>
          <w:tab w:val="left" w:pos="4050"/>
        </w:tabs>
        <w:rPr>
          <w:i/>
          <w:iCs/>
        </w:rPr>
      </w:pPr>
    </w:p>
    <w:p w14:paraId="0D5A6FBD" w14:textId="77777777" w:rsidR="00102B3E" w:rsidRDefault="00102B3E" w:rsidP="00102B3E">
      <w:pPr>
        <w:tabs>
          <w:tab w:val="left" w:pos="4050"/>
        </w:tabs>
        <w:rPr>
          <w:i/>
          <w:iCs/>
        </w:rPr>
      </w:pPr>
    </w:p>
    <w:p w14:paraId="29742EC2" w14:textId="693291D4" w:rsidR="00960F18" w:rsidRDefault="00960F18" w:rsidP="00102B3E">
      <w:pPr>
        <w:tabs>
          <w:tab w:val="left" w:pos="4050"/>
        </w:tabs>
        <w:rPr>
          <w:i/>
          <w:iCs/>
        </w:rPr>
      </w:pPr>
    </w:p>
    <w:p w14:paraId="3227C293" w14:textId="77777777" w:rsidR="00960F18" w:rsidRDefault="00960F18" w:rsidP="00102B3E">
      <w:pPr>
        <w:tabs>
          <w:tab w:val="left" w:pos="4050"/>
        </w:tabs>
        <w:rPr>
          <w:i/>
          <w:iCs/>
        </w:rPr>
      </w:pPr>
    </w:p>
    <w:p w14:paraId="20F3E3D6" w14:textId="77777777" w:rsidR="00102B3E" w:rsidRDefault="00102B3E" w:rsidP="00102B3E">
      <w:pPr>
        <w:tabs>
          <w:tab w:val="left" w:pos="4050"/>
        </w:tabs>
        <w:rPr>
          <w:i/>
          <w:iCs/>
        </w:rPr>
      </w:pPr>
    </w:p>
    <w:p w14:paraId="4778570B" w14:textId="77777777" w:rsidR="00102B3E" w:rsidRDefault="00102B3E" w:rsidP="00102B3E">
      <w:pPr>
        <w:tabs>
          <w:tab w:val="left" w:pos="4050"/>
        </w:tabs>
        <w:rPr>
          <w:i/>
          <w:iCs/>
        </w:rPr>
      </w:pPr>
    </w:p>
    <w:p w14:paraId="59FFD406" w14:textId="77777777" w:rsidR="001C0664" w:rsidRDefault="001C0664" w:rsidP="00102B3E">
      <w:pPr>
        <w:tabs>
          <w:tab w:val="left" w:pos="4050"/>
        </w:tabs>
        <w:rPr>
          <w:i/>
          <w:iCs/>
        </w:rPr>
      </w:pPr>
    </w:p>
    <w:p w14:paraId="6EB013B7" w14:textId="4675D6E7" w:rsidR="00102B3E" w:rsidRDefault="00102B3E" w:rsidP="00102B3E">
      <w:pPr>
        <w:tabs>
          <w:tab w:val="left" w:pos="4050"/>
        </w:tabs>
        <w:rPr>
          <w:i/>
          <w:iCs/>
        </w:rPr>
      </w:pPr>
      <w:r>
        <w:rPr>
          <w:i/>
          <w:iCs/>
        </w:rPr>
        <w:t xml:space="preserve">The </w:t>
      </w:r>
      <w:r w:rsidRPr="00627C10">
        <w:rPr>
          <w:i/>
          <w:iCs/>
        </w:rPr>
        <w:t xml:space="preserve">SIPS Grade 5 Science Unit </w:t>
      </w:r>
      <w:r>
        <w:rPr>
          <w:i/>
          <w:iCs/>
        </w:rPr>
        <w:t>3</w:t>
      </w:r>
      <w:r w:rsidRPr="00627C10">
        <w:rPr>
          <w:i/>
          <w:iCs/>
        </w:rPr>
        <w:t xml:space="preserve"> </w:t>
      </w:r>
      <w:r>
        <w:rPr>
          <w:i/>
          <w:iCs/>
        </w:rPr>
        <w:t>Sample Lesson “Can You Catch the Water?", Earth Systems and the Solution of Water Problems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3F141B2" w14:textId="77777777" w:rsidR="00102B3E" w:rsidRDefault="00102B3E" w:rsidP="00102B3E">
      <w:pPr>
        <w:tabs>
          <w:tab w:val="left" w:pos="4050"/>
        </w:tabs>
        <w:rPr>
          <w:i/>
          <w:iCs/>
        </w:rPr>
      </w:pPr>
    </w:p>
    <w:p w14:paraId="47BBACE4" w14:textId="0BA4C2D8" w:rsidR="00102B3E" w:rsidRPr="00960F18" w:rsidRDefault="00102B3E" w:rsidP="001C0664">
      <w:pPr>
        <w:tabs>
          <w:tab w:val="left" w:pos="4050"/>
        </w:tabs>
        <w:rPr>
          <w:rFonts w:cs="Calibri"/>
          <w:bCs/>
          <w:sz w:val="20"/>
          <w:szCs w:val="20"/>
        </w:rPr>
      </w:pPr>
      <w:r>
        <w:rPr>
          <w:i/>
          <w:iCs/>
        </w:rPr>
        <w:t>All rights reserved. Any or all portions of this document may be reproduced and distributed</w:t>
      </w:r>
      <w:r w:rsidR="001C0664">
        <w:rPr>
          <w:i/>
          <w:iCs/>
        </w:rPr>
        <w:t xml:space="preserve"> </w:t>
      </w:r>
      <w:r>
        <w:rPr>
          <w:i/>
          <w:iCs/>
        </w:rPr>
        <w:t>without prior permission, provided the source is cited as: Stackable Instructionally-embedded</w:t>
      </w:r>
      <w:r w:rsidR="001C0664">
        <w:rPr>
          <w:i/>
          <w:iCs/>
        </w:rPr>
        <w:t xml:space="preserve"> </w:t>
      </w:r>
      <w:r>
        <w:rPr>
          <w:i/>
          <w:iCs/>
        </w:rPr>
        <w:t>Portable Science (SIPS) Assessments Project. (202</w:t>
      </w:r>
      <w:r w:rsidR="000A0696">
        <w:rPr>
          <w:i/>
          <w:iCs/>
        </w:rPr>
        <w:t>3</w:t>
      </w:r>
      <w:r>
        <w:rPr>
          <w:i/>
          <w:iCs/>
        </w:rPr>
        <w:t xml:space="preserve">). </w:t>
      </w:r>
      <w:r w:rsidRPr="00627C10">
        <w:rPr>
          <w:i/>
          <w:iCs/>
        </w:rPr>
        <w:t xml:space="preserve">SIPS Grade 5 Science Unit </w:t>
      </w:r>
      <w:r>
        <w:rPr>
          <w:i/>
          <w:iCs/>
        </w:rPr>
        <w:t>3</w:t>
      </w:r>
      <w:r w:rsidRPr="00627C10">
        <w:rPr>
          <w:i/>
          <w:iCs/>
        </w:rPr>
        <w:t xml:space="preserve"> </w:t>
      </w:r>
      <w:r>
        <w:rPr>
          <w:i/>
          <w:iCs/>
        </w:rPr>
        <w:t>Sample Lesson “Can You Catch the Water?", Earth Systems and the Solution of Water Problems. Lincoln, NE: Nebraska Department of Education.</w:t>
      </w:r>
    </w:p>
    <w:p w14:paraId="318D03BC" w14:textId="40C85CEE" w:rsidR="003652AA" w:rsidRPr="00960F18" w:rsidRDefault="003652AA" w:rsidP="00960F18">
      <w:pPr>
        <w:tabs>
          <w:tab w:val="left" w:pos="5205"/>
        </w:tabs>
        <w:sectPr w:rsidR="003652AA" w:rsidRPr="00960F18" w:rsidSect="00CC5453">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3674" w14:paraId="62C1A031" w14:textId="77777777" w:rsidTr="00360CB3">
        <w:trPr>
          <w:trHeight w:val="381"/>
        </w:trPr>
        <w:tc>
          <w:tcPr>
            <w:tcW w:w="9360" w:type="dxa"/>
            <w:tcBorders>
              <w:bottom w:val="single" w:sz="4" w:space="0" w:color="auto"/>
            </w:tcBorders>
            <w:shd w:val="clear" w:color="auto" w:fill="auto"/>
          </w:tcPr>
          <w:p w14:paraId="50B59FD5" w14:textId="5DEC2011" w:rsidR="00693674" w:rsidRPr="00770007" w:rsidRDefault="007623B0" w:rsidP="00360CB3">
            <w:pPr>
              <w:pStyle w:val="mapheader"/>
              <w:keepNext/>
              <w:spacing w:before="60" w:after="60"/>
              <w:jc w:val="left"/>
              <w:rPr>
                <w:b w:val="0"/>
                <w:i/>
                <w:iCs/>
                <w:sz w:val="20"/>
                <w:szCs w:val="20"/>
              </w:rPr>
            </w:pPr>
            <w:r w:rsidRPr="00770007">
              <w:rPr>
                <w:i/>
                <w:iCs/>
                <w:sz w:val="20"/>
                <w:szCs w:val="20"/>
              </w:rPr>
              <w:lastRenderedPageBreak/>
              <w:t>Purpose &amp; Use Statement:</w:t>
            </w:r>
            <w:r w:rsidRPr="00770007">
              <w:rPr>
                <w:b w:val="0"/>
                <w:i/>
                <w:iCs/>
                <w:sz w:val="20"/>
                <w:szCs w:val="20"/>
              </w:rPr>
              <w:t xml:space="preserve"> Th</w:t>
            </w:r>
            <w:r w:rsidR="00814BB2" w:rsidRPr="00770007">
              <w:rPr>
                <w:b w:val="0"/>
                <w:i/>
                <w:iCs/>
                <w:sz w:val="20"/>
                <w:szCs w:val="20"/>
              </w:rPr>
              <w:t xml:space="preserve">is sample lesson </w:t>
            </w:r>
            <w:r w:rsidR="00652B65" w:rsidRPr="00770007">
              <w:rPr>
                <w:b w:val="0"/>
                <w:i/>
                <w:iCs/>
                <w:sz w:val="20"/>
                <w:szCs w:val="20"/>
              </w:rPr>
              <w:t xml:space="preserve">was developed </w:t>
            </w:r>
            <w:r w:rsidR="002316A0" w:rsidRPr="00770007">
              <w:rPr>
                <w:b w:val="0"/>
                <w:i/>
                <w:iCs/>
                <w:sz w:val="20"/>
                <w:szCs w:val="20"/>
              </w:rPr>
              <w:t>for state and local administrators</w:t>
            </w:r>
            <w:r w:rsidR="00892921" w:rsidRPr="00770007">
              <w:rPr>
                <w:b w:val="0"/>
                <w:i/>
                <w:iCs/>
                <w:sz w:val="20"/>
                <w:szCs w:val="20"/>
              </w:rPr>
              <w:t xml:space="preserve"> and teacher leaders (e.g., curriculum directors, instructional facilitators, professional </w:t>
            </w:r>
            <w:r w:rsidR="004214ED" w:rsidRPr="00770007">
              <w:rPr>
                <w:b w:val="0"/>
                <w:i/>
                <w:iCs/>
                <w:sz w:val="20"/>
                <w:szCs w:val="20"/>
              </w:rPr>
              <w:t>learning specialists) to</w:t>
            </w:r>
            <w:r w:rsidR="00916341" w:rsidRPr="00770007">
              <w:rPr>
                <w:b w:val="0"/>
                <w:i/>
                <w:iCs/>
                <w:sz w:val="20"/>
                <w:szCs w:val="20"/>
              </w:rPr>
              <w:t xml:space="preserve"> </w:t>
            </w:r>
            <w:r w:rsidR="00802BF5" w:rsidRPr="00770007">
              <w:rPr>
                <w:b w:val="0"/>
                <w:i/>
                <w:iCs/>
                <w:sz w:val="20"/>
                <w:szCs w:val="20"/>
              </w:rPr>
              <w:t xml:space="preserve">(1) </w:t>
            </w:r>
            <w:r w:rsidR="00916341" w:rsidRPr="00770007">
              <w:rPr>
                <w:b w:val="0"/>
                <w:i/>
                <w:iCs/>
                <w:sz w:val="20"/>
                <w:szCs w:val="20"/>
              </w:rPr>
              <w:t xml:space="preserve">illustrate </w:t>
            </w:r>
            <w:r w:rsidR="00072985" w:rsidRPr="00770007">
              <w:rPr>
                <w:b w:val="0"/>
                <w:i/>
                <w:iCs/>
                <w:sz w:val="20"/>
                <w:szCs w:val="20"/>
              </w:rPr>
              <w:t xml:space="preserve">an example of </w:t>
            </w:r>
            <w:r w:rsidR="003C5885" w:rsidRPr="00770007">
              <w:rPr>
                <w:b w:val="0"/>
                <w:i/>
                <w:iCs/>
                <w:sz w:val="20"/>
                <w:szCs w:val="20"/>
              </w:rPr>
              <w:t>an</w:t>
            </w:r>
            <w:r w:rsidR="00072985" w:rsidRPr="00770007">
              <w:rPr>
                <w:b w:val="0"/>
                <w:i/>
                <w:iCs/>
                <w:sz w:val="20"/>
                <w:szCs w:val="20"/>
              </w:rPr>
              <w:t xml:space="preserve"> instructional lesson </w:t>
            </w:r>
            <w:r w:rsidR="00802BF5" w:rsidRPr="00770007">
              <w:rPr>
                <w:b w:val="0"/>
                <w:i/>
                <w:iCs/>
                <w:sz w:val="20"/>
                <w:szCs w:val="20"/>
              </w:rPr>
              <w:t xml:space="preserve">developed using </w:t>
            </w:r>
            <w:r w:rsidR="004574AC" w:rsidRPr="00770007">
              <w:rPr>
                <w:b w:val="0"/>
                <w:i/>
                <w:iCs/>
                <w:sz w:val="20"/>
                <w:szCs w:val="20"/>
              </w:rPr>
              <w:t>a principled design</w:t>
            </w:r>
            <w:r w:rsidR="00802BF5" w:rsidRPr="00770007">
              <w:rPr>
                <w:b w:val="0"/>
                <w:i/>
                <w:iCs/>
                <w:sz w:val="20"/>
                <w:szCs w:val="20"/>
              </w:rPr>
              <w:t xml:space="preserve"> approach, and (2) </w:t>
            </w:r>
            <w:r w:rsidR="00BB353A" w:rsidRPr="00770007">
              <w:rPr>
                <w:b w:val="0"/>
                <w:i/>
                <w:iCs/>
                <w:sz w:val="20"/>
                <w:szCs w:val="20"/>
              </w:rPr>
              <w:t xml:space="preserve">support </w:t>
            </w:r>
            <w:r w:rsidR="003501D4" w:rsidRPr="00770007">
              <w:rPr>
                <w:b w:val="0"/>
                <w:i/>
                <w:iCs/>
                <w:sz w:val="20"/>
                <w:szCs w:val="20"/>
              </w:rPr>
              <w:t xml:space="preserve">accompanying </w:t>
            </w:r>
            <w:r w:rsidR="00BB353A" w:rsidRPr="00770007">
              <w:rPr>
                <w:b w:val="0"/>
                <w:i/>
                <w:iCs/>
                <w:sz w:val="20"/>
                <w:szCs w:val="20"/>
              </w:rPr>
              <w:t>process documentation about</w:t>
            </w:r>
            <w:r w:rsidR="00A56BA1" w:rsidRPr="00770007">
              <w:rPr>
                <w:b w:val="0"/>
                <w:i/>
                <w:iCs/>
                <w:sz w:val="20"/>
                <w:szCs w:val="20"/>
              </w:rPr>
              <w:t xml:space="preserve"> how to </w:t>
            </w:r>
            <w:r w:rsidR="003C5885" w:rsidRPr="00770007">
              <w:rPr>
                <w:b w:val="0"/>
                <w:i/>
                <w:iCs/>
                <w:sz w:val="20"/>
                <w:szCs w:val="20"/>
              </w:rPr>
              <w:t xml:space="preserve">use the SIPS </w:t>
            </w:r>
            <w:r w:rsidR="00770007">
              <w:rPr>
                <w:b w:val="0"/>
                <w:i/>
                <w:iCs/>
                <w:sz w:val="20"/>
                <w:szCs w:val="20"/>
              </w:rPr>
              <w:t xml:space="preserve">unit as an instructional </w:t>
            </w:r>
            <w:r w:rsidR="00BB353A" w:rsidRPr="00770007">
              <w:rPr>
                <w:b w:val="0"/>
                <w:i/>
                <w:iCs/>
                <w:sz w:val="20"/>
                <w:szCs w:val="20"/>
              </w:rPr>
              <w:t>framework to intentionally design high-quality lessons</w:t>
            </w:r>
            <w:r w:rsidR="00DF693D" w:rsidRPr="00770007">
              <w:rPr>
                <w:b w:val="0"/>
                <w:i/>
                <w:iCs/>
                <w:sz w:val="20"/>
                <w:szCs w:val="20"/>
              </w:rPr>
              <w:t xml:space="preserve"> in an aligned curriculum, instruction, and assessment system.</w:t>
            </w:r>
            <w:r w:rsidR="004574AC" w:rsidRPr="00770007">
              <w:rPr>
                <w:b w:val="0"/>
                <w:i/>
                <w:iCs/>
                <w:sz w:val="20"/>
                <w:szCs w:val="20"/>
              </w:rPr>
              <w:t xml:space="preserve"> </w:t>
            </w:r>
            <w:r w:rsidR="007E7D0F" w:rsidRPr="00770007">
              <w:rPr>
                <w:b w:val="0"/>
                <w:i/>
                <w:iCs/>
                <w:sz w:val="20"/>
                <w:szCs w:val="20"/>
              </w:rPr>
              <w:t>This sample lesson should be evaluated and refined, as necessary, to align appropriately with a standards-based curriculum, instruction, and assessment system prior to its use.</w:t>
            </w:r>
            <w:r w:rsidR="00330601" w:rsidRPr="00770007">
              <w:rPr>
                <w:rFonts w:cs="Times New Roman"/>
                <w:b w:val="0"/>
                <w:i/>
                <w:iCs/>
                <w:sz w:val="20"/>
                <w:szCs w:val="20"/>
              </w:rPr>
              <w:t xml:space="preserve"> </w:t>
            </w:r>
            <w:r w:rsidR="00330601" w:rsidRPr="00770007">
              <w:rPr>
                <w:b w:val="0"/>
                <w:i/>
                <w:iCs/>
                <w:sz w:val="20"/>
                <w:szCs w:val="20"/>
              </w:rPr>
              <w:t>Additionally, teachers should refine this lesson to meet the local, cultural, and individual needs of the students.</w:t>
            </w:r>
          </w:p>
        </w:tc>
      </w:tr>
      <w:tr w:rsidR="006C1B80" w14:paraId="5774D971" w14:textId="77777777" w:rsidTr="00360CB3">
        <w:trPr>
          <w:trHeight w:val="381"/>
        </w:trPr>
        <w:tc>
          <w:tcPr>
            <w:tcW w:w="9360" w:type="dxa"/>
            <w:tcBorders>
              <w:top w:val="single" w:sz="4" w:space="0" w:color="auto"/>
              <w:bottom w:val="single" w:sz="4" w:space="0" w:color="auto"/>
            </w:tcBorders>
            <w:shd w:val="clear" w:color="auto" w:fill="D9D9D9" w:themeFill="background1" w:themeFillShade="D9"/>
          </w:tcPr>
          <w:p w14:paraId="03D9D960" w14:textId="215257C7" w:rsidR="006C1B80" w:rsidRDefault="1236AFAB" w:rsidP="00360CB3">
            <w:pPr>
              <w:pStyle w:val="mapheader"/>
              <w:keepNext/>
              <w:spacing w:before="60" w:after="60"/>
              <w:jc w:val="left"/>
              <w:rPr>
                <w:noProof/>
              </w:rPr>
            </w:pPr>
            <w:r>
              <w:t>Desired Results</w:t>
            </w:r>
          </w:p>
        </w:tc>
      </w:tr>
      <w:tr w:rsidR="00693674" w14:paraId="6D0E245A" w14:textId="77777777" w:rsidTr="00360CB3">
        <w:trPr>
          <w:trHeight w:val="1086"/>
        </w:trPr>
        <w:tc>
          <w:tcPr>
            <w:tcW w:w="9360" w:type="dxa"/>
            <w:tcBorders>
              <w:bottom w:val="single" w:sz="4" w:space="0" w:color="auto"/>
            </w:tcBorders>
            <w:shd w:val="clear" w:color="auto" w:fill="auto"/>
          </w:tcPr>
          <w:p w14:paraId="42AD1B7D" w14:textId="77777777" w:rsidR="00E21C78" w:rsidRPr="00693674" w:rsidRDefault="00E21C78" w:rsidP="00360CB3">
            <w:pPr>
              <w:pStyle w:val="Body"/>
              <w:spacing w:before="60" w:after="60"/>
              <w:rPr>
                <w:b/>
              </w:rPr>
            </w:pPr>
            <w:r>
              <w:rPr>
                <w:b/>
              </w:rPr>
              <w:t xml:space="preserve">Overview of the </w:t>
            </w:r>
            <w:r w:rsidRPr="00693674">
              <w:rPr>
                <w:b/>
              </w:rPr>
              <w:t xml:space="preserve">Learning </w:t>
            </w:r>
            <w:r>
              <w:rPr>
                <w:b/>
              </w:rPr>
              <w:t>Goals</w:t>
            </w:r>
          </w:p>
          <w:p w14:paraId="3EDE0D3D" w14:textId="65F219E4" w:rsidR="00E21C78" w:rsidRPr="00E65BD2" w:rsidRDefault="00E21C78" w:rsidP="00360CB3">
            <w:pPr>
              <w:pStyle w:val="Body"/>
              <w:keepNext/>
              <w:spacing w:before="60" w:after="60"/>
              <w:rPr>
                <w:iCs/>
                <w:color w:val="000000" w:themeColor="text1"/>
              </w:rPr>
            </w:pPr>
            <w:r w:rsidRPr="00E65BD2">
              <w:rPr>
                <w:iCs/>
                <w:color w:val="000000" w:themeColor="text1"/>
              </w:rPr>
              <w:t xml:space="preserve">In this lesson, “Can You Catch </w:t>
            </w:r>
            <w:r w:rsidR="00787B58">
              <w:rPr>
                <w:iCs/>
                <w:color w:val="000000" w:themeColor="text1"/>
              </w:rPr>
              <w:t xml:space="preserve">the </w:t>
            </w:r>
            <w:r w:rsidRPr="00E65BD2">
              <w:rPr>
                <w:iCs/>
                <w:color w:val="000000" w:themeColor="text1"/>
              </w:rPr>
              <w:t>Water?”, students engage with Big Idea 2 (The Roles of Water in Earth’s Surface Processes) to model and better understand how and why water collects into catchments and watersheds.</w:t>
            </w:r>
            <w:r w:rsidR="00E65BD2">
              <w:rPr>
                <w:iCs/>
                <w:color w:val="000000" w:themeColor="text1"/>
              </w:rPr>
              <w:t xml:space="preserve"> </w:t>
            </w:r>
            <w:r w:rsidRPr="00E65BD2">
              <w:rPr>
                <w:iCs/>
                <w:color w:val="000000" w:themeColor="text1"/>
              </w:rPr>
              <w:t>Students create functions</w:t>
            </w:r>
            <w:r w:rsidR="00817E14">
              <w:rPr>
                <w:iCs/>
                <w:color w:val="000000" w:themeColor="text1"/>
              </w:rPr>
              <w:t>-</w:t>
            </w:r>
            <w:r w:rsidRPr="00E65BD2">
              <w:rPr>
                <w:iCs/>
                <w:color w:val="000000" w:themeColor="text1"/>
              </w:rPr>
              <w:t>like models from household materials to create a topographic surface. Students use this model to experiment with rainfall and water flow to observe how water moves across surfaces and predict how it would move through runoff and groundwater infiltration in the natural environment. Students use information and data from this modeling to refine and improve their own explanatory models o</w:t>
            </w:r>
            <w:r w:rsidR="00102B3E">
              <w:rPr>
                <w:iCs/>
                <w:color w:val="000000" w:themeColor="text1"/>
              </w:rPr>
              <w:t>f</w:t>
            </w:r>
            <w:r w:rsidRPr="00E65BD2">
              <w:rPr>
                <w:iCs/>
                <w:color w:val="000000" w:themeColor="text1"/>
              </w:rPr>
              <w:t xml:space="preserve"> where a glass of water comes from, and what happens to it. </w:t>
            </w:r>
          </w:p>
          <w:p w14:paraId="67AEB5E0" w14:textId="77777777" w:rsidR="00E21C78" w:rsidRDefault="00E21C78" w:rsidP="00360CB3">
            <w:pPr>
              <w:pStyle w:val="Body"/>
              <w:spacing w:before="60" w:after="60"/>
              <w:rPr>
                <w:rFonts w:ascii="Calibri" w:eastAsia="Times New Roman" w:hAnsi="Calibri" w:cs="Times New Roman"/>
                <w:b/>
                <w:bCs/>
                <w:color w:val="000000" w:themeColor="text1"/>
              </w:rPr>
            </w:pPr>
            <w:r w:rsidRPr="4D92B82A">
              <w:rPr>
                <w:rFonts w:ascii="Calibri" w:eastAsia="Times New Roman" w:hAnsi="Calibri" w:cs="Times New Roman"/>
                <w:b/>
                <w:bCs/>
                <w:color w:val="000000" w:themeColor="text1"/>
              </w:rPr>
              <w:t>Connections to Prior Learning (K-</w:t>
            </w:r>
            <w:r>
              <w:rPr>
                <w:rFonts w:ascii="Calibri" w:eastAsia="Times New Roman" w:hAnsi="Calibri" w:cs="Times New Roman"/>
                <w:b/>
                <w:bCs/>
                <w:color w:val="000000" w:themeColor="text1"/>
              </w:rPr>
              <w:t>5</w:t>
            </w:r>
            <w:r w:rsidRPr="4D92B82A">
              <w:rPr>
                <w:rFonts w:ascii="Calibri" w:eastAsia="Times New Roman" w:hAnsi="Calibri" w:cs="Times New Roman"/>
                <w:b/>
                <w:bCs/>
                <w:color w:val="000000" w:themeColor="text1"/>
              </w:rPr>
              <w:t>)</w:t>
            </w:r>
          </w:p>
          <w:p w14:paraId="34842E9D" w14:textId="77777777" w:rsidR="00E21C78" w:rsidRPr="00E65BD2" w:rsidRDefault="00E21C78" w:rsidP="00360CB3">
            <w:pPr>
              <w:pStyle w:val="Body"/>
              <w:spacing w:before="60" w:after="60"/>
              <w:rPr>
                <w:rFonts w:ascii="Calibri" w:eastAsia="Times New Roman" w:hAnsi="Calibri" w:cs="Times New Roman"/>
                <w:b/>
                <w:bCs/>
                <w:i/>
                <w:iCs/>
                <w:color w:val="808080" w:themeColor="background1" w:themeShade="80"/>
              </w:rPr>
            </w:pPr>
            <w:r w:rsidRPr="00E65BD2">
              <w:rPr>
                <w:rFonts w:ascii="Calibri" w:eastAsia="Times New Roman" w:hAnsi="Calibri" w:cs="Times New Roman"/>
                <w:b/>
                <w:bCs/>
                <w:i/>
                <w:iCs/>
                <w:color w:val="808080" w:themeColor="background1" w:themeShade="80"/>
              </w:rPr>
              <w:t>DCI: ESS2.C, ESS2.A</w:t>
            </w:r>
          </w:p>
          <w:p w14:paraId="4DFD0783" w14:textId="77777777" w:rsidR="00E21C78" w:rsidRDefault="00E21C78" w:rsidP="00360CB3">
            <w:pPr>
              <w:pStyle w:val="Body"/>
              <w:numPr>
                <w:ilvl w:val="0"/>
                <w:numId w:val="14"/>
              </w:numPr>
              <w:spacing w:before="60" w:after="60"/>
              <w:rPr>
                <w:rFonts w:ascii="Calibri" w:eastAsia="Times New Roman" w:hAnsi="Calibri" w:cs="Times New Roman"/>
                <w:color w:val="000000"/>
              </w:rPr>
            </w:pPr>
            <w:r w:rsidRPr="003A6FA8">
              <w:rPr>
                <w:rFonts w:ascii="Calibri" w:eastAsia="Times New Roman" w:hAnsi="Calibri" w:cs="Times New Roman"/>
                <w:color w:val="000000"/>
              </w:rPr>
              <w:t>Wind and water can change the shape of the land.</w:t>
            </w:r>
          </w:p>
          <w:p w14:paraId="7F161B8E" w14:textId="77777777" w:rsidR="00E21C78" w:rsidRPr="00D36E2C" w:rsidRDefault="00E21C78" w:rsidP="00360CB3">
            <w:pPr>
              <w:pStyle w:val="Body"/>
              <w:numPr>
                <w:ilvl w:val="0"/>
                <w:numId w:val="14"/>
              </w:numPr>
              <w:spacing w:before="60" w:after="60"/>
              <w:rPr>
                <w:rFonts w:ascii="Calibri" w:eastAsia="Times New Roman" w:hAnsi="Calibri" w:cs="Times New Roman"/>
                <w:color w:val="000000"/>
              </w:rPr>
            </w:pPr>
            <w:r>
              <w:rPr>
                <w:rFonts w:ascii="Calibri" w:eastAsia="Times New Roman" w:hAnsi="Calibri" w:cs="Times New Roman"/>
                <w:color w:val="000000"/>
              </w:rPr>
              <w:t>Water is found in the ocean, rivers, lakes, and ponds. Water exists as solid ice and in liquid form.</w:t>
            </w:r>
          </w:p>
          <w:p w14:paraId="0E2C172B" w14:textId="2DCEBD8A" w:rsidR="00E21C78" w:rsidRDefault="00E21C78" w:rsidP="00360CB3">
            <w:pPr>
              <w:pStyle w:val="Body"/>
              <w:numPr>
                <w:ilvl w:val="0"/>
                <w:numId w:val="14"/>
              </w:numPr>
              <w:spacing w:before="60" w:after="60"/>
              <w:rPr>
                <w:rFonts w:ascii="Calibri" w:eastAsia="Times New Roman" w:hAnsi="Calibri" w:cs="Times New Roman"/>
                <w:color w:val="000000"/>
              </w:rPr>
            </w:pPr>
            <w:r>
              <w:rPr>
                <w:rFonts w:ascii="Calibri" w:eastAsia="Times New Roman" w:hAnsi="Calibri" w:cs="Times New Roman"/>
                <w:color w:val="000000"/>
              </w:rPr>
              <w:t>Scientist</w:t>
            </w:r>
            <w:r w:rsidR="00787B58">
              <w:rPr>
                <w:rFonts w:ascii="Calibri" w:eastAsia="Times New Roman" w:hAnsi="Calibri" w:cs="Times New Roman"/>
                <w:color w:val="000000"/>
              </w:rPr>
              <w:t>s</w:t>
            </w:r>
            <w:r>
              <w:rPr>
                <w:rFonts w:ascii="Calibri" w:eastAsia="Times New Roman" w:hAnsi="Calibri" w:cs="Times New Roman"/>
                <w:color w:val="000000"/>
              </w:rPr>
              <w:t xml:space="preserve"> record patterns of the weather across different times and areas so that they can make predictions about what kind of weather might happen next.</w:t>
            </w:r>
          </w:p>
          <w:p w14:paraId="4C817468" w14:textId="222E6A2F" w:rsidR="00E21C78" w:rsidRDefault="583B0482" w:rsidP="00360CB3">
            <w:pPr>
              <w:pStyle w:val="Body"/>
              <w:numPr>
                <w:ilvl w:val="0"/>
                <w:numId w:val="14"/>
              </w:numPr>
              <w:spacing w:before="60" w:after="60"/>
              <w:rPr>
                <w:rFonts w:ascii="Calibri" w:eastAsia="Times New Roman" w:hAnsi="Calibri" w:cs="Times New Roman"/>
                <w:color w:val="000000"/>
              </w:rPr>
            </w:pPr>
            <w:r w:rsidRPr="583B0482">
              <w:rPr>
                <w:rFonts w:ascii="Calibri" w:eastAsia="Times New Roman" w:hAnsi="Calibri" w:cs="Times New Roman"/>
                <w:color w:val="000000" w:themeColor="text1"/>
              </w:rPr>
              <w:t>Climate describes a range of an area’s typical weather conditions and the extent to which those conditions vary over the years.</w:t>
            </w:r>
          </w:p>
          <w:p w14:paraId="597AD2C5" w14:textId="6BACED9E" w:rsidR="00D86063" w:rsidRPr="004467F2" w:rsidRDefault="00E21C78" w:rsidP="00360CB3">
            <w:pPr>
              <w:pStyle w:val="Body"/>
              <w:numPr>
                <w:ilvl w:val="0"/>
                <w:numId w:val="14"/>
              </w:numPr>
              <w:spacing w:before="60" w:after="60"/>
              <w:rPr>
                <w:rStyle w:val="apple-converted-space"/>
                <w:rFonts w:ascii="Calibri" w:eastAsia="Times New Roman" w:hAnsi="Calibri" w:cs="Times New Roman"/>
                <w:color w:val="000000"/>
              </w:rPr>
            </w:pPr>
            <w:r>
              <w:rPr>
                <w:rFonts w:ascii="Calibri" w:eastAsia="Times New Roman" w:hAnsi="Calibri" w:cs="Times New Roman"/>
                <w:color w:val="000000"/>
              </w:rPr>
              <w:t>Rainfall helps to shape the land and affects the types of living things found in a region. Water, ice, wind, living organisms, and gravity break rocks, soils, and sediments into smaller particles and move them around.</w:t>
            </w:r>
          </w:p>
          <w:p w14:paraId="677E59F9" w14:textId="77777777" w:rsidR="00CE7CD7" w:rsidRPr="004467F2" w:rsidRDefault="00CE7CD7" w:rsidP="00360CB3">
            <w:pPr>
              <w:pStyle w:val="Body"/>
              <w:spacing w:before="60" w:after="60"/>
              <w:rPr>
                <w:rFonts w:ascii="Calibri" w:eastAsia="Times New Roman" w:hAnsi="Calibri" w:cs="Times New Roman"/>
                <w:b/>
                <w:bCs/>
                <w:i/>
                <w:iCs/>
                <w:color w:val="808080" w:themeColor="background1" w:themeShade="80"/>
              </w:rPr>
            </w:pPr>
            <w:r w:rsidRPr="004467F2">
              <w:rPr>
                <w:rFonts w:ascii="Calibri" w:eastAsia="Times New Roman" w:hAnsi="Calibri" w:cs="Times New Roman"/>
                <w:b/>
                <w:bCs/>
                <w:i/>
                <w:iCs/>
                <w:color w:val="808080" w:themeColor="background1" w:themeShade="80"/>
              </w:rPr>
              <w:t>SEP: Developing and Using Models</w:t>
            </w:r>
          </w:p>
          <w:p w14:paraId="754EA655" w14:textId="77777777" w:rsidR="00CE7CD7" w:rsidRDefault="00CE7CD7" w:rsidP="00360CB3">
            <w:pPr>
              <w:pStyle w:val="Body"/>
              <w:numPr>
                <w:ilvl w:val="0"/>
                <w:numId w:val="14"/>
              </w:numPr>
              <w:spacing w:before="60" w:after="60"/>
              <w:rPr>
                <w:rFonts w:ascii="Calibri" w:eastAsia="Times New Roman" w:hAnsi="Calibri" w:cs="Times New Roman"/>
                <w:color w:val="000000"/>
              </w:rPr>
            </w:pPr>
            <w:r w:rsidRPr="00D36E2C">
              <w:rPr>
                <w:rFonts w:ascii="Calibri" w:eastAsia="Times New Roman" w:hAnsi="Calibri" w:cs="Times New Roman"/>
                <w:color w:val="000000"/>
              </w:rPr>
              <w:t>Modeling in K–2 builds on prior experiences and progresses to include using and developing models (i.e., diagram, drawing, physical replica, diorama, dramatization, or storyboard) that represent concrete events or design solutions.</w:t>
            </w:r>
            <w:r>
              <w:rPr>
                <w:rFonts w:ascii="Calibri" w:eastAsia="Times New Roman" w:hAnsi="Calibri" w:cs="Times New Roman"/>
                <w:color w:val="000000"/>
              </w:rPr>
              <w:t xml:space="preserve"> </w:t>
            </w:r>
          </w:p>
          <w:p w14:paraId="1F8B3B89" w14:textId="680D02BD" w:rsidR="00334C57" w:rsidRPr="00F415F7" w:rsidRDefault="00CE7CD7" w:rsidP="00360CB3">
            <w:pPr>
              <w:pStyle w:val="Body"/>
              <w:numPr>
                <w:ilvl w:val="0"/>
                <w:numId w:val="14"/>
              </w:numPr>
              <w:spacing w:before="60" w:after="60"/>
              <w:rPr>
                <w:rStyle w:val="normaltextrun"/>
                <w:rFonts w:ascii="Calibri" w:eastAsia="Times New Roman" w:hAnsi="Calibri" w:cs="Times New Roman"/>
                <w:color w:val="000000"/>
              </w:rPr>
            </w:pPr>
            <w:r w:rsidRPr="003A6FA8">
              <w:rPr>
                <w:rFonts w:ascii="Calibri" w:eastAsia="Times New Roman" w:hAnsi="Calibri" w:cs="Times New Roman"/>
                <w:color w:val="000000"/>
              </w:rPr>
              <w:t>Modeling in 3–5 builds on K–2 experiences and progresses to building and revising simple models and using models to represent events and design solutions.</w:t>
            </w:r>
          </w:p>
          <w:p w14:paraId="261F3199" w14:textId="19F2A2E8" w:rsidR="00CE7CD7" w:rsidRPr="004467F2" w:rsidRDefault="00CE7CD7" w:rsidP="00360CB3">
            <w:pPr>
              <w:pStyle w:val="paragraph"/>
              <w:spacing w:before="60" w:beforeAutospacing="0" w:after="60" w:afterAutospacing="0"/>
              <w:textAlignment w:val="baseline"/>
              <w:rPr>
                <w:rStyle w:val="eop"/>
                <w:rFonts w:asciiTheme="minorHAnsi" w:hAnsiTheme="minorHAnsi" w:cstheme="minorHAnsi"/>
                <w:i/>
                <w:iCs/>
                <w:color w:val="808080" w:themeColor="background1" w:themeShade="80"/>
                <w:sz w:val="22"/>
                <w:szCs w:val="22"/>
              </w:rPr>
            </w:pPr>
            <w:r w:rsidRPr="004467F2">
              <w:rPr>
                <w:rStyle w:val="normaltextrun"/>
                <w:rFonts w:asciiTheme="minorHAnsi" w:hAnsiTheme="minorHAnsi" w:cstheme="minorHAnsi"/>
                <w:b/>
                <w:bCs/>
                <w:i/>
                <w:iCs/>
                <w:color w:val="808080" w:themeColor="background1" w:themeShade="80"/>
                <w:sz w:val="22"/>
                <w:szCs w:val="22"/>
              </w:rPr>
              <w:t>SEP:</w:t>
            </w:r>
            <w:r w:rsidRPr="004467F2">
              <w:rPr>
                <w:rStyle w:val="normaltextrun"/>
                <w:b/>
                <w:bCs/>
                <w:i/>
                <w:iCs/>
                <w:color w:val="808080" w:themeColor="background1" w:themeShade="80"/>
                <w:sz w:val="22"/>
                <w:szCs w:val="22"/>
              </w:rPr>
              <w:t xml:space="preserve"> </w:t>
            </w:r>
            <w:r w:rsidRPr="004467F2">
              <w:rPr>
                <w:rStyle w:val="normaltextrun"/>
                <w:rFonts w:asciiTheme="minorHAnsi" w:hAnsiTheme="minorHAnsi" w:cstheme="minorHAnsi"/>
                <w:b/>
                <w:bCs/>
                <w:i/>
                <w:iCs/>
                <w:color w:val="808080" w:themeColor="background1" w:themeShade="80"/>
                <w:sz w:val="22"/>
                <w:szCs w:val="22"/>
              </w:rPr>
              <w:t>Analyzing and Interpreting Data</w:t>
            </w:r>
          </w:p>
          <w:p w14:paraId="15BE88E3" w14:textId="77777777" w:rsidR="00CE7CD7" w:rsidRPr="008D46F7" w:rsidRDefault="00CE7CD7" w:rsidP="00360CB3">
            <w:pPr>
              <w:pStyle w:val="Body"/>
              <w:keepNext/>
              <w:numPr>
                <w:ilvl w:val="0"/>
                <w:numId w:val="14"/>
              </w:numPr>
              <w:spacing w:before="60" w:after="60"/>
              <w:rPr>
                <w:rFonts w:ascii="Calibri" w:hAnsi="Calibri" w:cs="Calibri"/>
              </w:rPr>
            </w:pPr>
            <w:r w:rsidRPr="008D46F7">
              <w:rPr>
                <w:rFonts w:ascii="Calibri" w:hAnsi="Calibri" w:cs="Calibri"/>
              </w:rPr>
              <w:t xml:space="preserve">Students begin to analyze data in K–2 </w:t>
            </w:r>
            <w:r>
              <w:rPr>
                <w:rFonts w:ascii="Calibri" w:hAnsi="Calibri" w:cs="Calibri"/>
              </w:rPr>
              <w:t xml:space="preserve">that </w:t>
            </w:r>
            <w:r w:rsidRPr="008D46F7">
              <w:rPr>
                <w:rFonts w:ascii="Calibri" w:hAnsi="Calibri" w:cs="Calibri"/>
              </w:rPr>
              <w:t>builds on prior experiences and progress to collecting, recording, and sharing observations.</w:t>
            </w:r>
          </w:p>
          <w:p w14:paraId="499618D2" w14:textId="77777777" w:rsidR="00CE7CD7" w:rsidRDefault="00CE7CD7" w:rsidP="00360CB3">
            <w:pPr>
              <w:pStyle w:val="Body"/>
              <w:keepNext/>
              <w:numPr>
                <w:ilvl w:val="0"/>
                <w:numId w:val="14"/>
              </w:numPr>
              <w:spacing w:before="60" w:after="60"/>
              <w:rPr>
                <w:rFonts w:ascii="Calibri" w:hAnsi="Calibri" w:cs="Calibri"/>
              </w:rPr>
            </w:pPr>
            <w:r w:rsidRPr="008D46F7">
              <w:rPr>
                <w:rFonts w:ascii="Calibri" w:hAnsi="Calibri" w:cs="Calibri"/>
              </w:rPr>
              <w:t xml:space="preserve">In </w:t>
            </w:r>
            <w:r>
              <w:rPr>
                <w:rFonts w:ascii="Calibri" w:hAnsi="Calibri" w:cs="Calibri"/>
              </w:rPr>
              <w:t>g</w:t>
            </w:r>
            <w:r w:rsidRPr="008D46F7">
              <w:rPr>
                <w:rFonts w:ascii="Calibri" w:hAnsi="Calibri" w:cs="Calibri"/>
              </w:rPr>
              <w:t>rades 3-5, students represent data in tables and/or various graphical displays to reveal patterns that indicate relationships. They analyze data to refine a problem statement or the design of a proposed object, tool, or process. </w:t>
            </w:r>
          </w:p>
          <w:p w14:paraId="1E431E83" w14:textId="77777777" w:rsidR="00CE7CD7" w:rsidRPr="00F0022D" w:rsidRDefault="00CE7CD7" w:rsidP="00360CB3">
            <w:pPr>
              <w:pStyle w:val="Body"/>
              <w:keepNext/>
              <w:spacing w:before="60" w:after="60"/>
              <w:rPr>
                <w:rFonts w:ascii="Calibri" w:hAnsi="Calibri" w:cs="Calibri"/>
                <w:i/>
                <w:iCs/>
                <w:color w:val="808080" w:themeColor="background1" w:themeShade="80"/>
              </w:rPr>
            </w:pPr>
            <w:r w:rsidRPr="00F0022D">
              <w:rPr>
                <w:rFonts w:ascii="Calibri" w:hAnsi="Calibri" w:cs="Calibri"/>
                <w:b/>
                <w:bCs/>
                <w:i/>
                <w:iCs/>
                <w:color w:val="808080" w:themeColor="background1" w:themeShade="80"/>
              </w:rPr>
              <w:lastRenderedPageBreak/>
              <w:t>CCC: Systems and System Models</w:t>
            </w:r>
          </w:p>
          <w:p w14:paraId="0FF6427D" w14:textId="77777777" w:rsidR="00CE7CD7" w:rsidRDefault="00CE7CD7" w:rsidP="00360CB3">
            <w:pPr>
              <w:pStyle w:val="Body"/>
              <w:keepNext/>
              <w:numPr>
                <w:ilvl w:val="0"/>
                <w:numId w:val="14"/>
              </w:numPr>
              <w:spacing w:before="60" w:after="60"/>
              <w:rPr>
                <w:rFonts w:ascii="Calibri" w:hAnsi="Calibri" w:cs="Calibri"/>
              </w:rPr>
            </w:pPr>
            <w:r w:rsidRPr="00FA25AF">
              <w:rPr>
                <w:rFonts w:ascii="Calibri" w:hAnsi="Calibri" w:cs="Calibri"/>
              </w:rPr>
              <w:t>In grades K–2, students understand that objects and organisms can be described in terms of their parts and that systems in the natural and designed world have parts that work together.</w:t>
            </w:r>
          </w:p>
          <w:p w14:paraId="73B79C15" w14:textId="6287E87C" w:rsidR="6D7DEEF9" w:rsidRDefault="1236AFAB" w:rsidP="00360CB3">
            <w:pPr>
              <w:pStyle w:val="Body"/>
              <w:keepNext/>
              <w:numPr>
                <w:ilvl w:val="0"/>
                <w:numId w:val="14"/>
              </w:numPr>
              <w:spacing w:before="60" w:after="60"/>
              <w:rPr>
                <w:rFonts w:ascii="Calibri" w:hAnsi="Calibri" w:cs="Calibri"/>
              </w:rPr>
            </w:pPr>
            <w:r w:rsidRPr="1236AFAB">
              <w:rPr>
                <w:rFonts w:ascii="Calibri" w:hAnsi="Calibri" w:cs="Calibri"/>
              </w:rPr>
              <w:t>In grades 3–5, students understand that a system is a group of related parts that make up a whole and can carry out functions its individual parts cannot. They can also describe a system in terms of its components and their interactions.</w:t>
            </w:r>
          </w:p>
          <w:p w14:paraId="13245158" w14:textId="1A4A952A" w:rsidR="6D7DEEF9" w:rsidRPr="00F0022D" w:rsidRDefault="1236AFAB" w:rsidP="00360CB3">
            <w:pPr>
              <w:pStyle w:val="Body"/>
              <w:keepNext/>
              <w:spacing w:before="60" w:after="60"/>
              <w:rPr>
                <w:rFonts w:ascii="Calibri" w:hAnsi="Calibri" w:cs="Calibri"/>
                <w:i/>
                <w:iCs/>
                <w:color w:val="808080" w:themeColor="background1" w:themeShade="80"/>
              </w:rPr>
            </w:pPr>
            <w:r w:rsidRPr="00F0022D">
              <w:rPr>
                <w:rFonts w:ascii="Calibri" w:hAnsi="Calibri" w:cs="Calibri"/>
                <w:b/>
                <w:bCs/>
                <w:i/>
                <w:iCs/>
                <w:color w:val="808080" w:themeColor="background1" w:themeShade="80"/>
              </w:rPr>
              <w:t>CCC</w:t>
            </w:r>
            <w:r w:rsidR="00F415F7">
              <w:rPr>
                <w:rFonts w:ascii="Calibri" w:hAnsi="Calibri" w:cs="Calibri"/>
                <w:b/>
                <w:bCs/>
                <w:i/>
                <w:iCs/>
                <w:color w:val="808080" w:themeColor="background1" w:themeShade="80"/>
              </w:rPr>
              <w:t>:</w:t>
            </w:r>
            <w:r w:rsidRPr="00F0022D">
              <w:rPr>
                <w:rFonts w:ascii="Calibri" w:hAnsi="Calibri" w:cs="Calibri"/>
                <w:b/>
                <w:bCs/>
                <w:i/>
                <w:iCs/>
                <w:color w:val="808080" w:themeColor="background1" w:themeShade="80"/>
              </w:rPr>
              <w:t xml:space="preserve"> Cause &amp; Effect</w:t>
            </w:r>
          </w:p>
          <w:p w14:paraId="536D3D59" w14:textId="3A492E1F" w:rsidR="6D7DEEF9" w:rsidRDefault="6D7DEEF9" w:rsidP="00360CB3">
            <w:pPr>
              <w:pStyle w:val="BodyText1"/>
              <w:numPr>
                <w:ilvl w:val="0"/>
                <w:numId w:val="14"/>
              </w:numPr>
              <w:spacing w:before="60" w:after="60"/>
              <w:rPr>
                <w:color w:val="000000" w:themeColor="text1"/>
              </w:rPr>
            </w:pPr>
            <w:r w:rsidRPr="6D7DEEF9">
              <w:rPr>
                <w:rFonts w:eastAsia="Calibri" w:cs="Calibri"/>
                <w:b/>
                <w:bCs/>
                <w:color w:val="000000" w:themeColor="text1"/>
              </w:rPr>
              <w:t xml:space="preserve">Prior learning from K-2: </w:t>
            </w:r>
            <w:r w:rsidRPr="6D7DEEF9">
              <w:rPr>
                <w:rFonts w:eastAsia="Calibri" w:cs="Calibri"/>
                <w:color w:val="000000" w:themeColor="text1"/>
              </w:rPr>
              <w:t>Students are expected to understand that events can be described in terms of cause(s) and effect(s) and have some experience identifying causes and/or effects</w:t>
            </w:r>
            <w:r w:rsidR="00F415F7">
              <w:rPr>
                <w:rFonts w:eastAsia="Calibri" w:cs="Calibri"/>
                <w:color w:val="000000" w:themeColor="text1"/>
              </w:rPr>
              <w:t>.</w:t>
            </w:r>
          </w:p>
          <w:p w14:paraId="45F996DA" w14:textId="162FE0E9" w:rsidR="6D7DEEF9" w:rsidRDefault="6D7DEEF9" w:rsidP="00360CB3">
            <w:pPr>
              <w:pStyle w:val="BodyText1"/>
              <w:numPr>
                <w:ilvl w:val="0"/>
                <w:numId w:val="14"/>
              </w:numPr>
              <w:spacing w:before="60" w:after="60"/>
              <w:rPr>
                <w:color w:val="000000" w:themeColor="text1"/>
              </w:rPr>
            </w:pPr>
            <w:r w:rsidRPr="00F415F7">
              <w:rPr>
                <w:rFonts w:eastAsia="Calibri" w:cs="Calibri"/>
                <w:color w:val="000000" w:themeColor="text1"/>
              </w:rPr>
              <w:t>In grades K-2, students learn that events have causes that generate observable patterns. They design simple tests to gather evidence to support or refute their ideas about causes. [Appendix</w:t>
            </w:r>
            <w:r w:rsidRPr="6D7DEEF9">
              <w:rPr>
                <w:rFonts w:eastAsia="Calibri" w:cs="Calibri"/>
                <w:color w:val="000000" w:themeColor="text1"/>
              </w:rPr>
              <w:t xml:space="preserve"> G]</w:t>
            </w:r>
          </w:p>
          <w:p w14:paraId="5D2DB743" w14:textId="25F86FB9" w:rsidR="6D7DEEF9" w:rsidRDefault="1236AFAB" w:rsidP="00360CB3">
            <w:pPr>
              <w:pStyle w:val="BodyText1"/>
              <w:numPr>
                <w:ilvl w:val="0"/>
                <w:numId w:val="14"/>
              </w:numPr>
              <w:spacing w:before="60" w:after="60"/>
              <w:rPr>
                <w:color w:val="000000" w:themeColor="text1"/>
              </w:rPr>
            </w:pPr>
            <w:r w:rsidRPr="1236AFAB">
              <w:rPr>
                <w:rFonts w:eastAsia="Calibri" w:cs="Calibri"/>
                <w:b/>
                <w:bCs/>
                <w:color w:val="000000" w:themeColor="text1"/>
              </w:rPr>
              <w:t xml:space="preserve">Prior learning from this grade band (e.g., Grades 3 &amp; 4 and/or prior SIPS G5 units): </w:t>
            </w:r>
            <w:r w:rsidRPr="1236AFAB">
              <w:rPr>
                <w:rFonts w:eastAsia="Calibri" w:cs="Calibri"/>
                <w:color w:val="000000" w:themeColor="text1"/>
              </w:rPr>
              <w:t xml:space="preserve">During </w:t>
            </w:r>
            <w:r w:rsidR="000D2445">
              <w:rPr>
                <w:rFonts w:eastAsia="Calibri" w:cs="Calibri"/>
                <w:color w:val="000000" w:themeColor="text1"/>
              </w:rPr>
              <w:t>grades 3-5</w:t>
            </w:r>
            <w:r w:rsidRPr="1236AFAB">
              <w:rPr>
                <w:rFonts w:eastAsia="Calibri" w:cs="Calibri"/>
                <w:color w:val="000000" w:themeColor="text1"/>
              </w:rPr>
              <w:t xml:space="preserve">, </w:t>
            </w:r>
            <w:r w:rsidR="00F415F7">
              <w:rPr>
                <w:rFonts w:eastAsia="Calibri" w:cs="Calibri"/>
                <w:color w:val="000000" w:themeColor="text1"/>
              </w:rPr>
              <w:t>student</w:t>
            </w:r>
            <w:r w:rsidRPr="1236AFAB">
              <w:rPr>
                <w:rFonts w:eastAsia="Calibri" w:cs="Calibri"/>
                <w:color w:val="000000" w:themeColor="text1"/>
              </w:rPr>
              <w:t xml:space="preserve">s are expected to become adept at identifying/testing causes and effects, and to become aware that events can be correlated </w:t>
            </w:r>
            <w:r w:rsidR="00F0022D" w:rsidRPr="1236AFAB">
              <w:rPr>
                <w:rFonts w:eastAsia="Calibri" w:cs="Calibri"/>
                <w:color w:val="000000" w:themeColor="text1"/>
              </w:rPr>
              <w:t>but</w:t>
            </w:r>
            <w:r w:rsidRPr="1236AFAB">
              <w:rPr>
                <w:rFonts w:eastAsia="Calibri" w:cs="Calibri"/>
                <w:color w:val="000000" w:themeColor="text1"/>
              </w:rPr>
              <w:t xml:space="preserve"> not causally related.</w:t>
            </w:r>
          </w:p>
          <w:p w14:paraId="7011ADB8" w14:textId="5497047A" w:rsidR="6D7DEEF9" w:rsidRPr="00F0022D" w:rsidRDefault="1236AFAB" w:rsidP="00360CB3">
            <w:pPr>
              <w:pStyle w:val="BodyText1"/>
              <w:spacing w:before="60" w:after="60"/>
              <w:rPr>
                <w:rFonts w:eastAsia="Calibri" w:cs="Calibri"/>
                <w:i/>
                <w:iCs/>
                <w:color w:val="808080" w:themeColor="background1" w:themeShade="80"/>
              </w:rPr>
            </w:pPr>
            <w:r w:rsidRPr="00F0022D">
              <w:rPr>
                <w:rFonts w:eastAsia="Calibri" w:cs="Calibri"/>
                <w:b/>
                <w:bCs/>
                <w:i/>
                <w:iCs/>
                <w:color w:val="808080" w:themeColor="background1" w:themeShade="80"/>
              </w:rPr>
              <w:t>CCC</w:t>
            </w:r>
            <w:r w:rsidR="00F415F7">
              <w:rPr>
                <w:rFonts w:eastAsia="Calibri" w:cs="Calibri"/>
                <w:b/>
                <w:bCs/>
                <w:i/>
                <w:iCs/>
                <w:color w:val="808080" w:themeColor="background1" w:themeShade="80"/>
              </w:rPr>
              <w:t>:</w:t>
            </w:r>
            <w:r w:rsidRPr="00F0022D">
              <w:rPr>
                <w:rFonts w:eastAsia="Calibri" w:cs="Calibri"/>
                <w:b/>
                <w:bCs/>
                <w:i/>
                <w:iCs/>
                <w:color w:val="808080" w:themeColor="background1" w:themeShade="80"/>
              </w:rPr>
              <w:t xml:space="preserve"> Patterns</w:t>
            </w:r>
          </w:p>
          <w:p w14:paraId="6412C5C9" w14:textId="613F4C05" w:rsidR="6D7DEEF9" w:rsidRDefault="1236AFAB" w:rsidP="00360CB3">
            <w:pPr>
              <w:pStyle w:val="BodyText1"/>
              <w:numPr>
                <w:ilvl w:val="0"/>
                <w:numId w:val="23"/>
              </w:numPr>
              <w:spacing w:before="60" w:after="60"/>
              <w:ind w:left="360"/>
              <w:rPr>
                <w:rFonts w:eastAsia="Calibri" w:cs="Calibri"/>
                <w:color w:val="000000" w:themeColor="text1"/>
              </w:rPr>
            </w:pPr>
            <w:r w:rsidRPr="1236AFAB">
              <w:rPr>
                <w:rFonts w:eastAsia="Calibri" w:cs="Calibri"/>
                <w:b/>
                <w:bCs/>
                <w:color w:val="000000" w:themeColor="text1"/>
              </w:rPr>
              <w:t>Prior learning from K-2:</w:t>
            </w:r>
            <w:r w:rsidRPr="1236AFAB">
              <w:rPr>
                <w:rFonts w:eastAsia="Calibri" w:cs="Calibri"/>
                <w:color w:val="000000" w:themeColor="text1"/>
              </w:rPr>
              <w:t xml:space="preserve"> Students are expected to have experience observing patterns in nature</w:t>
            </w:r>
            <w:r w:rsidR="00F0022D">
              <w:rPr>
                <w:rFonts w:eastAsia="Calibri" w:cs="Calibri"/>
                <w:color w:val="000000" w:themeColor="text1"/>
              </w:rPr>
              <w:t>,</w:t>
            </w:r>
            <w:r w:rsidRPr="1236AFAB">
              <w:rPr>
                <w:rFonts w:eastAsia="Calibri" w:cs="Calibri"/>
                <w:color w:val="000000" w:themeColor="text1"/>
              </w:rPr>
              <w:t xml:space="preserve"> which guide </w:t>
            </w:r>
            <w:r w:rsidR="00F0022D">
              <w:rPr>
                <w:rFonts w:eastAsia="Calibri" w:cs="Calibri"/>
                <w:color w:val="000000" w:themeColor="text1"/>
              </w:rPr>
              <w:t xml:space="preserve">the </w:t>
            </w:r>
            <w:r w:rsidRPr="1236AFAB">
              <w:rPr>
                <w:rFonts w:eastAsia="Calibri" w:cs="Calibri"/>
                <w:color w:val="000000" w:themeColor="text1"/>
              </w:rPr>
              <w:t>organization</w:t>
            </w:r>
            <w:r w:rsidR="00360CB3">
              <w:rPr>
                <w:rFonts w:eastAsia="Calibri" w:cs="Calibri"/>
                <w:color w:val="000000" w:themeColor="text1"/>
              </w:rPr>
              <w:t xml:space="preserve"> and</w:t>
            </w:r>
            <w:r w:rsidRPr="1236AFAB">
              <w:rPr>
                <w:rFonts w:eastAsia="Calibri" w:cs="Calibri"/>
                <w:color w:val="000000" w:themeColor="text1"/>
              </w:rPr>
              <w:t xml:space="preserve"> classification </w:t>
            </w:r>
            <w:r w:rsidR="00360CB3">
              <w:rPr>
                <w:rFonts w:eastAsia="Calibri" w:cs="Calibri"/>
                <w:color w:val="000000" w:themeColor="text1"/>
              </w:rPr>
              <w:t xml:space="preserve">of </w:t>
            </w:r>
            <w:r w:rsidRPr="1236AFAB">
              <w:rPr>
                <w:rFonts w:eastAsia="Calibri" w:cs="Calibri"/>
                <w:color w:val="000000" w:themeColor="text1"/>
              </w:rPr>
              <w:t>and prompt questions about relationships and causes underlying them.</w:t>
            </w:r>
          </w:p>
          <w:p w14:paraId="38CD036D" w14:textId="61001FC3" w:rsidR="6D7DEEF9" w:rsidRDefault="1236AFAB" w:rsidP="00360CB3">
            <w:pPr>
              <w:pStyle w:val="BodyText1"/>
              <w:numPr>
                <w:ilvl w:val="0"/>
                <w:numId w:val="23"/>
              </w:numPr>
              <w:spacing w:before="60" w:after="60"/>
              <w:ind w:left="360"/>
              <w:rPr>
                <w:rFonts w:eastAsia="Calibri" w:cs="Calibri"/>
                <w:color w:val="000000" w:themeColor="text1"/>
              </w:rPr>
            </w:pPr>
            <w:r w:rsidRPr="000D2445">
              <w:rPr>
                <w:rFonts w:eastAsia="Calibri" w:cs="Calibri"/>
                <w:color w:val="000000" w:themeColor="text1"/>
              </w:rPr>
              <w:t xml:space="preserve">In grades K-2, students learn that patterns in the natural and </w:t>
            </w:r>
            <w:r w:rsidR="00111F87" w:rsidRPr="000D2445">
              <w:rPr>
                <w:rFonts w:eastAsia="Calibri" w:cs="Calibri"/>
                <w:color w:val="000000" w:themeColor="text1"/>
              </w:rPr>
              <w:t>human-designed</w:t>
            </w:r>
            <w:r w:rsidRPr="000D2445">
              <w:rPr>
                <w:rFonts w:eastAsia="Calibri" w:cs="Calibri"/>
                <w:color w:val="000000" w:themeColor="text1"/>
              </w:rPr>
              <w:t xml:space="preserve"> world can be observed, used to describe phenomena, and used as evidence. </w:t>
            </w:r>
            <w:r w:rsidRPr="1236AFAB">
              <w:rPr>
                <w:rFonts w:eastAsia="Calibri" w:cs="Calibri"/>
                <w:color w:val="000000" w:themeColor="text1"/>
              </w:rPr>
              <w:t>[Appendix G]</w:t>
            </w:r>
          </w:p>
          <w:p w14:paraId="00DFB107" w14:textId="7BAB9E9B" w:rsidR="6D7DEEF9" w:rsidRDefault="1236AFAB" w:rsidP="00360CB3">
            <w:pPr>
              <w:pStyle w:val="BodyText1"/>
              <w:numPr>
                <w:ilvl w:val="0"/>
                <w:numId w:val="23"/>
              </w:numPr>
              <w:spacing w:before="60" w:after="60"/>
              <w:ind w:left="360"/>
              <w:rPr>
                <w:rFonts w:eastAsia="Calibri" w:cs="Calibri"/>
                <w:color w:val="000000" w:themeColor="text1"/>
              </w:rPr>
            </w:pPr>
            <w:r w:rsidRPr="1236AFAB">
              <w:rPr>
                <w:rFonts w:eastAsia="Calibri" w:cs="Calibri"/>
                <w:b/>
                <w:bCs/>
                <w:color w:val="000000" w:themeColor="text1"/>
              </w:rPr>
              <w:t>Prior learning from this grade band (e.g., Grades 3 &amp; 4 and/or prior SIPS G5 units):</w:t>
            </w:r>
            <w:r w:rsidRPr="1236AFAB">
              <w:rPr>
                <w:rFonts w:eastAsia="Calibri" w:cs="Calibri"/>
                <w:color w:val="000000" w:themeColor="text1"/>
              </w:rPr>
              <w:t xml:space="preserve"> During </w:t>
            </w:r>
            <w:r w:rsidR="000D2445">
              <w:rPr>
                <w:rFonts w:eastAsia="Calibri" w:cs="Calibri"/>
                <w:color w:val="000000" w:themeColor="text1"/>
              </w:rPr>
              <w:t>grades 3-5</w:t>
            </w:r>
            <w:r w:rsidR="00111F87">
              <w:rPr>
                <w:rFonts w:eastAsia="Calibri" w:cs="Calibri"/>
                <w:color w:val="000000" w:themeColor="text1"/>
              </w:rPr>
              <w:t>,</w:t>
            </w:r>
            <w:r w:rsidRPr="1236AFAB">
              <w:rPr>
                <w:rFonts w:eastAsia="Calibri" w:cs="Calibri"/>
                <w:color w:val="000000" w:themeColor="text1"/>
              </w:rPr>
              <w:t xml:space="preserve"> students are expected to see how patterns can be used to make predictions, support an explanation</w:t>
            </w:r>
            <w:r w:rsidR="00111F87">
              <w:rPr>
                <w:rFonts w:eastAsia="Calibri" w:cs="Calibri"/>
                <w:color w:val="000000" w:themeColor="text1"/>
              </w:rPr>
              <w:t>,</w:t>
            </w:r>
            <w:r w:rsidRPr="1236AFAB">
              <w:rPr>
                <w:rFonts w:eastAsia="Calibri" w:cs="Calibri"/>
                <w:color w:val="000000" w:themeColor="text1"/>
              </w:rPr>
              <w:t xml:space="preserve"> and make sense of simple rates of change for natural phenomenon and designed products.</w:t>
            </w:r>
          </w:p>
          <w:p w14:paraId="74B756E4" w14:textId="06862B9A" w:rsidR="6D7DEEF9" w:rsidRPr="00A551D0" w:rsidRDefault="1236AFAB" w:rsidP="00360CB3">
            <w:pPr>
              <w:pStyle w:val="BodyText1"/>
              <w:numPr>
                <w:ilvl w:val="0"/>
                <w:numId w:val="23"/>
              </w:numPr>
              <w:spacing w:before="60" w:after="60"/>
              <w:ind w:left="360"/>
              <w:rPr>
                <w:rFonts w:eastAsia="Calibri" w:cs="Calibri"/>
                <w:color w:val="000000" w:themeColor="text1"/>
              </w:rPr>
            </w:pPr>
            <w:r w:rsidRPr="1236AFAB">
              <w:rPr>
                <w:rFonts w:eastAsia="Calibri" w:cs="Calibri"/>
                <w:color w:val="000000" w:themeColor="text1"/>
              </w:rPr>
              <w:t xml:space="preserve">Multiple </w:t>
            </w:r>
            <w:r w:rsidR="000D2445">
              <w:rPr>
                <w:rFonts w:eastAsia="Calibri" w:cs="Calibri"/>
                <w:color w:val="000000" w:themeColor="text1"/>
              </w:rPr>
              <w:t>g</w:t>
            </w:r>
            <w:r w:rsidRPr="1236AFAB">
              <w:rPr>
                <w:rFonts w:eastAsia="Calibri" w:cs="Calibri"/>
                <w:color w:val="000000" w:themeColor="text1"/>
              </w:rPr>
              <w:t xml:space="preserve">rade 3 and </w:t>
            </w:r>
            <w:r w:rsidR="000D2445">
              <w:rPr>
                <w:rFonts w:eastAsia="Calibri" w:cs="Calibri"/>
                <w:color w:val="000000" w:themeColor="text1"/>
              </w:rPr>
              <w:t>g</w:t>
            </w:r>
            <w:r w:rsidRPr="1236AFAB">
              <w:rPr>
                <w:rFonts w:eastAsia="Calibri" w:cs="Calibri"/>
                <w:color w:val="000000" w:themeColor="text1"/>
              </w:rPr>
              <w:t xml:space="preserve">rade 4 PEs use this CCC, so students will likely have some experience with the CCC’s </w:t>
            </w:r>
            <w:r w:rsidR="000D2445">
              <w:rPr>
                <w:rFonts w:eastAsia="Calibri" w:cs="Calibri"/>
                <w:color w:val="000000" w:themeColor="text1"/>
              </w:rPr>
              <w:t xml:space="preserve">grades </w:t>
            </w:r>
            <w:r w:rsidRPr="1236AFAB">
              <w:rPr>
                <w:rFonts w:eastAsia="Calibri" w:cs="Calibri"/>
                <w:color w:val="000000" w:themeColor="text1"/>
              </w:rPr>
              <w:t xml:space="preserve">3-5 elements prior to starting </w:t>
            </w:r>
            <w:r w:rsidR="000D2445">
              <w:rPr>
                <w:rFonts w:eastAsia="Calibri" w:cs="Calibri"/>
                <w:color w:val="000000" w:themeColor="text1"/>
              </w:rPr>
              <w:t>g</w:t>
            </w:r>
            <w:r w:rsidRPr="1236AFAB">
              <w:rPr>
                <w:rFonts w:eastAsia="Calibri" w:cs="Calibri"/>
                <w:color w:val="000000" w:themeColor="text1"/>
              </w:rPr>
              <w:t>rade 5.</w:t>
            </w:r>
          </w:p>
          <w:p w14:paraId="35EDAEEC" w14:textId="26344CD8" w:rsidR="005C7001" w:rsidRDefault="000E5D24" w:rsidP="00360CB3">
            <w:pPr>
              <w:pStyle w:val="Body"/>
              <w:tabs>
                <w:tab w:val="left" w:pos="3142"/>
              </w:tabs>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r w:rsidR="00334C57">
              <w:rPr>
                <w:rFonts w:ascii="Calibri" w:eastAsia="Times New Roman" w:hAnsi="Calibri" w:cs="Times New Roman"/>
                <w:b/>
                <w:color w:val="000000"/>
              </w:rPr>
              <w:tab/>
            </w:r>
          </w:p>
          <w:p w14:paraId="13654BEC" w14:textId="4CB053E9" w:rsidR="000E5D24" w:rsidRPr="000E5D24" w:rsidRDefault="00F92404" w:rsidP="00360CB3">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w:t>
            </w:r>
            <w:r w:rsidR="00111F87">
              <w:rPr>
                <w:rFonts w:eastAsia="Times New Roman"/>
                <w:color w:val="3D3D3D"/>
              </w:rPr>
              <w:t>to</w:t>
            </w:r>
            <w:r>
              <w:rPr>
                <w:rFonts w:eastAsia="Times New Roman"/>
                <w:color w:val="3D3D3D"/>
              </w:rPr>
              <w:t xml:space="preserve">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334C57" w14:paraId="02936BF0" w14:textId="77777777" w:rsidTr="00A11884">
              <w:tc>
                <w:tcPr>
                  <w:tcW w:w="3044" w:type="dxa"/>
                </w:tcPr>
                <w:p w14:paraId="42C8536C" w14:textId="12D5C534"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S</w:t>
                  </w:r>
                  <w:r w:rsidRPr="00334C57">
                    <w:rPr>
                      <w:rFonts w:asciiTheme="minorHAnsi" w:eastAsia="Helvetica" w:hAnsiTheme="minorHAnsi" w:cstheme="minorHAnsi"/>
                      <w:color w:val="3D3D3D"/>
                    </w:rPr>
                    <w:t>ystem</w:t>
                  </w:r>
                </w:p>
                <w:p w14:paraId="1A353E2A" w14:textId="77777777"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sidRPr="00334C57">
                    <w:rPr>
                      <w:rFonts w:asciiTheme="minorHAnsi" w:eastAsia="Helvetica" w:hAnsiTheme="minorHAnsi" w:cstheme="minorHAnsi"/>
                      <w:color w:val="3D3D3D"/>
                    </w:rPr>
                    <w:t>Earth surface</w:t>
                  </w:r>
                </w:p>
                <w:p w14:paraId="3D1912CF" w14:textId="14585183"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H</w:t>
                  </w:r>
                  <w:r w:rsidRPr="00334C57">
                    <w:rPr>
                      <w:rFonts w:asciiTheme="minorHAnsi" w:eastAsia="Helvetica" w:hAnsiTheme="minorHAnsi" w:cstheme="minorHAnsi"/>
                      <w:color w:val="3D3D3D"/>
                    </w:rPr>
                    <w:t>uman impact criteria</w:t>
                  </w:r>
                </w:p>
              </w:tc>
              <w:tc>
                <w:tcPr>
                  <w:tcW w:w="3045" w:type="dxa"/>
                </w:tcPr>
                <w:p w14:paraId="17644B7D" w14:textId="60068709"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H</w:t>
                  </w:r>
                  <w:r w:rsidRPr="00334C57">
                    <w:rPr>
                      <w:rFonts w:asciiTheme="minorHAnsi" w:eastAsia="Helvetica" w:hAnsiTheme="minorHAnsi" w:cstheme="minorHAnsi"/>
                      <w:color w:val="3D3D3D"/>
                    </w:rPr>
                    <w:t>ydrosphere</w:t>
                  </w:r>
                </w:p>
                <w:p w14:paraId="7DB0C0EA" w14:textId="7AB9084A"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G</w:t>
                  </w:r>
                  <w:r w:rsidRPr="00334C57">
                    <w:rPr>
                      <w:rFonts w:asciiTheme="minorHAnsi" w:eastAsia="Helvetica" w:hAnsiTheme="minorHAnsi" w:cstheme="minorHAnsi"/>
                      <w:color w:val="3D3D3D"/>
                    </w:rPr>
                    <w:t>eosphere</w:t>
                  </w:r>
                </w:p>
                <w:p w14:paraId="4B5DC163" w14:textId="5B0F3240"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Bi</w:t>
                  </w:r>
                  <w:r w:rsidRPr="00334C57">
                    <w:rPr>
                      <w:rFonts w:asciiTheme="minorHAnsi" w:eastAsia="Helvetica" w:hAnsiTheme="minorHAnsi" w:cstheme="minorHAnsi"/>
                      <w:color w:val="3D3D3D"/>
                    </w:rPr>
                    <w:t>osphere</w:t>
                  </w:r>
                </w:p>
              </w:tc>
              <w:tc>
                <w:tcPr>
                  <w:tcW w:w="3045" w:type="dxa"/>
                </w:tcPr>
                <w:p w14:paraId="6970C4B2" w14:textId="4B9935BE"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A</w:t>
                  </w:r>
                  <w:r w:rsidRPr="00334C57">
                    <w:rPr>
                      <w:rFonts w:asciiTheme="minorHAnsi" w:eastAsia="Helvetica" w:hAnsiTheme="minorHAnsi" w:cstheme="minorHAnsi"/>
                      <w:color w:val="3D3D3D"/>
                    </w:rPr>
                    <w:t>tmosphere</w:t>
                  </w:r>
                </w:p>
                <w:p w14:paraId="2636D3E8" w14:textId="1F3286AA"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L</w:t>
                  </w:r>
                  <w:r w:rsidRPr="00334C57">
                    <w:rPr>
                      <w:rFonts w:asciiTheme="minorHAnsi" w:eastAsia="Helvetica" w:hAnsiTheme="minorHAnsi" w:cstheme="minorHAnsi"/>
                      <w:color w:val="3D3D3D"/>
                    </w:rPr>
                    <w:t>andforms</w:t>
                  </w:r>
                </w:p>
                <w:p w14:paraId="749B3D81" w14:textId="6AD64076" w:rsidR="00334C57" w:rsidRPr="00334C57" w:rsidRDefault="00334C57" w:rsidP="000C5C01">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3D3D3D"/>
                    </w:rPr>
                  </w:pPr>
                  <w:r>
                    <w:rPr>
                      <w:rFonts w:asciiTheme="minorHAnsi" w:eastAsia="Helvetica" w:hAnsiTheme="minorHAnsi" w:cstheme="minorHAnsi"/>
                      <w:color w:val="3D3D3D"/>
                    </w:rPr>
                    <w:t>I</w:t>
                  </w:r>
                  <w:r w:rsidRPr="00334C57">
                    <w:rPr>
                      <w:rFonts w:asciiTheme="minorHAnsi" w:eastAsia="Helvetica" w:hAnsiTheme="minorHAnsi" w:cstheme="minorHAnsi"/>
                      <w:color w:val="3D3D3D"/>
                    </w:rPr>
                    <w:t>nteraction</w:t>
                  </w:r>
                </w:p>
              </w:tc>
            </w:tr>
          </w:tbl>
          <w:p w14:paraId="02D97FF2" w14:textId="329E8FF5" w:rsidR="0054727B" w:rsidRPr="00A551D0" w:rsidRDefault="0054727B" w:rsidP="00360CB3">
            <w:pPr>
              <w:pStyle w:val="Body"/>
              <w:spacing w:before="60" w:after="60"/>
            </w:pPr>
          </w:p>
        </w:tc>
      </w:tr>
    </w:tbl>
    <w:p w14:paraId="5D9980D5" w14:textId="77777777" w:rsidR="001C0664" w:rsidRDefault="001C0664">
      <w:r>
        <w:lastRenderedPageBreak/>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33"/>
        <w:gridCol w:w="2651"/>
        <w:gridCol w:w="55"/>
        <w:gridCol w:w="354"/>
        <w:gridCol w:w="3150"/>
      </w:tblGrid>
      <w:tr w:rsidR="007A3108" w14:paraId="7847B169" w14:textId="77777777" w:rsidTr="0032498A">
        <w:tc>
          <w:tcPr>
            <w:tcW w:w="9360" w:type="dxa"/>
            <w:gridSpan w:val="6"/>
            <w:tcBorders>
              <w:top w:val="single" w:sz="4" w:space="0" w:color="auto"/>
            </w:tcBorders>
            <w:shd w:val="clear" w:color="auto" w:fill="auto"/>
          </w:tcPr>
          <w:p w14:paraId="30A65640" w14:textId="0D4650E1" w:rsidR="007A3108" w:rsidRDefault="007A3108" w:rsidP="00360CB3">
            <w:pPr>
              <w:pStyle w:val="Body"/>
              <w:spacing w:before="60" w:after="60"/>
              <w:rPr>
                <w:b/>
              </w:rPr>
            </w:pPr>
            <w:r>
              <w:rPr>
                <w:b/>
              </w:rPr>
              <w:lastRenderedPageBreak/>
              <w:t>Targeted Stage 1 Learning Goals</w:t>
            </w:r>
          </w:p>
        </w:tc>
      </w:tr>
      <w:tr w:rsidR="00305EF8" w14:paraId="29DF0632" w14:textId="36E93957" w:rsidTr="008521E0">
        <w:trPr>
          <w:trHeight w:val="5355"/>
        </w:trPr>
        <w:tc>
          <w:tcPr>
            <w:tcW w:w="5801" w:type="dxa"/>
            <w:gridSpan w:val="3"/>
            <w:tcBorders>
              <w:bottom w:val="single" w:sz="4" w:space="0" w:color="auto"/>
            </w:tcBorders>
            <w:shd w:val="clear" w:color="auto" w:fill="auto"/>
          </w:tcPr>
          <w:p w14:paraId="3329AC7C" w14:textId="77777777" w:rsidR="006135A2" w:rsidRPr="00BE2733" w:rsidRDefault="006135A2" w:rsidP="00360CB3">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53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79"/>
            </w:tblGrid>
            <w:tr w:rsidR="008932B2" w:rsidRPr="00BE2733" w14:paraId="7B9D127E" w14:textId="77777777" w:rsidTr="1236AFAB">
              <w:trPr>
                <w:trHeight w:val="170"/>
              </w:trPr>
              <w:tc>
                <w:tcPr>
                  <w:tcW w:w="5379" w:type="dxa"/>
                </w:tcPr>
                <w:p w14:paraId="534AE76D" w14:textId="64F054F3" w:rsidR="008932B2" w:rsidRPr="00F735CC" w:rsidRDefault="004F4680"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cs="Calibri"/>
                      <w:bCs/>
                      <w:sz w:val="18"/>
                      <w:szCs w:val="18"/>
                    </w:rPr>
                    <w:t xml:space="preserve">A5. </w:t>
                  </w:r>
                  <w:r w:rsidRPr="00F735CC">
                    <w:rPr>
                      <w:rFonts w:asciiTheme="minorHAnsi" w:hAnsiTheme="minorHAnsi" w:cstheme="minorHAnsi"/>
                      <w:sz w:val="18"/>
                      <w:szCs w:val="18"/>
                    </w:rPr>
                    <w:t>Define the problem provided to them in ways that specify criteria for success and the nature of the resources and materials that will be used in solving the problem.</w:t>
                  </w:r>
                  <w:r w:rsidR="0032498A">
                    <w:rPr>
                      <w:rFonts w:asciiTheme="minorHAnsi" w:hAnsiTheme="minorHAnsi" w:cstheme="minorHAnsi"/>
                      <w:sz w:val="18"/>
                      <w:szCs w:val="18"/>
                    </w:rPr>
                    <w:t>*</w:t>
                  </w:r>
                </w:p>
              </w:tc>
            </w:tr>
            <w:tr w:rsidR="008932B2" w:rsidRPr="00BE2733" w14:paraId="08A0C707" w14:textId="77777777" w:rsidTr="1236AFAB">
              <w:trPr>
                <w:trHeight w:val="164"/>
              </w:trPr>
              <w:tc>
                <w:tcPr>
                  <w:tcW w:w="5379" w:type="dxa"/>
                </w:tcPr>
                <w:p w14:paraId="299D0A4C" w14:textId="72F7EBDB" w:rsidR="008932B2" w:rsidRPr="00F735CC" w:rsidRDefault="00A5015B"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asciiTheme="minorHAnsi" w:hAnsiTheme="minorHAnsi" w:cstheme="minorHAnsi"/>
                      <w:sz w:val="18"/>
                      <w:szCs w:val="18"/>
                    </w:rPr>
                    <w:t>A6. Use information on available resources, materials, and prior design ideas to support the elements of their design.</w:t>
                  </w:r>
                  <w:r w:rsidR="0032498A">
                    <w:rPr>
                      <w:rFonts w:asciiTheme="minorHAnsi" w:hAnsiTheme="minorHAnsi" w:cstheme="minorHAnsi"/>
                      <w:sz w:val="18"/>
                      <w:szCs w:val="18"/>
                    </w:rPr>
                    <w:t>*</w:t>
                  </w:r>
                </w:p>
              </w:tc>
            </w:tr>
            <w:tr w:rsidR="00ED39EE" w:rsidRPr="00BE2733" w14:paraId="310B7298" w14:textId="77777777" w:rsidTr="1236AFAB">
              <w:trPr>
                <w:trHeight w:val="164"/>
              </w:trPr>
              <w:tc>
                <w:tcPr>
                  <w:tcW w:w="5379" w:type="dxa"/>
                </w:tcPr>
                <w:p w14:paraId="2F9638BD" w14:textId="38091963" w:rsidR="00ED39EE" w:rsidRPr="00F735CC" w:rsidRDefault="1236AFAB" w:rsidP="000C5C01">
                  <w:pPr>
                    <w:framePr w:hSpace="180" w:wrap="around" w:vAnchor="text" w:hAnchor="text" w:y="1"/>
                    <w:spacing w:before="60" w:after="60"/>
                    <w:contextualSpacing/>
                    <w:suppressOverlap/>
                    <w:rPr>
                      <w:rFonts w:asciiTheme="minorHAnsi" w:hAnsiTheme="minorHAnsi" w:cstheme="minorHAnsi"/>
                      <w:sz w:val="18"/>
                      <w:szCs w:val="18"/>
                    </w:rPr>
                  </w:pPr>
                  <w:r w:rsidRPr="000D2445">
                    <w:rPr>
                      <w:rFonts w:cs="Calibri"/>
                      <w:sz w:val="18"/>
                      <w:szCs w:val="18"/>
                    </w:rPr>
                    <w:t>A7.</w:t>
                  </w:r>
                  <w:r w:rsidRPr="00F735CC">
                    <w:rPr>
                      <w:rFonts w:asciiTheme="minorHAnsi" w:hAnsiTheme="minorHAnsi" w:cstheme="minorBidi"/>
                      <w:sz w:val="18"/>
                      <w:szCs w:val="18"/>
                    </w:rPr>
                    <w:t xml:space="preserve"> Present the definition of the problem in the form of a system model that documents how a possible solution will address the given problem using available resources and addressing possible </w:t>
                  </w:r>
                  <w:r w:rsidR="00707882">
                    <w:rPr>
                      <w:rFonts w:asciiTheme="minorHAnsi" w:hAnsiTheme="minorHAnsi" w:cstheme="minorBidi"/>
                      <w:sz w:val="18"/>
                      <w:szCs w:val="18"/>
                    </w:rPr>
                    <w:t>c</w:t>
                  </w:r>
                  <w:r w:rsidRPr="00F735CC">
                    <w:rPr>
                      <w:rFonts w:asciiTheme="minorHAnsi" w:hAnsiTheme="minorHAnsi" w:cstheme="minorBidi"/>
                      <w:sz w:val="18"/>
                      <w:szCs w:val="18"/>
                    </w:rPr>
                    <w:t>onstraints.</w:t>
                  </w:r>
                </w:p>
              </w:tc>
            </w:tr>
            <w:tr w:rsidR="00DA5699" w:rsidRPr="00BE2733" w14:paraId="4FD64EA7" w14:textId="77777777" w:rsidTr="1236AFAB">
              <w:trPr>
                <w:trHeight w:val="164"/>
              </w:trPr>
              <w:tc>
                <w:tcPr>
                  <w:tcW w:w="5379" w:type="dxa"/>
                </w:tcPr>
                <w:p w14:paraId="637D0FDC" w14:textId="2C492EBD" w:rsidR="00DA5699" w:rsidRPr="00F735CC" w:rsidRDefault="00A340F4"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asciiTheme="minorHAnsi" w:hAnsiTheme="minorHAnsi" w:cstheme="minorHAnsi"/>
                      <w:sz w:val="18"/>
                      <w:szCs w:val="18"/>
                    </w:rPr>
                    <w:t>A8. Specify a design that provides a solution to a given problem, indicating the way resources and materials will support meeting the design criteria and addressing constraints.</w:t>
                  </w:r>
                </w:p>
              </w:tc>
            </w:tr>
            <w:tr w:rsidR="00A340F4" w:rsidRPr="00BE2733" w14:paraId="022C7A27" w14:textId="77777777" w:rsidTr="1236AFAB">
              <w:trPr>
                <w:trHeight w:val="164"/>
              </w:trPr>
              <w:tc>
                <w:tcPr>
                  <w:tcW w:w="5379" w:type="dxa"/>
                </w:tcPr>
                <w:p w14:paraId="4E788FAB" w14:textId="2C201AE2" w:rsidR="00A340F4" w:rsidRPr="00F735CC" w:rsidRDefault="00A16203"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asciiTheme="minorHAnsi" w:hAnsiTheme="minorHAnsi" w:cstheme="minorHAnsi"/>
                      <w:sz w:val="18"/>
                      <w:szCs w:val="18"/>
                    </w:rPr>
                    <w:t xml:space="preserve">A14. Obtain and evaluate information from a variety of sources as the basis for claims about the positive or negative impact of human activities on Earth’s </w:t>
                  </w:r>
                  <w:r w:rsidR="00F735CC" w:rsidRPr="00F735CC">
                    <w:rPr>
                      <w:rFonts w:asciiTheme="minorHAnsi" w:hAnsiTheme="minorHAnsi" w:cstheme="minorHAnsi"/>
                      <w:sz w:val="18"/>
                      <w:szCs w:val="18"/>
                    </w:rPr>
                    <w:t>system.*</w:t>
                  </w:r>
                </w:p>
              </w:tc>
            </w:tr>
            <w:tr w:rsidR="00A16203" w:rsidRPr="00BE2733" w14:paraId="0579B39B" w14:textId="77777777" w:rsidTr="1236AFAB">
              <w:trPr>
                <w:trHeight w:val="164"/>
              </w:trPr>
              <w:tc>
                <w:tcPr>
                  <w:tcW w:w="5379" w:type="dxa"/>
                </w:tcPr>
                <w:p w14:paraId="207361C0" w14:textId="66B42059" w:rsidR="00A16203" w:rsidRPr="00F735CC" w:rsidRDefault="00776A90"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asciiTheme="minorHAnsi" w:hAnsiTheme="minorHAnsi" w:cstheme="minorHAnsi"/>
                      <w:sz w:val="18"/>
                      <w:szCs w:val="18"/>
                    </w:rPr>
                    <w:t xml:space="preserve">A15. Design and carry out an investigation to characterize the impact of human activities on a particular design </w:t>
                  </w:r>
                  <w:r w:rsidR="00F735CC" w:rsidRPr="00F735CC">
                    <w:rPr>
                      <w:rFonts w:asciiTheme="minorHAnsi" w:hAnsiTheme="minorHAnsi" w:cstheme="minorHAnsi"/>
                      <w:sz w:val="18"/>
                      <w:szCs w:val="18"/>
                    </w:rPr>
                    <w:t>solution.*</w:t>
                  </w:r>
                </w:p>
              </w:tc>
            </w:tr>
            <w:tr w:rsidR="0032498A" w:rsidRPr="00BE2733" w14:paraId="5177A88A" w14:textId="77777777" w:rsidTr="1236AFAB">
              <w:trPr>
                <w:trHeight w:val="164"/>
              </w:trPr>
              <w:tc>
                <w:tcPr>
                  <w:tcW w:w="5379" w:type="dxa"/>
                </w:tcPr>
                <w:p w14:paraId="2B435744" w14:textId="2749E4C7" w:rsidR="0032498A" w:rsidRPr="00F735CC" w:rsidRDefault="0032498A" w:rsidP="000C5C01">
                  <w:pPr>
                    <w:framePr w:hSpace="180" w:wrap="around" w:vAnchor="text" w:hAnchor="text" w:y="1"/>
                    <w:spacing w:before="60" w:after="60"/>
                    <w:contextualSpacing/>
                    <w:suppressOverlap/>
                    <w:rPr>
                      <w:rFonts w:asciiTheme="minorHAnsi" w:hAnsiTheme="minorHAnsi" w:cstheme="minorHAnsi"/>
                      <w:sz w:val="18"/>
                      <w:szCs w:val="18"/>
                    </w:rPr>
                  </w:pPr>
                  <w:r>
                    <w:rPr>
                      <w:rFonts w:asciiTheme="minorHAnsi" w:hAnsiTheme="minorHAnsi" w:cstheme="minorHAnsi"/>
                      <w:sz w:val="18"/>
                      <w:szCs w:val="18"/>
                    </w:rPr>
                    <w:t>A16. Modify a design solution using information on the impact of human activities on the outcome of the solution, including specifying the way that the human activities can be reversed or addressed.*</w:t>
                  </w:r>
                </w:p>
              </w:tc>
            </w:tr>
            <w:tr w:rsidR="00776A90" w:rsidRPr="00BE2733" w14:paraId="4D50AECB" w14:textId="77777777" w:rsidTr="1236AFAB">
              <w:trPr>
                <w:trHeight w:val="164"/>
              </w:trPr>
              <w:tc>
                <w:tcPr>
                  <w:tcW w:w="5379" w:type="dxa"/>
                </w:tcPr>
                <w:p w14:paraId="1B6A050E" w14:textId="58DA7617" w:rsidR="00776A90" w:rsidRPr="00F735CC" w:rsidRDefault="00973603" w:rsidP="000C5C01">
                  <w:pPr>
                    <w:framePr w:hSpace="180" w:wrap="around" w:vAnchor="text" w:hAnchor="text" w:y="1"/>
                    <w:spacing w:before="60" w:after="60"/>
                    <w:contextualSpacing/>
                    <w:suppressOverlap/>
                    <w:rPr>
                      <w:rFonts w:asciiTheme="minorHAnsi" w:hAnsiTheme="minorHAnsi" w:cstheme="minorHAnsi"/>
                      <w:sz w:val="18"/>
                      <w:szCs w:val="18"/>
                    </w:rPr>
                  </w:pPr>
                  <w:r w:rsidRPr="00F735CC">
                    <w:rPr>
                      <w:rFonts w:asciiTheme="minorHAnsi" w:hAnsiTheme="minorHAnsi" w:cstheme="minorHAnsi"/>
                      <w:sz w:val="18"/>
                      <w:szCs w:val="18"/>
                    </w:rPr>
                    <w:t xml:space="preserve">A17. Design investigations where different conditions are considered relative to the outcomes that are important for a design </w:t>
                  </w:r>
                  <w:r w:rsidR="00F735CC" w:rsidRPr="00F735CC">
                    <w:rPr>
                      <w:rFonts w:asciiTheme="minorHAnsi" w:hAnsiTheme="minorHAnsi" w:cstheme="minorHAnsi"/>
                      <w:sz w:val="18"/>
                      <w:szCs w:val="18"/>
                    </w:rPr>
                    <w:t>solution.*</w:t>
                  </w:r>
                </w:p>
              </w:tc>
            </w:tr>
          </w:tbl>
          <w:p w14:paraId="2BF67B25" w14:textId="753AC4B0" w:rsidR="00310926" w:rsidRPr="00310926" w:rsidRDefault="00310926" w:rsidP="00360CB3">
            <w:pPr>
              <w:spacing w:before="60" w:after="60"/>
            </w:pPr>
          </w:p>
        </w:tc>
        <w:tc>
          <w:tcPr>
            <w:tcW w:w="3559" w:type="dxa"/>
            <w:gridSpan w:val="3"/>
            <w:tcBorders>
              <w:bottom w:val="single" w:sz="4" w:space="0" w:color="auto"/>
            </w:tcBorders>
            <w:shd w:val="clear" w:color="auto" w:fill="auto"/>
          </w:tcPr>
          <w:p w14:paraId="0FBAD25C" w14:textId="77777777" w:rsidR="006135A2" w:rsidRPr="00C368DD" w:rsidRDefault="006135A2" w:rsidP="00360CB3">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7A9F6AA6" w:rsidR="006135A2" w:rsidRPr="00BC6C84" w:rsidRDefault="001C0664" w:rsidP="000C5C01">
                  <w:pPr>
                    <w:pStyle w:val="Body"/>
                    <w:framePr w:hSpace="180" w:wrap="around" w:vAnchor="text" w:hAnchor="text" w:y="1"/>
                    <w:spacing w:before="60" w:after="60"/>
                    <w:suppressOverlap/>
                    <w:rPr>
                      <w:sz w:val="18"/>
                      <w:szCs w:val="18"/>
                    </w:rPr>
                  </w:pPr>
                  <w:r>
                    <w:rPr>
                      <w:sz w:val="18"/>
                      <w:szCs w:val="18"/>
                    </w:rPr>
                    <w:t>[None}</w:t>
                  </w:r>
                </w:p>
              </w:tc>
              <w:tc>
                <w:tcPr>
                  <w:tcW w:w="1219" w:type="dxa"/>
                </w:tcPr>
                <w:p w14:paraId="596A7AA5" w14:textId="3C258E3F" w:rsidR="006135A2" w:rsidRPr="00BC6C84" w:rsidRDefault="006135A2" w:rsidP="000C5C01">
                  <w:pPr>
                    <w:pStyle w:val="Body"/>
                    <w:framePr w:hSpace="180" w:wrap="around" w:vAnchor="text" w:hAnchor="text" w:y="1"/>
                    <w:spacing w:before="60" w:after="60"/>
                    <w:suppressOverlap/>
                    <w:rPr>
                      <w:sz w:val="18"/>
                      <w:szCs w:val="18"/>
                    </w:rPr>
                  </w:pPr>
                </w:p>
              </w:tc>
            </w:tr>
            <w:tr w:rsidR="006135A2" w:rsidRPr="00390C8F" w14:paraId="2114C243" w14:textId="77777777" w:rsidTr="00216E0C">
              <w:trPr>
                <w:trHeight w:val="223"/>
              </w:trPr>
              <w:tc>
                <w:tcPr>
                  <w:tcW w:w="1219" w:type="dxa"/>
                </w:tcPr>
                <w:p w14:paraId="63BC0AE7" w14:textId="36DE034D" w:rsidR="006135A2" w:rsidRPr="00BC6C84" w:rsidRDefault="006135A2" w:rsidP="000C5C01">
                  <w:pPr>
                    <w:pStyle w:val="Body"/>
                    <w:framePr w:hSpace="180" w:wrap="around" w:vAnchor="text" w:hAnchor="text" w:y="1"/>
                    <w:spacing w:before="60" w:after="60"/>
                    <w:suppressOverlap/>
                    <w:rPr>
                      <w:sz w:val="18"/>
                      <w:szCs w:val="18"/>
                    </w:rPr>
                  </w:pPr>
                </w:p>
              </w:tc>
              <w:tc>
                <w:tcPr>
                  <w:tcW w:w="1219" w:type="dxa"/>
                </w:tcPr>
                <w:p w14:paraId="3FFB2705" w14:textId="77777777" w:rsidR="006135A2" w:rsidRPr="00BC6C84" w:rsidRDefault="006135A2" w:rsidP="000C5C01">
                  <w:pPr>
                    <w:pStyle w:val="Body"/>
                    <w:framePr w:hSpace="180" w:wrap="around" w:vAnchor="text" w:hAnchor="text" w:y="1"/>
                    <w:spacing w:before="60" w:after="60"/>
                    <w:suppressOverlap/>
                    <w:rPr>
                      <w:sz w:val="18"/>
                      <w:szCs w:val="18"/>
                    </w:rPr>
                  </w:pPr>
                </w:p>
              </w:tc>
            </w:tr>
          </w:tbl>
          <w:p w14:paraId="5546CEB5" w14:textId="77777777" w:rsidR="00305EF8" w:rsidRDefault="00305EF8" w:rsidP="00360CB3">
            <w:pPr>
              <w:pStyle w:val="Body"/>
              <w:spacing w:before="60" w:after="60"/>
              <w:rPr>
                <w:b/>
                <w:strike/>
              </w:rPr>
            </w:pPr>
          </w:p>
          <w:p w14:paraId="732586D3" w14:textId="628713CD" w:rsidR="000D2445" w:rsidRPr="00BE2733" w:rsidRDefault="000D2445" w:rsidP="00360CB3">
            <w:pPr>
              <w:pStyle w:val="CCSSStrand"/>
              <w:keepNext/>
              <w:framePr w:hSpace="0" w:wrap="auto" w:vAnchor="margin" w:hAnchor="text" w:yAlign="inline"/>
              <w:spacing w:before="60" w:after="60"/>
              <w:rPr>
                <w:sz w:val="18"/>
                <w:szCs w:val="18"/>
              </w:rPr>
            </w:pPr>
            <w:r>
              <w:rPr>
                <w:sz w:val="18"/>
                <w:szCs w:val="18"/>
              </w:rPr>
              <w:t xml:space="preserve">Engineering, Technology, and the Application of Science </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0"/>
              <w:gridCol w:w="1088"/>
              <w:gridCol w:w="1115"/>
            </w:tblGrid>
            <w:tr w:rsidR="000D2445" w:rsidRPr="00BE2733" w14:paraId="32FEDFDC" w14:textId="77777777" w:rsidTr="007D3AE6">
              <w:trPr>
                <w:trHeight w:val="223"/>
                <w:jc w:val="center"/>
              </w:trPr>
              <w:tc>
                <w:tcPr>
                  <w:tcW w:w="1130" w:type="dxa"/>
                </w:tcPr>
                <w:p w14:paraId="01B24764" w14:textId="76FEBFAD" w:rsidR="000D2445" w:rsidRPr="000D2445" w:rsidRDefault="000D2445" w:rsidP="000C5C01">
                  <w:pPr>
                    <w:pStyle w:val="CCSSStrand"/>
                    <w:keepNext/>
                    <w:framePr w:wrap="around" w:vAnchor="text" w:hAnchor="text" w:y="1"/>
                    <w:spacing w:before="60" w:after="60"/>
                    <w:suppressOverlap/>
                    <w:rPr>
                      <w:b w:val="0"/>
                      <w:bCs/>
                      <w:sz w:val="18"/>
                      <w:szCs w:val="18"/>
                    </w:rPr>
                  </w:pPr>
                  <w:r w:rsidRPr="000D2445">
                    <w:rPr>
                      <w:b w:val="0"/>
                      <w:bCs/>
                      <w:sz w:val="18"/>
                      <w:szCs w:val="18"/>
                    </w:rPr>
                    <w:t>ETS1.A</w:t>
                  </w:r>
                </w:p>
              </w:tc>
              <w:tc>
                <w:tcPr>
                  <w:tcW w:w="1088" w:type="dxa"/>
                </w:tcPr>
                <w:p w14:paraId="2F6968D3" w14:textId="2645549B" w:rsidR="000D2445" w:rsidRPr="000D2445" w:rsidRDefault="000D2445" w:rsidP="000C5C01">
                  <w:pPr>
                    <w:pStyle w:val="CCSSStrand"/>
                    <w:keepNext/>
                    <w:framePr w:wrap="around" w:vAnchor="text" w:hAnchor="text" w:y="1"/>
                    <w:spacing w:before="60" w:after="60"/>
                    <w:suppressOverlap/>
                    <w:rPr>
                      <w:b w:val="0"/>
                      <w:bCs/>
                      <w:sz w:val="18"/>
                      <w:szCs w:val="18"/>
                    </w:rPr>
                  </w:pPr>
                  <w:r w:rsidRPr="000D2445">
                    <w:rPr>
                      <w:b w:val="0"/>
                      <w:bCs/>
                      <w:sz w:val="18"/>
                      <w:szCs w:val="18"/>
                    </w:rPr>
                    <w:t>ETS1.B</w:t>
                  </w:r>
                </w:p>
              </w:tc>
              <w:tc>
                <w:tcPr>
                  <w:tcW w:w="1115" w:type="dxa"/>
                </w:tcPr>
                <w:p w14:paraId="79E7218C" w14:textId="47EE7584" w:rsidR="000D2445" w:rsidRPr="000D2445" w:rsidRDefault="000D2445" w:rsidP="000C5C01">
                  <w:pPr>
                    <w:pStyle w:val="CCSSStrand"/>
                    <w:keepNext/>
                    <w:framePr w:wrap="around" w:vAnchor="text" w:hAnchor="text" w:y="1"/>
                    <w:spacing w:before="60" w:after="60"/>
                    <w:suppressOverlap/>
                    <w:rPr>
                      <w:b w:val="0"/>
                      <w:bCs/>
                      <w:sz w:val="18"/>
                      <w:szCs w:val="18"/>
                    </w:rPr>
                  </w:pPr>
                  <w:r w:rsidRPr="000D2445">
                    <w:rPr>
                      <w:b w:val="0"/>
                      <w:bCs/>
                      <w:sz w:val="18"/>
                      <w:szCs w:val="18"/>
                    </w:rPr>
                    <w:t>ETS1.C</w:t>
                  </w:r>
                </w:p>
              </w:tc>
            </w:tr>
          </w:tbl>
          <w:p w14:paraId="2036D8BD" w14:textId="77777777" w:rsidR="000D2445" w:rsidRDefault="000D2445" w:rsidP="00360CB3">
            <w:pPr>
              <w:pStyle w:val="CCSSStrand"/>
              <w:keepNext/>
              <w:framePr w:hSpace="0" w:wrap="auto" w:vAnchor="margin" w:hAnchor="text" w:yAlign="inline"/>
              <w:spacing w:before="60" w:after="60"/>
              <w:rPr>
                <w:sz w:val="18"/>
                <w:szCs w:val="18"/>
              </w:rPr>
            </w:pPr>
          </w:p>
          <w:p w14:paraId="1874E506" w14:textId="605E6433" w:rsidR="00BC6C84" w:rsidRPr="00BE2733" w:rsidRDefault="00BC6C84" w:rsidP="00360CB3">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0"/>
              <w:gridCol w:w="1088"/>
              <w:gridCol w:w="1115"/>
            </w:tblGrid>
            <w:tr w:rsidR="00BC6C84" w:rsidRPr="00BE2733" w14:paraId="7C2DA38F" w14:textId="77777777" w:rsidTr="00BC6C84">
              <w:trPr>
                <w:trHeight w:val="223"/>
                <w:jc w:val="center"/>
              </w:trPr>
              <w:tc>
                <w:tcPr>
                  <w:tcW w:w="1130" w:type="dxa"/>
                </w:tcPr>
                <w:p w14:paraId="5782E6E7" w14:textId="095B0845" w:rsidR="00BC6C84" w:rsidRPr="00BC6C84" w:rsidRDefault="00BC6C84" w:rsidP="000C5C01">
                  <w:pPr>
                    <w:pStyle w:val="CCSSStrand"/>
                    <w:keepNext/>
                    <w:framePr w:wrap="around" w:vAnchor="text" w:hAnchor="text" w:y="1"/>
                    <w:spacing w:before="60" w:after="60"/>
                    <w:suppressOverlap/>
                    <w:rPr>
                      <w:b w:val="0"/>
                      <w:bCs/>
                      <w:sz w:val="18"/>
                      <w:szCs w:val="18"/>
                    </w:rPr>
                  </w:pPr>
                  <w:r w:rsidRPr="00BC6C84">
                    <w:rPr>
                      <w:b w:val="0"/>
                      <w:bCs/>
                      <w:sz w:val="18"/>
                      <w:szCs w:val="18"/>
                    </w:rPr>
                    <w:t>EU3</w:t>
                  </w:r>
                  <w:r w:rsidR="001C0664">
                    <w:rPr>
                      <w:b w:val="0"/>
                      <w:bCs/>
                      <w:sz w:val="18"/>
                      <w:szCs w:val="18"/>
                    </w:rPr>
                    <w:t>/EQ3</w:t>
                  </w:r>
                </w:p>
              </w:tc>
              <w:tc>
                <w:tcPr>
                  <w:tcW w:w="1088" w:type="dxa"/>
                </w:tcPr>
                <w:p w14:paraId="096D8970" w14:textId="43C5C126" w:rsidR="00BC6C84" w:rsidRPr="00BC6C84" w:rsidRDefault="00BC6C84" w:rsidP="000C5C01">
                  <w:pPr>
                    <w:pStyle w:val="CCSSStrand"/>
                    <w:keepNext/>
                    <w:framePr w:wrap="around" w:vAnchor="text" w:hAnchor="text" w:y="1"/>
                    <w:spacing w:before="60" w:after="60"/>
                    <w:suppressOverlap/>
                    <w:rPr>
                      <w:b w:val="0"/>
                      <w:bCs/>
                      <w:sz w:val="18"/>
                      <w:szCs w:val="18"/>
                    </w:rPr>
                  </w:pPr>
                  <w:r>
                    <w:rPr>
                      <w:b w:val="0"/>
                      <w:bCs/>
                      <w:sz w:val="18"/>
                      <w:szCs w:val="18"/>
                    </w:rPr>
                    <w:t>EU4/EQ4</w:t>
                  </w:r>
                </w:p>
              </w:tc>
              <w:tc>
                <w:tcPr>
                  <w:tcW w:w="1115" w:type="dxa"/>
                </w:tcPr>
                <w:p w14:paraId="53E10FF2" w14:textId="0272D118" w:rsidR="00BC6C84" w:rsidRPr="00BC6C84" w:rsidRDefault="00BC6C84" w:rsidP="000C5C01">
                  <w:pPr>
                    <w:pStyle w:val="CCSSStrand"/>
                    <w:keepNext/>
                    <w:framePr w:wrap="around" w:vAnchor="text" w:hAnchor="text" w:y="1"/>
                    <w:spacing w:before="60" w:after="60"/>
                    <w:suppressOverlap/>
                    <w:rPr>
                      <w:b w:val="0"/>
                      <w:bCs/>
                      <w:sz w:val="18"/>
                      <w:szCs w:val="18"/>
                    </w:rPr>
                  </w:pPr>
                  <w:r w:rsidRPr="00BC6C84">
                    <w:rPr>
                      <w:b w:val="0"/>
                      <w:bCs/>
                      <w:sz w:val="18"/>
                      <w:szCs w:val="18"/>
                    </w:rPr>
                    <w:t>E</w:t>
                  </w:r>
                  <w:r>
                    <w:rPr>
                      <w:b w:val="0"/>
                      <w:bCs/>
                      <w:sz w:val="18"/>
                      <w:szCs w:val="18"/>
                    </w:rPr>
                    <w:t>U5/EQ</w:t>
                  </w:r>
                  <w:r w:rsidRPr="00BC6C84">
                    <w:rPr>
                      <w:b w:val="0"/>
                      <w:bCs/>
                      <w:sz w:val="18"/>
                      <w:szCs w:val="18"/>
                    </w:rPr>
                    <w:t>5</w:t>
                  </w:r>
                </w:p>
              </w:tc>
            </w:tr>
          </w:tbl>
          <w:p w14:paraId="1F449542" w14:textId="34AFBF33" w:rsidR="00BC6C84" w:rsidRPr="00BC6C84" w:rsidRDefault="00BC6C84" w:rsidP="00360CB3"/>
        </w:tc>
      </w:tr>
      <w:tr w:rsidR="00C75DFD" w14:paraId="45461DAF" w14:textId="77777777" w:rsidTr="00360CB3">
        <w:trPr>
          <w:trHeight w:val="116"/>
        </w:trPr>
        <w:tc>
          <w:tcPr>
            <w:tcW w:w="3150" w:type="dxa"/>
            <w:gridSpan w:val="2"/>
            <w:tcBorders>
              <w:bottom w:val="single" w:sz="4" w:space="0" w:color="auto"/>
            </w:tcBorders>
            <w:shd w:val="clear" w:color="auto" w:fill="0070C0"/>
            <w:vAlign w:val="center"/>
          </w:tcPr>
          <w:p w14:paraId="74B223B0" w14:textId="45D987BA" w:rsidR="002043B0" w:rsidRPr="00C368DD" w:rsidRDefault="00D75756" w:rsidP="00360CB3">
            <w:pPr>
              <w:pStyle w:val="Body"/>
              <w:spacing w:before="60" w:after="60"/>
              <w:jc w:val="center"/>
              <w:rPr>
                <w:b/>
                <w:sz w:val="18"/>
                <w:szCs w:val="18"/>
              </w:rPr>
            </w:pPr>
            <w:r>
              <w:rPr>
                <w:b/>
                <w:sz w:val="18"/>
                <w:szCs w:val="18"/>
              </w:rPr>
              <w:t>Science and Engineering Practices</w:t>
            </w:r>
          </w:p>
        </w:tc>
        <w:tc>
          <w:tcPr>
            <w:tcW w:w="3060" w:type="dxa"/>
            <w:gridSpan w:val="3"/>
            <w:tcBorders>
              <w:bottom w:val="single" w:sz="4" w:space="0" w:color="auto"/>
            </w:tcBorders>
            <w:shd w:val="clear" w:color="auto" w:fill="FFC000"/>
            <w:vAlign w:val="center"/>
          </w:tcPr>
          <w:p w14:paraId="71100228" w14:textId="2E1E7E75" w:rsidR="002043B0" w:rsidRPr="00C368DD" w:rsidRDefault="00D75756" w:rsidP="00360CB3">
            <w:pPr>
              <w:pStyle w:val="Body"/>
              <w:spacing w:before="60" w:after="60"/>
              <w:jc w:val="center"/>
              <w:rPr>
                <w:b/>
                <w:sz w:val="18"/>
                <w:szCs w:val="18"/>
              </w:rPr>
            </w:pPr>
            <w:r>
              <w:rPr>
                <w:b/>
                <w:sz w:val="18"/>
                <w:szCs w:val="18"/>
              </w:rPr>
              <w:t>Disciplinary Core Ideas</w:t>
            </w:r>
          </w:p>
        </w:tc>
        <w:tc>
          <w:tcPr>
            <w:tcW w:w="3150" w:type="dxa"/>
            <w:tcBorders>
              <w:bottom w:val="single" w:sz="4" w:space="0" w:color="auto"/>
            </w:tcBorders>
            <w:shd w:val="clear" w:color="auto" w:fill="00B050"/>
            <w:vAlign w:val="center"/>
          </w:tcPr>
          <w:p w14:paraId="4503FE78" w14:textId="2E063EED" w:rsidR="002043B0" w:rsidRPr="00C368DD" w:rsidRDefault="00D75756" w:rsidP="00360CB3">
            <w:pPr>
              <w:pStyle w:val="Body"/>
              <w:spacing w:before="60" w:after="60"/>
              <w:jc w:val="center"/>
              <w:rPr>
                <w:b/>
                <w:sz w:val="18"/>
                <w:szCs w:val="18"/>
              </w:rPr>
            </w:pPr>
            <w:r>
              <w:rPr>
                <w:b/>
                <w:sz w:val="18"/>
                <w:szCs w:val="18"/>
              </w:rPr>
              <w:t>Crosscutting Concepts</w:t>
            </w:r>
          </w:p>
        </w:tc>
      </w:tr>
      <w:tr w:rsidR="00471812" w14:paraId="508757F7" w14:textId="77777777" w:rsidTr="00360CB3">
        <w:trPr>
          <w:trHeight w:val="2177"/>
        </w:trPr>
        <w:tc>
          <w:tcPr>
            <w:tcW w:w="3150" w:type="dxa"/>
            <w:gridSpan w:val="2"/>
            <w:tcBorders>
              <w:bottom w:val="single" w:sz="4" w:space="0" w:color="auto"/>
            </w:tcBorders>
            <w:shd w:val="clear" w:color="auto" w:fill="auto"/>
          </w:tcPr>
          <w:p w14:paraId="29DFD431" w14:textId="2A40E709" w:rsidR="00D75756" w:rsidRDefault="000A0696" w:rsidP="00360CB3">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06DAB9D5" w:rsidR="00D75756" w:rsidRPr="002043B0" w:rsidRDefault="000A0696" w:rsidP="00360CB3">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r w:rsidR="003331D6">
              <w:rPr>
                <w:bCs/>
                <w:sz w:val="18"/>
                <w:szCs w:val="18"/>
              </w:rPr>
              <w:t xml:space="preserve"> </w:t>
            </w:r>
          </w:p>
          <w:p w14:paraId="3A2B66F8" w14:textId="108D31B6" w:rsidR="00D75756" w:rsidRPr="002043B0" w:rsidRDefault="000A0696" w:rsidP="00360CB3">
            <w:pPr>
              <w:pStyle w:val="Body"/>
              <w:spacing w:before="60" w:after="60"/>
              <w:rPr>
                <w:sz w:val="18"/>
                <w:szCs w:val="18"/>
              </w:rPr>
            </w:pPr>
            <w:sdt>
              <w:sdtPr>
                <w:rPr>
                  <w:sz w:val="18"/>
                  <w:szCs w:val="18"/>
                </w:rPr>
                <w:id w:val="-579294088"/>
                <w:placeholder>
                  <w:docPart w:val="DefaultPlaceholder_1081868574"/>
                </w:placeholder>
                <w14:checkbox>
                  <w14:checked w14:val="1"/>
                  <w14:checkedState w14:val="2612" w14:font="MS Gothic"/>
                  <w14:uncheckedState w14:val="2610" w14:font="MS Gothic"/>
                </w14:checkbox>
              </w:sdtPr>
              <w:sdtEndPr/>
              <w:sdtContent>
                <w:r w:rsidR="004160E8" w:rsidRPr="583B0482">
                  <w:rPr>
                    <w:rFonts w:ascii="MS Gothic" w:eastAsia="MS Gothic" w:hAnsi="MS Gothic"/>
                    <w:sz w:val="18"/>
                    <w:szCs w:val="18"/>
                  </w:rPr>
                  <w:t>☒</w:t>
                </w:r>
              </w:sdtContent>
            </w:sdt>
            <w:r w:rsidR="00D75756" w:rsidRPr="583B0482">
              <w:rPr>
                <w:sz w:val="18"/>
                <w:szCs w:val="18"/>
              </w:rPr>
              <w:t xml:space="preserve">  Construct </w:t>
            </w:r>
            <w:r w:rsidR="00D75756" w:rsidRPr="00FA2526">
              <w:rPr>
                <w:sz w:val="18"/>
                <w:szCs w:val="18"/>
              </w:rPr>
              <w:t xml:space="preserve">Explanations </w:t>
            </w:r>
            <w:r w:rsidR="00FA2526" w:rsidRPr="00FA2526">
              <w:rPr>
                <w:sz w:val="18"/>
                <w:szCs w:val="18"/>
              </w:rPr>
              <w:t>(</w:t>
            </w:r>
            <w:r w:rsidR="00FA2526">
              <w:rPr>
                <w:sz w:val="18"/>
                <w:szCs w:val="18"/>
              </w:rPr>
              <w:t>3-5-ETS1-2)</w:t>
            </w:r>
          </w:p>
          <w:p w14:paraId="2E1A184E" w14:textId="77777777" w:rsidR="00D75756" w:rsidRPr="002043B0" w:rsidRDefault="000A0696" w:rsidP="00360CB3">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0A0696" w:rsidP="00360CB3">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50D23C28" w:rsidR="00D75756" w:rsidRPr="002043B0" w:rsidRDefault="000A0696" w:rsidP="00360CB3">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5B6054">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Develop &amp; Use </w:t>
            </w:r>
            <w:r w:rsidR="00D75756" w:rsidRPr="00FA2526">
              <w:rPr>
                <w:bCs/>
                <w:sz w:val="18"/>
                <w:szCs w:val="18"/>
              </w:rPr>
              <w:t>Models</w:t>
            </w:r>
            <w:r w:rsidR="003331D6" w:rsidRPr="00FA2526">
              <w:rPr>
                <w:bCs/>
                <w:sz w:val="18"/>
                <w:szCs w:val="18"/>
              </w:rPr>
              <w:t xml:space="preserve"> (</w:t>
            </w:r>
            <w:r w:rsidR="00FA2526" w:rsidRPr="00FA2526">
              <w:rPr>
                <w:bCs/>
                <w:sz w:val="18"/>
                <w:szCs w:val="18"/>
              </w:rPr>
              <w:t>5-ESS2-1</w:t>
            </w:r>
            <w:r w:rsidR="003331D6" w:rsidRPr="00FA2526">
              <w:rPr>
                <w:bCs/>
                <w:sz w:val="18"/>
                <w:szCs w:val="18"/>
              </w:rPr>
              <w:t>)</w:t>
            </w:r>
          </w:p>
          <w:p w14:paraId="2F05EE81" w14:textId="66AB5D3A" w:rsidR="00D75756" w:rsidRPr="002043B0" w:rsidRDefault="000A0696" w:rsidP="00360CB3">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5B6054">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0A0696" w:rsidP="00360CB3">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DAD3BC3" w:rsidR="00D75756" w:rsidRPr="002043B0" w:rsidRDefault="000A0696" w:rsidP="00360CB3">
            <w:pPr>
              <w:pStyle w:val="Body"/>
              <w:spacing w:before="60" w:after="60"/>
              <w:ind w:left="247" w:hanging="247"/>
              <w:rPr>
                <w:sz w:val="18"/>
                <w:szCs w:val="18"/>
              </w:rPr>
            </w:pPr>
            <w:sdt>
              <w:sdtPr>
                <w:rPr>
                  <w:sz w:val="18"/>
                  <w:szCs w:val="18"/>
                </w:rPr>
                <w:id w:val="-2142563892"/>
                <w:placeholder>
                  <w:docPart w:val="DefaultPlaceholder_1081868574"/>
                </w:placeholder>
                <w14:checkbox>
                  <w14:checked w14:val="1"/>
                  <w14:checkedState w14:val="2612" w14:font="MS Gothic"/>
                  <w14:uncheckedState w14:val="2610" w14:font="MS Gothic"/>
                </w14:checkbox>
              </w:sdtPr>
              <w:sdtEndPr/>
              <w:sdtContent>
                <w:r w:rsidR="005B6054" w:rsidRPr="583B0482">
                  <w:rPr>
                    <w:rFonts w:ascii="MS Gothic" w:eastAsia="MS Gothic" w:hAnsi="MS Gothic"/>
                    <w:sz w:val="18"/>
                    <w:szCs w:val="18"/>
                  </w:rPr>
                  <w:t>☒</w:t>
                </w:r>
              </w:sdtContent>
            </w:sdt>
            <w:r w:rsidR="00D75756" w:rsidRPr="583B0482">
              <w:rPr>
                <w:sz w:val="18"/>
                <w:szCs w:val="18"/>
              </w:rPr>
              <w:t xml:space="preserve">  Obtain, Evaluate, &amp; Communicate Information</w:t>
            </w:r>
            <w:r w:rsidR="00FA2526">
              <w:rPr>
                <w:sz w:val="18"/>
                <w:szCs w:val="18"/>
              </w:rPr>
              <w:t xml:space="preserve"> (5-ESS3-1)</w:t>
            </w:r>
          </w:p>
          <w:p w14:paraId="6A0D6608" w14:textId="6C462F9A" w:rsidR="00D75756" w:rsidRDefault="000A0696" w:rsidP="00360CB3">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060" w:type="dxa"/>
            <w:gridSpan w:val="3"/>
            <w:tcBorders>
              <w:bottom w:val="single" w:sz="4" w:space="0" w:color="auto"/>
            </w:tcBorders>
            <w:shd w:val="clear" w:color="auto" w:fill="auto"/>
          </w:tcPr>
          <w:p w14:paraId="64D833EA" w14:textId="700E7353" w:rsidR="004E65A0" w:rsidRPr="008521E0" w:rsidRDefault="000A0696" w:rsidP="00360CB3">
            <w:pPr>
              <w:pStyle w:val="Body"/>
              <w:spacing w:before="60" w:after="60"/>
              <w:ind w:left="246" w:hanging="246"/>
              <w:rPr>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8521E0" w:rsidRPr="008521E0">
                  <w:rPr>
                    <w:rFonts w:ascii="MS Gothic" w:eastAsia="MS Gothic" w:hAnsi="MS Gothic" w:hint="eastAsia"/>
                    <w:bCs/>
                    <w:sz w:val="18"/>
                    <w:szCs w:val="18"/>
                  </w:rPr>
                  <w:t>☒</w:t>
                </w:r>
              </w:sdtContent>
            </w:sdt>
            <w:r w:rsidR="0078410A" w:rsidRPr="008521E0">
              <w:rPr>
                <w:bCs/>
                <w:sz w:val="18"/>
                <w:szCs w:val="18"/>
              </w:rPr>
              <w:t xml:space="preserve"> </w:t>
            </w:r>
            <w:r w:rsidR="004E65A0" w:rsidRPr="008521E0">
              <w:rPr>
                <w:bCs/>
                <w:sz w:val="18"/>
                <w:szCs w:val="18"/>
              </w:rPr>
              <w:t xml:space="preserve">ESS2.A: Earth Materials and Systems </w:t>
            </w:r>
          </w:p>
          <w:p w14:paraId="5F41D520" w14:textId="36308E50" w:rsidR="00D75756" w:rsidRPr="008521E0" w:rsidRDefault="000A0696" w:rsidP="00360CB3">
            <w:pPr>
              <w:pStyle w:val="Body"/>
              <w:spacing w:before="60" w:after="60"/>
              <w:ind w:left="246" w:hanging="246"/>
              <w:rPr>
                <w:bCs/>
                <w:sz w:val="18"/>
                <w:szCs w:val="18"/>
              </w:rPr>
            </w:pPr>
            <w:sdt>
              <w:sdtPr>
                <w:rPr>
                  <w:bCs/>
                  <w:sz w:val="18"/>
                  <w:szCs w:val="18"/>
                </w:rPr>
                <w:id w:val="469108009"/>
                <w14:checkbox>
                  <w14:checked w14:val="1"/>
                  <w14:checkedState w14:val="2612" w14:font="MS Gothic"/>
                  <w14:uncheckedState w14:val="2610" w14:font="MS Gothic"/>
                </w14:checkbox>
              </w:sdtPr>
              <w:sdtEndPr/>
              <w:sdtContent>
                <w:r w:rsidR="004E65A0" w:rsidRPr="008521E0">
                  <w:rPr>
                    <w:rFonts w:ascii="MS Gothic" w:eastAsia="MS Gothic" w:hAnsi="MS Gothic" w:hint="eastAsia"/>
                    <w:bCs/>
                    <w:sz w:val="18"/>
                    <w:szCs w:val="18"/>
                  </w:rPr>
                  <w:t>☒</w:t>
                </w:r>
              </w:sdtContent>
            </w:sdt>
            <w:r w:rsidR="004E65A0" w:rsidRPr="008521E0">
              <w:rPr>
                <w:bCs/>
                <w:sz w:val="18"/>
                <w:szCs w:val="18"/>
              </w:rPr>
              <w:t xml:space="preserve"> </w:t>
            </w:r>
            <w:r w:rsidR="0078410A" w:rsidRPr="008521E0">
              <w:rPr>
                <w:bCs/>
                <w:sz w:val="18"/>
                <w:szCs w:val="18"/>
              </w:rPr>
              <w:t>ESS2.C: The Roles of Water in Earth’s Surface Processes</w:t>
            </w:r>
          </w:p>
          <w:p w14:paraId="1F102024" w14:textId="6D5133EC" w:rsidR="007509CF" w:rsidRPr="008521E0" w:rsidRDefault="007509CF" w:rsidP="00360CB3">
            <w:pPr>
              <w:pStyle w:val="Body"/>
              <w:spacing w:before="60" w:after="60"/>
              <w:ind w:left="246" w:hanging="246"/>
              <w:rPr>
                <w:bCs/>
                <w:sz w:val="18"/>
                <w:szCs w:val="18"/>
              </w:rPr>
            </w:pPr>
          </w:p>
        </w:tc>
        <w:tc>
          <w:tcPr>
            <w:tcW w:w="3150" w:type="dxa"/>
            <w:tcBorders>
              <w:bottom w:val="single" w:sz="4" w:space="0" w:color="auto"/>
            </w:tcBorders>
            <w:shd w:val="clear" w:color="auto" w:fill="auto"/>
          </w:tcPr>
          <w:p w14:paraId="3621D811" w14:textId="79DF36D3" w:rsidR="00D75756" w:rsidRDefault="000A0696" w:rsidP="00360CB3">
            <w:pPr>
              <w:pStyle w:val="Body"/>
              <w:spacing w:before="60" w:after="60"/>
              <w:ind w:left="254" w:hanging="254"/>
              <w:rPr>
                <w:bCs/>
                <w:sz w:val="18"/>
                <w:szCs w:val="18"/>
              </w:rPr>
            </w:pPr>
            <w:sdt>
              <w:sdtPr>
                <w:rPr>
                  <w:bCs/>
                  <w:sz w:val="18"/>
                  <w:szCs w:val="18"/>
                </w:rPr>
                <w:id w:val="-1819494926"/>
                <w14:checkbox>
                  <w14:checked w14:val="1"/>
                  <w14:checkedState w14:val="2612" w14:font="MS Gothic"/>
                  <w14:uncheckedState w14:val="2610" w14:font="MS Gothic"/>
                </w14:checkbox>
              </w:sdtPr>
              <w:sdtEndPr/>
              <w:sdtContent>
                <w:r w:rsidR="0078410A">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9DA9F1F" w:rsidR="00D75756" w:rsidRPr="002043B0" w:rsidRDefault="000A0696" w:rsidP="00360CB3">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78410A">
                  <w:rPr>
                    <w:rFonts w:ascii="MS Gothic" w:eastAsia="MS Gothic" w:hAnsi="MS Gothic" w:hint="eastAsia"/>
                    <w:bCs/>
                    <w:sz w:val="18"/>
                    <w:szCs w:val="18"/>
                  </w:rPr>
                  <w:t>☐</w:t>
                </w:r>
              </w:sdtContent>
            </w:sdt>
            <w:r w:rsidR="00D75756">
              <w:rPr>
                <w:bCs/>
                <w:sz w:val="18"/>
                <w:szCs w:val="18"/>
              </w:rPr>
              <w:t xml:space="preserve">  Energy &amp; Matter</w:t>
            </w:r>
          </w:p>
          <w:p w14:paraId="5EF0A452" w14:textId="77777777" w:rsidR="00D75756" w:rsidRPr="002043B0" w:rsidRDefault="000A0696" w:rsidP="00360CB3">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0A0696" w:rsidP="00360CB3">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74F8C642" w:rsidR="00D75756" w:rsidRPr="002043B0" w:rsidRDefault="000A0696" w:rsidP="00360CB3">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p>
          <w:p w14:paraId="649A757E" w14:textId="77777777" w:rsidR="00D75756" w:rsidRPr="002043B0" w:rsidRDefault="000A0696" w:rsidP="00360CB3">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6FA768F9" w14:textId="77777777" w:rsidR="00FA2526" w:rsidRDefault="000A0696" w:rsidP="00360CB3">
            <w:pPr>
              <w:pStyle w:val="Body"/>
              <w:spacing w:before="60" w:after="60"/>
              <w:ind w:left="254" w:hanging="254"/>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244F69">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r w:rsidR="00FA2526">
              <w:rPr>
                <w:bCs/>
                <w:sz w:val="18"/>
                <w:szCs w:val="18"/>
              </w:rPr>
              <w:t xml:space="preserve"> </w:t>
            </w:r>
          </w:p>
          <w:p w14:paraId="6E85A8DA" w14:textId="041D35D9" w:rsidR="00FA2526" w:rsidRDefault="00FA2526" w:rsidP="00360CB3">
            <w:pPr>
              <w:pStyle w:val="Body"/>
              <w:spacing w:before="60" w:after="60"/>
              <w:ind w:left="254"/>
              <w:rPr>
                <w:bCs/>
                <w:sz w:val="18"/>
                <w:szCs w:val="18"/>
              </w:rPr>
            </w:pPr>
            <w:r>
              <w:rPr>
                <w:bCs/>
                <w:sz w:val="18"/>
                <w:szCs w:val="18"/>
              </w:rPr>
              <w:t>(5-ESS2-1) (5-ESS3-1)</w:t>
            </w:r>
          </w:p>
          <w:p w14:paraId="149A4E73" w14:textId="18ABB37A" w:rsidR="00D75756" w:rsidRPr="002043B0" w:rsidRDefault="00D75756" w:rsidP="00360CB3">
            <w:pPr>
              <w:pStyle w:val="Body"/>
              <w:spacing w:before="60" w:after="60"/>
              <w:rPr>
                <w:bCs/>
                <w:sz w:val="18"/>
                <w:szCs w:val="18"/>
              </w:rPr>
            </w:pPr>
          </w:p>
          <w:p w14:paraId="48ADD9BF" w14:textId="77777777" w:rsidR="00D75756" w:rsidRDefault="00D75756" w:rsidP="00360CB3">
            <w:pPr>
              <w:pStyle w:val="Body"/>
              <w:spacing w:before="60" w:after="60"/>
              <w:rPr>
                <w:bCs/>
                <w:sz w:val="18"/>
                <w:szCs w:val="18"/>
              </w:rPr>
            </w:pPr>
          </w:p>
        </w:tc>
      </w:tr>
      <w:tr w:rsidR="00D75756" w14:paraId="7478450A" w14:textId="77777777" w:rsidTr="00360CB3">
        <w:trPr>
          <w:trHeight w:val="388"/>
        </w:trPr>
        <w:tc>
          <w:tcPr>
            <w:tcW w:w="9360" w:type="dxa"/>
            <w:gridSpan w:val="6"/>
            <w:tcBorders>
              <w:top w:val="single" w:sz="4" w:space="0" w:color="auto"/>
            </w:tcBorders>
            <w:shd w:val="clear" w:color="auto" w:fill="D9D9D9" w:themeFill="background1" w:themeFillShade="D9"/>
          </w:tcPr>
          <w:p w14:paraId="69D6E767" w14:textId="67E98413" w:rsidR="00D75756" w:rsidRPr="00514FEB" w:rsidRDefault="00DA20BB" w:rsidP="00360CB3">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471812" w14:paraId="1DF3F98F" w14:textId="32DD11F8" w:rsidTr="00360CB3">
        <w:trPr>
          <w:trHeight w:val="512"/>
        </w:trPr>
        <w:tc>
          <w:tcPr>
            <w:tcW w:w="3150" w:type="dxa"/>
            <w:gridSpan w:val="2"/>
            <w:tcBorders>
              <w:top w:val="single" w:sz="4" w:space="0" w:color="auto"/>
            </w:tcBorders>
          </w:tcPr>
          <w:p w14:paraId="1606CD05" w14:textId="1B07876A" w:rsidR="00FA2526" w:rsidRPr="00FA2526" w:rsidRDefault="00D75756" w:rsidP="00360CB3">
            <w:pPr>
              <w:pStyle w:val="Body"/>
              <w:spacing w:before="60" w:after="60"/>
              <w:rPr>
                <w:b/>
              </w:rPr>
            </w:pPr>
            <w:r>
              <w:rPr>
                <w:b/>
              </w:rPr>
              <w:t>Monitoring</w:t>
            </w:r>
          </w:p>
        </w:tc>
        <w:tc>
          <w:tcPr>
            <w:tcW w:w="3060" w:type="dxa"/>
            <w:gridSpan w:val="3"/>
            <w:tcBorders>
              <w:top w:val="single" w:sz="4" w:space="0" w:color="auto"/>
            </w:tcBorders>
          </w:tcPr>
          <w:p w14:paraId="66071BBA" w14:textId="5C10F60D" w:rsidR="00D75756" w:rsidRPr="000A1505" w:rsidRDefault="00D75756" w:rsidP="00360CB3">
            <w:pPr>
              <w:pStyle w:val="Body"/>
              <w:keepNext/>
              <w:spacing w:before="60" w:after="60"/>
              <w:rPr>
                <w:b/>
              </w:rPr>
            </w:pPr>
            <w:r>
              <w:rPr>
                <w:b/>
              </w:rPr>
              <w:t>Success Criteria</w:t>
            </w:r>
          </w:p>
        </w:tc>
        <w:tc>
          <w:tcPr>
            <w:tcW w:w="3150" w:type="dxa"/>
            <w:tcBorders>
              <w:top w:val="single" w:sz="4" w:space="0" w:color="auto"/>
            </w:tcBorders>
          </w:tcPr>
          <w:p w14:paraId="39BF9719" w14:textId="25FFA95C" w:rsidR="00D75756" w:rsidRPr="00FA2526" w:rsidRDefault="00D75756" w:rsidP="00360CB3">
            <w:pPr>
              <w:pStyle w:val="Body"/>
              <w:keepNext/>
              <w:spacing w:before="60" w:after="60"/>
              <w:rPr>
                <w:b/>
              </w:rPr>
            </w:pPr>
            <w:r>
              <w:rPr>
                <w:b/>
              </w:rPr>
              <w:t xml:space="preserve">Possible </w:t>
            </w:r>
            <w:r w:rsidR="00341F98">
              <w:rPr>
                <w:b/>
              </w:rPr>
              <w:t xml:space="preserve">Instructional </w:t>
            </w:r>
            <w:r>
              <w:rPr>
                <w:b/>
              </w:rPr>
              <w:t>Adjustments</w:t>
            </w:r>
          </w:p>
        </w:tc>
      </w:tr>
      <w:tr w:rsidR="00D21889" w14:paraId="02CAB9FE" w14:textId="77777777" w:rsidTr="00360CB3">
        <w:trPr>
          <w:trHeight w:val="575"/>
        </w:trPr>
        <w:tc>
          <w:tcPr>
            <w:tcW w:w="3150" w:type="dxa"/>
            <w:gridSpan w:val="2"/>
            <w:tcBorders>
              <w:top w:val="single" w:sz="4" w:space="0" w:color="auto"/>
            </w:tcBorders>
          </w:tcPr>
          <w:p w14:paraId="6FC1D3CF" w14:textId="77777777" w:rsidR="00D21889" w:rsidRDefault="00D21889" w:rsidP="00360CB3">
            <w:pPr>
              <w:pStyle w:val="Body"/>
              <w:numPr>
                <w:ilvl w:val="0"/>
                <w:numId w:val="12"/>
              </w:numPr>
              <w:spacing w:before="60" w:after="60"/>
            </w:pPr>
            <w:r>
              <w:t>Teacher questioning</w:t>
            </w:r>
          </w:p>
          <w:p w14:paraId="5E9FF946" w14:textId="3485B110" w:rsidR="00D21889" w:rsidRPr="00447891" w:rsidRDefault="00D21889" w:rsidP="00360CB3">
            <w:pPr>
              <w:pStyle w:val="Body"/>
              <w:numPr>
                <w:ilvl w:val="0"/>
                <w:numId w:val="12"/>
              </w:numPr>
              <w:spacing w:before="60" w:after="60"/>
            </w:pPr>
            <w:r>
              <w:t xml:space="preserve">Open-ended and non-evaluative statements to encourage students to share </w:t>
            </w:r>
            <w:r>
              <w:lastRenderedPageBreak/>
              <w:t>observations and make predictions</w:t>
            </w:r>
          </w:p>
        </w:tc>
        <w:tc>
          <w:tcPr>
            <w:tcW w:w="3060" w:type="dxa"/>
            <w:gridSpan w:val="3"/>
            <w:tcBorders>
              <w:top w:val="single" w:sz="4" w:space="0" w:color="auto"/>
            </w:tcBorders>
          </w:tcPr>
          <w:p w14:paraId="454CB9EE" w14:textId="77777777" w:rsidR="00D21889" w:rsidRDefault="00D21889" w:rsidP="00360CB3">
            <w:pPr>
              <w:pStyle w:val="Body"/>
              <w:keepNext/>
              <w:spacing w:before="60" w:after="60"/>
            </w:pPr>
            <w:r>
              <w:lastRenderedPageBreak/>
              <w:t xml:space="preserve">Students can: </w:t>
            </w:r>
          </w:p>
          <w:p w14:paraId="2B85B734" w14:textId="7E34114D" w:rsidR="00D21889" w:rsidRDefault="00D21889" w:rsidP="00360CB3">
            <w:pPr>
              <w:pStyle w:val="Body"/>
              <w:keepNext/>
              <w:numPr>
                <w:ilvl w:val="0"/>
                <w:numId w:val="13"/>
              </w:numPr>
              <w:spacing w:before="60" w:after="60"/>
            </w:pPr>
            <w:r>
              <w:t xml:space="preserve">Recognize the features of local catchments and landforms and represent </w:t>
            </w:r>
            <w:r>
              <w:lastRenderedPageBreak/>
              <w:t>them in drawings and pictures</w:t>
            </w:r>
          </w:p>
          <w:p w14:paraId="43D21444" w14:textId="26BB79AF" w:rsidR="00D21889" w:rsidRDefault="00D21889" w:rsidP="00360CB3">
            <w:pPr>
              <w:pStyle w:val="Body"/>
              <w:keepNext/>
              <w:numPr>
                <w:ilvl w:val="0"/>
                <w:numId w:val="13"/>
              </w:numPr>
              <w:spacing w:before="60" w:after="60"/>
            </w:pPr>
            <w:r>
              <w:t>Make observations and recognize patterns of common features in catchments</w:t>
            </w:r>
          </w:p>
          <w:p w14:paraId="3A2AEC0B" w14:textId="5ADE75C1" w:rsidR="00D21889" w:rsidRPr="00DB2D59" w:rsidRDefault="00D21889" w:rsidP="00360CB3">
            <w:pPr>
              <w:pStyle w:val="Body"/>
              <w:keepNext/>
              <w:numPr>
                <w:ilvl w:val="0"/>
                <w:numId w:val="13"/>
              </w:numPr>
              <w:spacing w:before="60" w:after="60"/>
            </w:pPr>
            <w:r>
              <w:t>Communicate their thinking about the observations and patterns they see</w:t>
            </w:r>
          </w:p>
        </w:tc>
        <w:tc>
          <w:tcPr>
            <w:tcW w:w="3150" w:type="dxa"/>
            <w:tcBorders>
              <w:top w:val="single" w:sz="4" w:space="0" w:color="auto"/>
            </w:tcBorders>
          </w:tcPr>
          <w:p w14:paraId="22AC3C6E" w14:textId="5CF902F0" w:rsidR="00D21889" w:rsidRPr="009772A9" w:rsidRDefault="00D21889" w:rsidP="00360CB3">
            <w:pPr>
              <w:pStyle w:val="Body"/>
              <w:keepNext/>
              <w:numPr>
                <w:ilvl w:val="0"/>
                <w:numId w:val="13"/>
              </w:numPr>
              <w:spacing w:before="60" w:after="60"/>
              <w:rPr>
                <w:bCs/>
              </w:rPr>
            </w:pPr>
            <w:r w:rsidRPr="009772A9">
              <w:rPr>
                <w:bCs/>
              </w:rPr>
              <w:lastRenderedPageBreak/>
              <w:t>Students may need support in finding or recognizing landforms in the area and may not be aware of all local landforms.</w:t>
            </w:r>
            <w:r>
              <w:rPr>
                <w:bCs/>
              </w:rPr>
              <w:t xml:space="preserve"> The teacher may </w:t>
            </w:r>
            <w:r>
              <w:rPr>
                <w:bCs/>
              </w:rPr>
              <w:lastRenderedPageBreak/>
              <w:t>want to have additional images/resources in reserve</w:t>
            </w:r>
          </w:p>
          <w:p w14:paraId="1BAE24E9" w14:textId="6425C902" w:rsidR="00D21889" w:rsidRPr="00C75DFD" w:rsidRDefault="00D21889" w:rsidP="00360CB3">
            <w:pPr>
              <w:pStyle w:val="Body"/>
              <w:keepNext/>
              <w:numPr>
                <w:ilvl w:val="0"/>
                <w:numId w:val="13"/>
              </w:numPr>
              <w:spacing w:before="60" w:after="60"/>
              <w:rPr>
                <w:bCs/>
              </w:rPr>
            </w:pPr>
            <w:r>
              <w:rPr>
                <w:bCs/>
              </w:rPr>
              <w:t>Use</w:t>
            </w:r>
            <w:r w:rsidRPr="00C75DFD">
              <w:rPr>
                <w:bCs/>
              </w:rPr>
              <w:t xml:space="preserve"> questioning and </w:t>
            </w:r>
            <w:r>
              <w:rPr>
                <w:bCs/>
              </w:rPr>
              <w:t>encourage</w:t>
            </w:r>
            <w:r w:rsidRPr="00C75DFD">
              <w:rPr>
                <w:bCs/>
              </w:rPr>
              <w:t xml:space="preserve"> students to add different observations (“what can we add?”) if students struggle to share different observations </w:t>
            </w:r>
          </w:p>
        </w:tc>
      </w:tr>
      <w:tr w:rsidR="00D21889" w14:paraId="286080D9" w14:textId="77777777" w:rsidTr="00360CB3">
        <w:trPr>
          <w:trHeight w:val="254"/>
        </w:trPr>
        <w:tc>
          <w:tcPr>
            <w:tcW w:w="3150" w:type="dxa"/>
            <w:gridSpan w:val="2"/>
            <w:tcBorders>
              <w:top w:val="single" w:sz="4" w:space="0" w:color="auto"/>
            </w:tcBorders>
          </w:tcPr>
          <w:p w14:paraId="53F06B9C" w14:textId="2F316B03" w:rsidR="00D21889" w:rsidRDefault="00D21889" w:rsidP="00360CB3">
            <w:pPr>
              <w:pStyle w:val="Body"/>
              <w:numPr>
                <w:ilvl w:val="0"/>
                <w:numId w:val="12"/>
              </w:numPr>
              <w:spacing w:before="60" w:after="60"/>
            </w:pPr>
            <w:r>
              <w:lastRenderedPageBreak/>
              <w:t>Teacher questioning while students work in small groups</w:t>
            </w:r>
          </w:p>
          <w:p w14:paraId="54E1AF88" w14:textId="15E31514" w:rsidR="00D21889" w:rsidRDefault="00D21889" w:rsidP="00360CB3">
            <w:pPr>
              <w:pStyle w:val="Body"/>
              <w:numPr>
                <w:ilvl w:val="0"/>
                <w:numId w:val="12"/>
              </w:numPr>
              <w:spacing w:before="60" w:after="60"/>
            </w:pPr>
            <w:r>
              <w:t>Observation</w:t>
            </w:r>
            <w:r w:rsidR="00B23E22">
              <w:t>s</w:t>
            </w:r>
            <w:r>
              <w:t xml:space="preserve"> and listening to students as they work in their small groups</w:t>
            </w:r>
          </w:p>
          <w:p w14:paraId="684E0D1E" w14:textId="43AC6294" w:rsidR="00D21889" w:rsidRPr="000A1505" w:rsidRDefault="00D21889" w:rsidP="00360CB3">
            <w:pPr>
              <w:pStyle w:val="Body"/>
              <w:numPr>
                <w:ilvl w:val="0"/>
                <w:numId w:val="12"/>
              </w:numPr>
              <w:spacing w:before="60" w:after="60"/>
            </w:pPr>
            <w:r>
              <w:t>Student model diagrams, labels, and text</w:t>
            </w:r>
          </w:p>
        </w:tc>
        <w:tc>
          <w:tcPr>
            <w:tcW w:w="3060" w:type="dxa"/>
            <w:gridSpan w:val="3"/>
            <w:tcBorders>
              <w:top w:val="single" w:sz="4" w:space="0" w:color="auto"/>
            </w:tcBorders>
          </w:tcPr>
          <w:p w14:paraId="7FFE281D" w14:textId="77777777" w:rsidR="00D21889" w:rsidRDefault="00D21889" w:rsidP="00360CB3">
            <w:pPr>
              <w:pStyle w:val="Body"/>
              <w:keepNext/>
              <w:spacing w:before="60" w:after="60"/>
            </w:pPr>
            <w:r>
              <w:t xml:space="preserve">Students can: </w:t>
            </w:r>
          </w:p>
          <w:p w14:paraId="3E28264A" w14:textId="7C8FE4CD" w:rsidR="00D21889" w:rsidRDefault="00D21889" w:rsidP="00360CB3">
            <w:pPr>
              <w:pStyle w:val="Body"/>
              <w:keepNext/>
              <w:numPr>
                <w:ilvl w:val="0"/>
                <w:numId w:val="13"/>
              </w:numPr>
              <w:spacing w:before="60" w:after="60"/>
            </w:pPr>
            <w:r>
              <w:t>Create a model of a local catchment</w:t>
            </w:r>
          </w:p>
          <w:p w14:paraId="4A69819A" w14:textId="53F722EA" w:rsidR="00D21889" w:rsidRDefault="00D21889" w:rsidP="00360CB3">
            <w:pPr>
              <w:pStyle w:val="Body"/>
              <w:keepNext/>
              <w:numPr>
                <w:ilvl w:val="0"/>
                <w:numId w:val="13"/>
              </w:numPr>
              <w:spacing w:before="60" w:after="60"/>
            </w:pPr>
            <w:r>
              <w:t>Model and observe the movement of water through the catchment and document that movement in diagrams and text</w:t>
            </w:r>
          </w:p>
          <w:p w14:paraId="155A2ED0" w14:textId="203D31F3" w:rsidR="00D21889" w:rsidRDefault="00D21889" w:rsidP="00360CB3">
            <w:pPr>
              <w:pStyle w:val="Body"/>
              <w:keepNext/>
              <w:numPr>
                <w:ilvl w:val="0"/>
                <w:numId w:val="13"/>
              </w:numPr>
              <w:spacing w:before="60" w:after="60"/>
            </w:pPr>
            <w:r>
              <w:t>Predict and verify the impact of changes to the functions</w:t>
            </w:r>
            <w:r w:rsidR="00BC7407">
              <w:t>-</w:t>
            </w:r>
            <w:r>
              <w:t>like</w:t>
            </w:r>
            <w:r w:rsidR="00807473">
              <w:t xml:space="preserve"> model caused by</w:t>
            </w:r>
            <w:r>
              <w:t xml:space="preserve"> </w:t>
            </w:r>
            <w:r w:rsidR="00B23E22">
              <w:t>human</w:t>
            </w:r>
            <w:r>
              <w:t xml:space="preserve"> interactions with the environment </w:t>
            </w:r>
          </w:p>
        </w:tc>
        <w:tc>
          <w:tcPr>
            <w:tcW w:w="3150" w:type="dxa"/>
            <w:tcBorders>
              <w:top w:val="single" w:sz="4" w:space="0" w:color="auto"/>
            </w:tcBorders>
          </w:tcPr>
          <w:p w14:paraId="1294C310" w14:textId="2AF7DE10" w:rsidR="00D21889" w:rsidRPr="007B522E" w:rsidRDefault="00D21889" w:rsidP="00360CB3">
            <w:pPr>
              <w:pStyle w:val="Body"/>
              <w:keepNext/>
              <w:numPr>
                <w:ilvl w:val="0"/>
                <w:numId w:val="13"/>
              </w:numPr>
              <w:spacing w:before="60" w:after="60"/>
              <w:rPr>
                <w:bCs/>
              </w:rPr>
            </w:pPr>
            <w:r w:rsidRPr="007B522E">
              <w:rPr>
                <w:bCs/>
              </w:rPr>
              <w:t xml:space="preserve">Provide images/examples of human interactions </w:t>
            </w:r>
            <w:r w:rsidR="00102B3E">
              <w:rPr>
                <w:bCs/>
              </w:rPr>
              <w:t>in</w:t>
            </w:r>
            <w:r w:rsidR="00102B3E" w:rsidRPr="007B522E">
              <w:rPr>
                <w:bCs/>
              </w:rPr>
              <w:t xml:space="preserve"> </w:t>
            </w:r>
            <w:r w:rsidRPr="007B522E">
              <w:rPr>
                <w:bCs/>
              </w:rPr>
              <w:t>local catchments</w:t>
            </w:r>
          </w:p>
          <w:p w14:paraId="24BD7EDC" w14:textId="4317248A" w:rsidR="00D21889" w:rsidRPr="007B522E" w:rsidRDefault="00D21889" w:rsidP="00360CB3">
            <w:pPr>
              <w:pStyle w:val="Body"/>
              <w:keepNext/>
              <w:numPr>
                <w:ilvl w:val="0"/>
                <w:numId w:val="13"/>
              </w:numPr>
              <w:spacing w:before="60" w:after="60"/>
              <w:rPr>
                <w:bCs/>
              </w:rPr>
            </w:pPr>
            <w:r w:rsidRPr="007B522E">
              <w:rPr>
                <w:bCs/>
              </w:rPr>
              <w:t>Use questioning to provide guidance for students needing support around the usage of materials</w:t>
            </w:r>
          </w:p>
          <w:p w14:paraId="3FC29F27" w14:textId="0AD4E763" w:rsidR="00D21889" w:rsidRPr="009925C4" w:rsidRDefault="00D21889" w:rsidP="00360CB3">
            <w:pPr>
              <w:pStyle w:val="Body"/>
              <w:keepNext/>
              <w:spacing w:before="60" w:after="60"/>
              <w:ind w:left="360"/>
              <w:rPr>
                <w:b/>
              </w:rPr>
            </w:pPr>
          </w:p>
        </w:tc>
      </w:tr>
      <w:tr w:rsidR="00D21889" w14:paraId="6523DAE7" w14:textId="77777777" w:rsidTr="00360CB3">
        <w:trPr>
          <w:trHeight w:val="254"/>
        </w:trPr>
        <w:tc>
          <w:tcPr>
            <w:tcW w:w="3150" w:type="dxa"/>
            <w:gridSpan w:val="2"/>
            <w:tcBorders>
              <w:top w:val="single" w:sz="4" w:space="0" w:color="auto"/>
            </w:tcBorders>
          </w:tcPr>
          <w:p w14:paraId="5BF0B920" w14:textId="474E9817" w:rsidR="00D21889" w:rsidRDefault="00D21889" w:rsidP="00360CB3">
            <w:pPr>
              <w:pStyle w:val="Body"/>
              <w:numPr>
                <w:ilvl w:val="0"/>
                <w:numId w:val="12"/>
              </w:numPr>
              <w:spacing w:before="60" w:after="60"/>
            </w:pPr>
            <w:r>
              <w:t>Teacher questioning while students work on their explanation</w:t>
            </w:r>
          </w:p>
          <w:p w14:paraId="0275DCEA" w14:textId="2D2D7968" w:rsidR="00D21889" w:rsidRDefault="00D21889" w:rsidP="00360CB3">
            <w:pPr>
              <w:pStyle w:val="Body"/>
              <w:numPr>
                <w:ilvl w:val="0"/>
                <w:numId w:val="12"/>
              </w:numPr>
              <w:spacing w:before="60" w:after="60"/>
            </w:pPr>
            <w:r>
              <w:t>Observations of student explanations and the modifications students make</w:t>
            </w:r>
          </w:p>
        </w:tc>
        <w:tc>
          <w:tcPr>
            <w:tcW w:w="3060" w:type="dxa"/>
            <w:gridSpan w:val="3"/>
            <w:tcBorders>
              <w:top w:val="single" w:sz="4" w:space="0" w:color="auto"/>
            </w:tcBorders>
          </w:tcPr>
          <w:p w14:paraId="7EA8B221" w14:textId="0F80871B" w:rsidR="00D21889" w:rsidRDefault="00D21889" w:rsidP="00360CB3">
            <w:pPr>
              <w:pStyle w:val="Body"/>
              <w:keepNext/>
              <w:numPr>
                <w:ilvl w:val="0"/>
                <w:numId w:val="12"/>
              </w:numPr>
              <w:spacing w:before="60" w:after="60"/>
            </w:pPr>
            <w:r>
              <w:t xml:space="preserve">Incorporate additional information from </w:t>
            </w:r>
            <w:r w:rsidR="00807473">
              <w:t xml:space="preserve">the </w:t>
            </w:r>
            <w:r>
              <w:t>functions</w:t>
            </w:r>
            <w:r w:rsidR="00BC7407">
              <w:t>-</w:t>
            </w:r>
            <w:r>
              <w:t xml:space="preserve">like model </w:t>
            </w:r>
            <w:r w:rsidR="00102B3E">
              <w:t xml:space="preserve">into </w:t>
            </w:r>
            <w:r>
              <w:t>their scientific explanation</w:t>
            </w:r>
          </w:p>
        </w:tc>
        <w:tc>
          <w:tcPr>
            <w:tcW w:w="3150" w:type="dxa"/>
            <w:tcBorders>
              <w:top w:val="single" w:sz="4" w:space="0" w:color="auto"/>
            </w:tcBorders>
          </w:tcPr>
          <w:p w14:paraId="28C693E1" w14:textId="6A1F1245" w:rsidR="00D21889" w:rsidRPr="007B522E" w:rsidRDefault="00D21889" w:rsidP="00360CB3">
            <w:pPr>
              <w:pStyle w:val="Body"/>
              <w:keepNext/>
              <w:numPr>
                <w:ilvl w:val="0"/>
                <w:numId w:val="13"/>
              </w:numPr>
              <w:spacing w:before="60" w:after="60"/>
              <w:rPr>
                <w:bCs/>
              </w:rPr>
            </w:pPr>
            <w:r>
              <w:rPr>
                <w:bCs/>
              </w:rPr>
              <w:t>Use Socratic questioning and minimal support to encourage students to consider new learning and how this new information can support or refute elements of their model.</w:t>
            </w:r>
          </w:p>
        </w:tc>
      </w:tr>
      <w:tr w:rsidR="00D21889" w14:paraId="57171EE8" w14:textId="77777777" w:rsidTr="00360CB3">
        <w:tc>
          <w:tcPr>
            <w:tcW w:w="9360" w:type="dxa"/>
            <w:gridSpan w:val="6"/>
            <w:tcBorders>
              <w:top w:val="single" w:sz="4" w:space="0" w:color="auto"/>
              <w:bottom w:val="single" w:sz="4" w:space="0" w:color="auto"/>
            </w:tcBorders>
            <w:shd w:val="clear" w:color="auto" w:fill="D9D9D9" w:themeFill="background1" w:themeFillShade="D9"/>
          </w:tcPr>
          <w:p w14:paraId="57171EE7" w14:textId="7175A04D" w:rsidR="00D21889" w:rsidRPr="00CA3511" w:rsidRDefault="00D21889" w:rsidP="00360CB3">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21889" w14:paraId="6A14244E" w14:textId="77777777" w:rsidTr="00360CB3">
        <w:tc>
          <w:tcPr>
            <w:tcW w:w="9360" w:type="dxa"/>
            <w:gridSpan w:val="6"/>
            <w:tcBorders>
              <w:top w:val="single" w:sz="4" w:space="0" w:color="auto"/>
              <w:bottom w:val="single" w:sz="4" w:space="0" w:color="auto"/>
            </w:tcBorders>
            <w:shd w:val="clear" w:color="auto" w:fill="auto"/>
          </w:tcPr>
          <w:p w14:paraId="322F2820" w14:textId="03B4D42C" w:rsidR="00D21889" w:rsidRDefault="00D21889" w:rsidP="00360CB3">
            <w:pPr>
              <w:pStyle w:val="Body"/>
              <w:spacing w:before="60" w:after="60"/>
              <w:rPr>
                <w:b/>
              </w:rPr>
            </w:pPr>
            <w:r>
              <w:rPr>
                <w:b/>
              </w:rPr>
              <w:t>Lesson Overview</w:t>
            </w:r>
          </w:p>
          <w:p w14:paraId="65A864D6" w14:textId="333703AB" w:rsidR="00D21889" w:rsidRPr="002831F1" w:rsidRDefault="00D21889" w:rsidP="00360CB3">
            <w:pPr>
              <w:spacing w:before="60" w:after="60" w:line="259" w:lineRule="auto"/>
            </w:pPr>
            <w:r>
              <w:t>In this lesson, students build functions</w:t>
            </w:r>
            <w:r w:rsidR="00BC7407">
              <w:t>-</w:t>
            </w:r>
            <w:r>
              <w:t xml:space="preserve">like models to simulate the real-world topography of a local landform and catchment basin. Students use household materials to explore the movement of water through the catchment and then introduce changes to explore the impact of these changes. This lesson is an adaptation of the lesson found at </w:t>
            </w:r>
            <w:hyperlink r:id="rId14" w:history="1">
              <w:r w:rsidRPr="00381332">
                <w:rPr>
                  <w:rStyle w:val="Hyperlink"/>
                </w:rPr>
                <w:t>https://www.teachengineering.org/activities/view/cub_earth_lesson2_activity3</w:t>
              </w:r>
            </w:hyperlink>
            <w:r>
              <w:rPr>
                <w:rStyle w:val="Hyperlink"/>
              </w:rPr>
              <w:t>.</w:t>
            </w:r>
            <w:r>
              <w:t xml:space="preserve"> Much of the support and guidance from the teacher has been removed to support more inquiry, exploration, and discovery by the students.</w:t>
            </w:r>
          </w:p>
          <w:p w14:paraId="40F5B0CC" w14:textId="622EB8C3" w:rsidR="00D21889" w:rsidRDefault="00D21889" w:rsidP="00360CB3">
            <w:pPr>
              <w:pStyle w:val="ListParagraph"/>
              <w:numPr>
                <w:ilvl w:val="0"/>
                <w:numId w:val="17"/>
              </w:numPr>
              <w:spacing w:before="60" w:after="60" w:line="259" w:lineRule="auto"/>
              <w:ind w:left="360"/>
            </w:pPr>
            <w:r>
              <w:rPr>
                <w:b/>
                <w:bCs/>
              </w:rPr>
              <w:lastRenderedPageBreak/>
              <w:t>Engage</w:t>
            </w:r>
            <w:r w:rsidRPr="00E25C9B">
              <w:rPr>
                <w:b/>
                <w:bCs/>
              </w:rPr>
              <w:t>:</w:t>
            </w:r>
            <w:r>
              <w:t xml:space="preserve"> Students look at images of local landforms and catchment basins from different perspectives and share initial observations and patterns with the class.  </w:t>
            </w:r>
          </w:p>
          <w:p w14:paraId="16E3ACE4" w14:textId="03EA4861" w:rsidR="00D21889" w:rsidRDefault="00D21889" w:rsidP="00360CB3">
            <w:pPr>
              <w:pStyle w:val="ListParagraph"/>
              <w:numPr>
                <w:ilvl w:val="0"/>
                <w:numId w:val="17"/>
              </w:numPr>
              <w:spacing w:before="60" w:after="60" w:line="259" w:lineRule="auto"/>
              <w:ind w:left="360"/>
            </w:pPr>
            <w:r>
              <w:rPr>
                <w:b/>
                <w:bCs/>
              </w:rPr>
              <w:t>Explore:</w:t>
            </w:r>
            <w:r>
              <w:t xml:space="preserve"> Using images, maps, and other resources, students build models of catchment basins and then use their models to simulate the movement of water through the basin. The students document their models through drawings and writing with clear labels. Students model changes to the catchment and then document how those changes impacted the catchment basin.</w:t>
            </w:r>
          </w:p>
          <w:p w14:paraId="059A3B62" w14:textId="781F728E" w:rsidR="00D21889" w:rsidRDefault="00D21889" w:rsidP="00360CB3">
            <w:pPr>
              <w:pStyle w:val="ListParagraph"/>
              <w:numPr>
                <w:ilvl w:val="0"/>
                <w:numId w:val="17"/>
              </w:numPr>
              <w:spacing w:before="60" w:after="60" w:line="259" w:lineRule="auto"/>
              <w:ind w:left="360"/>
            </w:pPr>
            <w:r>
              <w:rPr>
                <w:b/>
                <w:bCs/>
              </w:rPr>
              <w:t>Explain:</w:t>
            </w:r>
            <w:r>
              <w:t xml:space="preserve"> Students add to their explanatory model on the glass of water information about catchments and the storage of groundwater.  </w:t>
            </w:r>
          </w:p>
          <w:p w14:paraId="42CD019D" w14:textId="21F56CA0" w:rsidR="00D21889" w:rsidRDefault="00D21889" w:rsidP="00360CB3">
            <w:pPr>
              <w:keepNext/>
              <w:spacing w:before="60" w:after="60"/>
              <w:rPr>
                <w:b/>
                <w:bCs/>
              </w:rPr>
            </w:pPr>
            <w:r>
              <w:rPr>
                <w:b/>
                <w:bCs/>
              </w:rPr>
              <w:t>Materials &amp; Set-Up</w:t>
            </w:r>
          </w:p>
          <w:p w14:paraId="69C54721" w14:textId="4EA9338E" w:rsidR="00D21889" w:rsidRPr="0087364C" w:rsidRDefault="00D21889" w:rsidP="00360CB3">
            <w:pPr>
              <w:keepNext/>
              <w:spacing w:before="60" w:after="60"/>
            </w:pPr>
            <w:r w:rsidRPr="0087364C">
              <w:t xml:space="preserve">For </w:t>
            </w:r>
            <w:r w:rsidR="00086903">
              <w:t>e</w:t>
            </w:r>
            <w:r w:rsidRPr="0087364C">
              <w:t xml:space="preserve">ach </w:t>
            </w:r>
            <w:r w:rsidR="00086903">
              <w:t>g</w:t>
            </w:r>
            <w:r w:rsidRPr="0087364C">
              <w:t>roup:</w:t>
            </w:r>
          </w:p>
          <w:p w14:paraId="3584DF33" w14:textId="4104B0E7" w:rsidR="00D21889" w:rsidRPr="00D0602D" w:rsidRDefault="00D21889" w:rsidP="00360CB3">
            <w:pPr>
              <w:numPr>
                <w:ilvl w:val="0"/>
                <w:numId w:val="17"/>
              </w:numPr>
              <w:spacing w:before="60" w:after="60"/>
              <w:ind w:left="360"/>
              <w:rPr>
                <w:rFonts w:asciiTheme="minorHAnsi" w:eastAsia="Times New Roman" w:hAnsiTheme="minorHAnsi" w:cstheme="minorHAnsi"/>
              </w:rPr>
            </w:pPr>
            <w:r w:rsidRPr="00D0602D">
              <w:rPr>
                <w:rFonts w:asciiTheme="minorHAnsi" w:eastAsia="Times New Roman" w:hAnsiTheme="minorHAnsi" w:cstheme="minorHAnsi"/>
              </w:rPr>
              <w:t>Sticky notes</w:t>
            </w:r>
          </w:p>
          <w:p w14:paraId="7FF03033" w14:textId="03C19BDB" w:rsidR="00D21889" w:rsidRPr="00D0602D" w:rsidRDefault="00D21889" w:rsidP="00360CB3">
            <w:pPr>
              <w:numPr>
                <w:ilvl w:val="0"/>
                <w:numId w:val="17"/>
              </w:numPr>
              <w:spacing w:before="60" w:after="60"/>
              <w:ind w:left="360"/>
              <w:rPr>
                <w:rFonts w:asciiTheme="minorHAnsi" w:eastAsia="Times New Roman" w:hAnsiTheme="minorHAnsi" w:cstheme="minorHAnsi"/>
              </w:rPr>
            </w:pPr>
            <w:r w:rsidRPr="00D0602D">
              <w:rPr>
                <w:rFonts w:asciiTheme="minorHAnsi" w:hAnsiTheme="minorHAnsi" w:cstheme="minorHAnsi"/>
              </w:rPr>
              <w:t>A variety of objects to build landforms, such as small cups, jars, bowls, plates, rocks, blocks, crunched paper towels, etc.</w:t>
            </w:r>
          </w:p>
          <w:p w14:paraId="3C761E9F" w14:textId="57EA1961"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Sheet of light-weight plastic, ~1 x 1 meter (a slit-open trash bag works well)</w:t>
            </w:r>
          </w:p>
          <w:p w14:paraId="1A818A9D" w14:textId="720B07DF"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Spray bottle filled with water, to deliver "rain" to the catchment basin</w:t>
            </w:r>
          </w:p>
          <w:p w14:paraId="3D0F247A" w14:textId="77777777"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Masking tape, to hold items in place, to secure the plastic sheet</w:t>
            </w:r>
          </w:p>
          <w:p w14:paraId="6A2DD559" w14:textId="08F74287"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Sponge</w:t>
            </w:r>
          </w:p>
          <w:p w14:paraId="2747D1B4" w14:textId="4444C65F"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A few drops of food coloring</w:t>
            </w:r>
          </w:p>
          <w:p w14:paraId="723E1509" w14:textId="6D32837E" w:rsidR="00D21889" w:rsidRPr="00D0602D" w:rsidRDefault="00D21889" w:rsidP="00360CB3">
            <w:pPr>
              <w:numPr>
                <w:ilvl w:val="0"/>
                <w:numId w:val="17"/>
              </w:numPr>
              <w:spacing w:before="60" w:after="60"/>
              <w:ind w:left="360"/>
              <w:rPr>
                <w:rFonts w:asciiTheme="minorHAnsi" w:hAnsiTheme="minorHAnsi" w:cstheme="minorHAnsi"/>
              </w:rPr>
            </w:pPr>
            <w:r w:rsidRPr="00D0602D">
              <w:rPr>
                <w:rFonts w:asciiTheme="minorHAnsi" w:hAnsiTheme="minorHAnsi" w:cstheme="minorHAnsi"/>
              </w:rPr>
              <w:t>Science notebook</w:t>
            </w:r>
          </w:p>
          <w:p w14:paraId="53833BD6" w14:textId="1968C188" w:rsidR="00D21889" w:rsidRPr="007D185E" w:rsidRDefault="00D21889" w:rsidP="00360CB3">
            <w:pPr>
              <w:keepNext/>
              <w:spacing w:before="60" w:after="60"/>
            </w:pPr>
            <w:r w:rsidRPr="00EA57D6">
              <w:rPr>
                <w:b/>
                <w:bCs/>
              </w:rPr>
              <w:t>Anchor or Investigative Phenomenon</w:t>
            </w:r>
            <w:r>
              <w:rPr>
                <w:b/>
                <w:bCs/>
              </w:rPr>
              <w:t xml:space="preserve">: </w:t>
            </w:r>
            <w:r w:rsidRPr="007D185E">
              <w:t>The source and potential destinations for a glass of water in our school.</w:t>
            </w:r>
          </w:p>
          <w:p w14:paraId="03DA55A4" w14:textId="5A330CFF" w:rsidR="00D21889" w:rsidRPr="00D0602D" w:rsidRDefault="00D21889" w:rsidP="00360CB3">
            <w:pPr>
              <w:keepNext/>
              <w:spacing w:before="60" w:after="60"/>
              <w:rPr>
                <w:rFonts w:asciiTheme="minorHAnsi" w:hAnsiTheme="minorHAnsi" w:cstheme="minorHAnsi"/>
                <w:shd w:val="clear" w:color="auto" w:fill="FFFFFF"/>
              </w:rPr>
            </w:pPr>
            <w:r w:rsidRPr="00FE4128">
              <w:rPr>
                <w:rFonts w:asciiTheme="minorHAnsi" w:hAnsiTheme="minorHAnsi" w:cstheme="minorHAnsi"/>
                <w:b/>
                <w:bCs/>
                <w:shd w:val="clear" w:color="auto" w:fill="FFFFFF"/>
              </w:rPr>
              <w:t>Driving Question</w:t>
            </w:r>
            <w:r w:rsidR="001D4ECB">
              <w:rPr>
                <w:rFonts w:asciiTheme="minorHAnsi" w:hAnsiTheme="minorHAnsi" w:cstheme="minorHAnsi"/>
                <w:b/>
                <w:bCs/>
                <w:shd w:val="clear" w:color="auto" w:fill="FFFFFF"/>
              </w:rPr>
              <w:t>:</w:t>
            </w:r>
            <w:r>
              <w:t xml:space="preserve"> Where does our glass of water come from, and where does the water go?</w:t>
            </w:r>
          </w:p>
        </w:tc>
      </w:tr>
      <w:tr w:rsidR="00D21889" w14:paraId="07C457AA" w14:textId="77777777" w:rsidTr="00360CB3">
        <w:tc>
          <w:tcPr>
            <w:tcW w:w="3150" w:type="dxa"/>
            <w:gridSpan w:val="2"/>
            <w:tcBorders>
              <w:top w:val="single" w:sz="4" w:space="0" w:color="auto"/>
              <w:bottom w:val="single" w:sz="4" w:space="0" w:color="auto"/>
            </w:tcBorders>
            <w:shd w:val="clear" w:color="auto" w:fill="auto"/>
          </w:tcPr>
          <w:p w14:paraId="616049B4" w14:textId="77777777" w:rsidR="00D21889" w:rsidRDefault="00D21889" w:rsidP="00360CB3">
            <w:pPr>
              <w:pStyle w:val="Body"/>
              <w:spacing w:before="60" w:after="60"/>
              <w:rPr>
                <w:b/>
              </w:rPr>
            </w:pPr>
          </w:p>
        </w:tc>
        <w:tc>
          <w:tcPr>
            <w:tcW w:w="3060" w:type="dxa"/>
            <w:gridSpan w:val="3"/>
            <w:tcBorders>
              <w:top w:val="single" w:sz="4" w:space="0" w:color="auto"/>
              <w:bottom w:val="single" w:sz="4" w:space="0" w:color="auto"/>
            </w:tcBorders>
            <w:shd w:val="clear" w:color="auto" w:fill="auto"/>
            <w:vAlign w:val="center"/>
          </w:tcPr>
          <w:p w14:paraId="45F86BC9" w14:textId="309D9E68" w:rsidR="00D21889" w:rsidRPr="000A1505" w:rsidRDefault="00D21889" w:rsidP="00360CB3">
            <w:pPr>
              <w:pStyle w:val="Body"/>
              <w:spacing w:before="60" w:after="60"/>
              <w:jc w:val="center"/>
              <w:rPr>
                <w:b/>
              </w:rPr>
            </w:pPr>
            <w:r>
              <w:rPr>
                <w:b/>
              </w:rPr>
              <w:t>Teacher Does</w:t>
            </w:r>
          </w:p>
        </w:tc>
        <w:tc>
          <w:tcPr>
            <w:tcW w:w="3150" w:type="dxa"/>
            <w:tcBorders>
              <w:top w:val="single" w:sz="4" w:space="0" w:color="auto"/>
              <w:bottom w:val="single" w:sz="4" w:space="0" w:color="auto"/>
            </w:tcBorders>
            <w:shd w:val="clear" w:color="auto" w:fill="auto"/>
            <w:vAlign w:val="center"/>
          </w:tcPr>
          <w:p w14:paraId="664BDF59" w14:textId="42EA0311" w:rsidR="00D21889" w:rsidRPr="000A1505" w:rsidRDefault="00D21889" w:rsidP="00360CB3">
            <w:pPr>
              <w:pStyle w:val="Body"/>
              <w:spacing w:before="60" w:after="60"/>
              <w:jc w:val="center"/>
              <w:rPr>
                <w:b/>
              </w:rPr>
            </w:pPr>
            <w:r>
              <w:rPr>
                <w:b/>
              </w:rPr>
              <w:t>Students Do</w:t>
            </w:r>
          </w:p>
        </w:tc>
      </w:tr>
      <w:tr w:rsidR="00D21889" w14:paraId="4128592F" w14:textId="77777777" w:rsidTr="00360CB3">
        <w:tc>
          <w:tcPr>
            <w:tcW w:w="3150" w:type="dxa"/>
            <w:gridSpan w:val="2"/>
            <w:tcBorders>
              <w:top w:val="single" w:sz="4" w:space="0" w:color="auto"/>
              <w:bottom w:val="single" w:sz="4" w:space="0" w:color="auto"/>
            </w:tcBorders>
            <w:shd w:val="clear" w:color="auto" w:fill="auto"/>
          </w:tcPr>
          <w:p w14:paraId="4F4D3661" w14:textId="73D1C02C" w:rsidR="00D21889" w:rsidRDefault="00D21889" w:rsidP="00360CB3">
            <w:pPr>
              <w:pStyle w:val="Body"/>
              <w:spacing w:before="60" w:after="60"/>
              <w:rPr>
                <w:b/>
              </w:rPr>
            </w:pPr>
            <w:r>
              <w:rPr>
                <w:b/>
              </w:rPr>
              <w:t>Engage</w:t>
            </w:r>
          </w:p>
          <w:p w14:paraId="0FA48EFD" w14:textId="77777777" w:rsidR="00D21889" w:rsidRDefault="00D21889" w:rsidP="00360CB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w:t>
            </w:r>
            <w:r w:rsidRPr="00DD119D">
              <w:rPr>
                <w:bCs/>
                <w:sz w:val="18"/>
                <w:szCs w:val="18"/>
              </w:rPr>
              <w:t>Introduce object, event, phenomenon, problem, or question</w:t>
            </w:r>
          </w:p>
          <w:p w14:paraId="370E2992" w14:textId="77777777" w:rsidR="00D21889" w:rsidRDefault="00D21889" w:rsidP="00360CB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Build background knowledge</w:t>
            </w:r>
          </w:p>
          <w:p w14:paraId="766206FF" w14:textId="355D9F94" w:rsidR="00D21889" w:rsidRPr="00B93DFF" w:rsidRDefault="00D21889" w:rsidP="00360CB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Facilitate connections</w:t>
            </w:r>
          </w:p>
        </w:tc>
        <w:tc>
          <w:tcPr>
            <w:tcW w:w="3060" w:type="dxa"/>
            <w:gridSpan w:val="3"/>
            <w:tcBorders>
              <w:top w:val="single" w:sz="4" w:space="0" w:color="auto"/>
              <w:bottom w:val="single" w:sz="4" w:space="0" w:color="auto"/>
            </w:tcBorders>
            <w:shd w:val="clear" w:color="auto" w:fill="auto"/>
          </w:tcPr>
          <w:p w14:paraId="29B36CA2" w14:textId="006DFC90" w:rsidR="00D21889" w:rsidRPr="00086903" w:rsidRDefault="00D21889" w:rsidP="00360CB3">
            <w:pPr>
              <w:pStyle w:val="Body"/>
              <w:spacing w:before="60" w:after="60"/>
            </w:pPr>
            <w:r>
              <w:t xml:space="preserve">To start the </w:t>
            </w:r>
            <w:r w:rsidR="00086903">
              <w:t>lesson</w:t>
            </w:r>
            <w:r>
              <w:t>, the teacher present</w:t>
            </w:r>
            <w:r w:rsidR="00086903">
              <w:t>s</w:t>
            </w:r>
            <w:r>
              <w:t xml:space="preserve"> images from a local catchment, including images from a satellite view, local ground-based images, and maps of the area. After students document their observations, the teacher selects one student to come up and sort the sticky notes into an affinity diagram (</w:t>
            </w:r>
            <w:hyperlink r:id="rId15" w:history="1">
              <w:r w:rsidRPr="1236AFAB">
                <w:rPr>
                  <w:rStyle w:val="Hyperlink"/>
                </w:rPr>
                <w:t>https://asq.org/quality-resources/affinity</w:t>
              </w:r>
            </w:hyperlink>
            <w:r>
              <w:t xml:space="preserve">). The student is asked to share </w:t>
            </w:r>
            <w:r w:rsidR="002926C9">
              <w:t xml:space="preserve">his or her </w:t>
            </w:r>
            <w:r>
              <w:t xml:space="preserve">thinking and then the teacher facilitates a short class discussion </w:t>
            </w:r>
            <w:r w:rsidR="001D4ECB">
              <w:t xml:space="preserve">in which </w:t>
            </w:r>
            <w:r>
              <w:t xml:space="preserve">other </w:t>
            </w:r>
            <w:r>
              <w:lastRenderedPageBreak/>
              <w:t>students are encouraged to share what patterns they have noticed in the data and what they can add to the conversation.</w:t>
            </w:r>
          </w:p>
        </w:tc>
        <w:tc>
          <w:tcPr>
            <w:tcW w:w="3150" w:type="dxa"/>
            <w:tcBorders>
              <w:top w:val="single" w:sz="4" w:space="0" w:color="auto"/>
              <w:bottom w:val="single" w:sz="4" w:space="0" w:color="auto"/>
            </w:tcBorders>
            <w:shd w:val="clear" w:color="auto" w:fill="auto"/>
          </w:tcPr>
          <w:p w14:paraId="028A7350" w14:textId="1EFB9EFC" w:rsidR="00D21889" w:rsidRDefault="00817E14" w:rsidP="00360CB3">
            <w:pPr>
              <w:pStyle w:val="Body"/>
              <w:spacing w:before="60" w:after="60"/>
              <w:rPr>
                <w:bCs/>
              </w:rPr>
            </w:pPr>
            <w:r w:rsidRPr="00DA20BB">
              <w:rPr>
                <w:noProof/>
                <w:sz w:val="24"/>
                <w:szCs w:val="24"/>
              </w:rPr>
              <w:lastRenderedPageBreak/>
              <w:drawing>
                <wp:anchor distT="0" distB="0" distL="114300" distR="114300" simplePos="0" relativeHeight="251660288" behindDoc="0" locked="0" layoutInCell="1" allowOverlap="1" wp14:anchorId="360EDCCC" wp14:editId="47E17424">
                  <wp:simplePos x="0" y="0"/>
                  <wp:positionH relativeFrom="column">
                    <wp:posOffset>0</wp:posOffset>
                  </wp:positionH>
                  <wp:positionV relativeFrom="paragraph">
                    <wp:posOffset>79587</wp:posOffset>
                  </wp:positionV>
                  <wp:extent cx="266700" cy="266700"/>
                  <wp:effectExtent l="0" t="0" r="0" b="0"/>
                  <wp:wrapSquare wrapText="bothSides"/>
                  <wp:docPr id="13"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21889">
              <w:rPr>
                <w:bCs/>
              </w:rPr>
              <w:t>Students look at the collection of images and identify observations, which th</w:t>
            </w:r>
            <w:r w:rsidR="00086903">
              <w:rPr>
                <w:bCs/>
              </w:rPr>
              <w:t xml:space="preserve">ey </w:t>
            </w:r>
            <w:r w:rsidR="00D21889">
              <w:rPr>
                <w:bCs/>
              </w:rPr>
              <w:t xml:space="preserve">record on sticky notes. The students bring their post-it notes up to the front board to be shared. Then a student is selected to come up and sort the post-it notes into an “affinity diagram” where they group the notes in a way that makes sense to them. The student then shares </w:t>
            </w:r>
            <w:r w:rsidR="00086903">
              <w:rPr>
                <w:bCs/>
              </w:rPr>
              <w:t>his or her</w:t>
            </w:r>
            <w:r w:rsidR="00D21889">
              <w:rPr>
                <w:bCs/>
              </w:rPr>
              <w:t xml:space="preserve"> thinking with the class. Students then share what other patterns they notice in the observations and suggest </w:t>
            </w:r>
            <w:r w:rsidR="00D21889">
              <w:rPr>
                <w:bCs/>
              </w:rPr>
              <w:lastRenderedPageBreak/>
              <w:t>other ways to sort the observations.</w:t>
            </w:r>
          </w:p>
          <w:p w14:paraId="635B5067" w14:textId="4016BED0" w:rsidR="00D21889" w:rsidRPr="00193A54" w:rsidRDefault="00D21889" w:rsidP="00360CB3">
            <w:pPr>
              <w:pStyle w:val="Body"/>
              <w:spacing w:before="60" w:after="60"/>
              <w:rPr>
                <w:bCs/>
              </w:rPr>
            </w:pPr>
          </w:p>
        </w:tc>
      </w:tr>
      <w:tr w:rsidR="00D21889" w14:paraId="37EC16C2" w14:textId="77777777" w:rsidTr="00360CB3">
        <w:tc>
          <w:tcPr>
            <w:tcW w:w="3150" w:type="dxa"/>
            <w:gridSpan w:val="2"/>
            <w:tcBorders>
              <w:top w:val="single" w:sz="4" w:space="0" w:color="auto"/>
              <w:bottom w:val="single" w:sz="4" w:space="0" w:color="auto"/>
            </w:tcBorders>
            <w:shd w:val="clear" w:color="auto" w:fill="auto"/>
          </w:tcPr>
          <w:p w14:paraId="5A8CECD9" w14:textId="77777777" w:rsidR="00D21889" w:rsidRDefault="00D21889" w:rsidP="00360CB3">
            <w:pPr>
              <w:pStyle w:val="Body"/>
              <w:spacing w:before="60" w:after="60"/>
              <w:rPr>
                <w:b/>
              </w:rPr>
            </w:pPr>
            <w:r>
              <w:rPr>
                <w:b/>
              </w:rPr>
              <w:lastRenderedPageBreak/>
              <w:t>Explore</w:t>
            </w:r>
          </w:p>
          <w:p w14:paraId="6B6731AC" w14:textId="77777777" w:rsidR="00D21889" w:rsidRDefault="00D21889" w:rsidP="00360CB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46FD1EB4" w14:textId="70E98273" w:rsidR="00D21889" w:rsidRDefault="00D21889" w:rsidP="00360CB3">
            <w:pPr>
              <w:pStyle w:val="Body"/>
              <w:spacing w:before="60" w:after="60"/>
              <w:rPr>
                <w:b/>
              </w:rPr>
            </w:pPr>
            <w:r>
              <w:rPr>
                <w:rFonts w:ascii="Wingdings 2" w:eastAsia="Wingdings 2" w:hAnsi="Wingdings 2" w:cs="Wingdings 2"/>
                <w:bCs/>
                <w:sz w:val="18"/>
                <w:szCs w:val="18"/>
              </w:rPr>
              <w:t>R</w:t>
            </w:r>
            <w:r>
              <w:rPr>
                <w:bCs/>
                <w:sz w:val="18"/>
                <w:szCs w:val="18"/>
              </w:rPr>
              <w:t xml:space="preserve">  Guided exploration with hands-on activities</w:t>
            </w:r>
          </w:p>
          <w:p w14:paraId="5F8580D2" w14:textId="77777777" w:rsidR="00D21889" w:rsidRDefault="00D21889" w:rsidP="00360CB3">
            <w:pPr>
              <w:pStyle w:val="Body"/>
              <w:spacing w:before="60" w:after="60"/>
              <w:rPr>
                <w:b/>
              </w:rPr>
            </w:pPr>
          </w:p>
          <w:p w14:paraId="1F133D5E" w14:textId="77777777" w:rsidR="00D21889" w:rsidRDefault="00D21889" w:rsidP="00360CB3">
            <w:pPr>
              <w:pStyle w:val="Body"/>
              <w:spacing w:before="60" w:after="60"/>
              <w:rPr>
                <w:b/>
              </w:rPr>
            </w:pPr>
          </w:p>
          <w:p w14:paraId="5FC6B11D" w14:textId="1FABDB92" w:rsidR="00D21889" w:rsidRDefault="00D21889" w:rsidP="00360CB3">
            <w:pPr>
              <w:pStyle w:val="Body"/>
              <w:spacing w:before="60" w:after="60"/>
              <w:rPr>
                <w:b/>
              </w:rPr>
            </w:pPr>
          </w:p>
        </w:tc>
        <w:tc>
          <w:tcPr>
            <w:tcW w:w="3060" w:type="dxa"/>
            <w:gridSpan w:val="3"/>
            <w:tcBorders>
              <w:top w:val="single" w:sz="4" w:space="0" w:color="auto"/>
              <w:bottom w:val="single" w:sz="4" w:space="0" w:color="auto"/>
            </w:tcBorders>
            <w:shd w:val="clear" w:color="auto" w:fill="auto"/>
          </w:tcPr>
          <w:p w14:paraId="79295B86" w14:textId="3C6FC648" w:rsidR="00D21889" w:rsidRDefault="00D21889" w:rsidP="00360CB3">
            <w:pPr>
              <w:spacing w:before="60" w:after="60"/>
            </w:pPr>
            <w:r>
              <w:rPr>
                <w:bCs/>
              </w:rPr>
              <w:t>The teacher introduces the activity and explains how the students will</w:t>
            </w:r>
            <w:r>
              <w:t xml:space="preserve"> create a model of a local landform to explore how water moves in area catchments. Students may use either </w:t>
            </w:r>
            <w:r w:rsidR="009D2571">
              <w:t xml:space="preserve">photo </w:t>
            </w:r>
            <w:r>
              <w:t>of the local catchments as inspiration or their own memory. (Teachers can offer students the option of researching local land formations or offer the students topographic maps if they are familiar with them to look at as well.)</w:t>
            </w:r>
          </w:p>
          <w:p w14:paraId="2A6C0293" w14:textId="29CADD17" w:rsidR="00D21889" w:rsidRDefault="00D21889" w:rsidP="00360CB3">
            <w:pPr>
              <w:spacing w:before="60" w:after="60"/>
            </w:pPr>
            <w:r>
              <w:t>Students are presented with the materials list in the lab and consider what the materials provided represent in the real world.</w:t>
            </w:r>
          </w:p>
          <w:p w14:paraId="666819A4" w14:textId="3C93C887" w:rsidR="00D21889" w:rsidRDefault="00D21889" w:rsidP="00360CB3">
            <w:pPr>
              <w:spacing w:before="60" w:after="60"/>
            </w:pPr>
            <w:r>
              <w:t>If students need support, the teacher may want to explain the purpose of a functions</w:t>
            </w:r>
            <w:r w:rsidR="00BC7407">
              <w:t>-</w:t>
            </w:r>
            <w:r>
              <w:t>like model. (A functions</w:t>
            </w:r>
            <w:r w:rsidR="00BC7407">
              <w:t>-</w:t>
            </w:r>
            <w:r>
              <w:t>like model is something that doesn’t look the same as the real world but acts similarly. To help facilitate student understanding, students provide an example of a functions</w:t>
            </w:r>
            <w:r w:rsidR="00BC7407">
              <w:t>-</w:t>
            </w:r>
            <w:r>
              <w:t>like model we have seen in the past. Examples could include rubber band-powered cars, the water pump activity exploring groundwater, and others).</w:t>
            </w:r>
          </w:p>
          <w:p w14:paraId="74BCD35C" w14:textId="0C80B159" w:rsidR="00D21889" w:rsidRDefault="00D21889" w:rsidP="00360CB3">
            <w:pPr>
              <w:spacing w:before="60" w:after="60"/>
            </w:pPr>
            <w:r>
              <w:t xml:space="preserve">As a class, students connect the resources provided with what they could represent in the real </w:t>
            </w:r>
            <w:r>
              <w:lastRenderedPageBreak/>
              <w:t xml:space="preserve">world and make predictions of what they might represent. </w:t>
            </w:r>
          </w:p>
          <w:p w14:paraId="0F9C4B5D" w14:textId="2CCE6267" w:rsidR="00D21889" w:rsidRDefault="00D21889" w:rsidP="00360CB3">
            <w:pPr>
              <w:pStyle w:val="Body"/>
              <w:spacing w:before="60" w:after="60"/>
            </w:pPr>
            <w:r>
              <w:t>As students develop and document their functions</w:t>
            </w:r>
            <w:r w:rsidR="00BC7407">
              <w:t>-</w:t>
            </w:r>
            <w:r>
              <w:t>like models, the teacher cycle</w:t>
            </w:r>
            <w:r w:rsidR="00BA3C80">
              <w:t>s</w:t>
            </w:r>
            <w:r>
              <w:t xml:space="preserve"> around the room and check</w:t>
            </w:r>
            <w:r w:rsidR="00BA3C80">
              <w:t>s</w:t>
            </w:r>
            <w:r>
              <w:t xml:space="preserve"> in with groups, providing minimal support as needed. </w:t>
            </w:r>
          </w:p>
          <w:p w14:paraId="4D078CC4" w14:textId="623AED82" w:rsidR="00D21889" w:rsidRPr="00F835C2" w:rsidRDefault="00D21889" w:rsidP="00360CB3">
            <w:pPr>
              <w:pStyle w:val="Body"/>
              <w:spacing w:before="60" w:after="60"/>
            </w:pPr>
            <w:r w:rsidRPr="00F835C2">
              <w:t>In Nature Impact, students will explore the impact of humans on the environment. To introduce the topic, students should “play” with their setup to experiment and see the impact of human interactions on their watershed. The teacher could introduce this add-on to the whole group or to individual groups as they finish their prior work or split this into a second lesson.</w:t>
            </w:r>
          </w:p>
          <w:p w14:paraId="071ACB6D" w14:textId="29C331BA" w:rsidR="00D21889" w:rsidRPr="00F835C2" w:rsidRDefault="00D21889" w:rsidP="00360CB3">
            <w:pPr>
              <w:pStyle w:val="Body"/>
              <w:spacing w:before="60" w:after="60"/>
            </w:pPr>
            <w:r w:rsidRPr="00F835C2">
              <w:t xml:space="preserve">To introduce human interactions </w:t>
            </w:r>
            <w:r w:rsidR="009D2571">
              <w:t>with</w:t>
            </w:r>
            <w:r w:rsidR="009D2571" w:rsidRPr="00F835C2">
              <w:t xml:space="preserve"> </w:t>
            </w:r>
            <w:r w:rsidRPr="00F835C2">
              <w:t xml:space="preserve">the environment, </w:t>
            </w:r>
            <w:r w:rsidR="00BA3C80">
              <w:t xml:space="preserve">the teacher </w:t>
            </w:r>
            <w:r w:rsidRPr="00F835C2">
              <w:t>pass</w:t>
            </w:r>
            <w:r w:rsidR="00BA3C80">
              <w:t>es</w:t>
            </w:r>
            <w:r w:rsidRPr="00F835C2">
              <w:t xml:space="preserve"> out sponges and food coloring to the students</w:t>
            </w:r>
            <w:r w:rsidR="00BA3C80">
              <w:t xml:space="preserve"> and asks</w:t>
            </w:r>
            <w:r w:rsidRPr="00F835C2">
              <w:t xml:space="preserve"> students what the sponges could represent and how we might use them to model real-life interactions with the environment.</w:t>
            </w:r>
          </w:p>
          <w:p w14:paraId="6A0BD663" w14:textId="448E2A01" w:rsidR="00D21889" w:rsidRPr="00F835C2" w:rsidRDefault="00D21889" w:rsidP="00360CB3">
            <w:pPr>
              <w:pStyle w:val="Body"/>
              <w:spacing w:before="60" w:after="60"/>
            </w:pPr>
            <w:r w:rsidRPr="00F835C2">
              <w:t xml:space="preserve">As students experiment with human interactions, such as creating a dam, erosion control walls, or other features, the teacher </w:t>
            </w:r>
            <w:r w:rsidR="00BA3C80">
              <w:t>uses</w:t>
            </w:r>
            <w:r w:rsidRPr="00F835C2">
              <w:t xml:space="preserve"> questioning strategies and minimal support to facilitate students working in their small groups.</w:t>
            </w:r>
          </w:p>
          <w:p w14:paraId="2DD37DE6" w14:textId="6975D88C" w:rsidR="00D21889" w:rsidRDefault="00D21889" w:rsidP="00360CB3">
            <w:pPr>
              <w:pStyle w:val="Body"/>
              <w:spacing w:before="60" w:after="60"/>
            </w:pPr>
            <w:r w:rsidRPr="00F835C2">
              <w:t xml:space="preserve">Finally, the teacher should introduce </w:t>
            </w:r>
            <w:r w:rsidR="00A84075">
              <w:t xml:space="preserve">and model </w:t>
            </w:r>
            <w:r w:rsidRPr="00F835C2">
              <w:t>the idea of point pollution to the students</w:t>
            </w:r>
            <w:r w:rsidR="00A84075">
              <w:t xml:space="preserve"> by p</w:t>
            </w:r>
            <w:r w:rsidRPr="00F835C2">
              <w:t xml:space="preserve">lacing a few drops of food coloring on a sponge </w:t>
            </w:r>
            <w:r w:rsidRPr="00F835C2">
              <w:lastRenderedPageBreak/>
              <w:t xml:space="preserve">and </w:t>
            </w:r>
            <w:r>
              <w:t>placing</w:t>
            </w:r>
            <w:r w:rsidRPr="00F835C2">
              <w:t xml:space="preserve"> the sponge onto the catchment model. This represents a point source of pollution</w:t>
            </w:r>
            <w:r w:rsidR="00A84075">
              <w:t>;</w:t>
            </w:r>
            <w:r w:rsidRPr="00F835C2">
              <w:t xml:space="preserve"> this could be something like a septic tank that is leaking from a house, a leaking underground tank at a gas station, a factory leaking pollution, or some other point source. The teacher supports groups as they explore this with minimal support and questioning strategies.</w:t>
            </w:r>
          </w:p>
          <w:p w14:paraId="5E363993" w14:textId="77777777" w:rsidR="00D21889" w:rsidRDefault="00D21889" w:rsidP="00360CB3">
            <w:pPr>
              <w:pStyle w:val="Body"/>
              <w:spacing w:before="60" w:after="60"/>
              <w:rPr>
                <w:bCs/>
              </w:rPr>
            </w:pPr>
          </w:p>
          <w:p w14:paraId="64859028" w14:textId="704C759C" w:rsidR="00D21889" w:rsidRDefault="00D21889" w:rsidP="00360CB3">
            <w:pPr>
              <w:spacing w:before="60" w:after="60"/>
              <w:rPr>
                <w:bCs/>
              </w:rPr>
            </w:pPr>
          </w:p>
        </w:tc>
        <w:tc>
          <w:tcPr>
            <w:tcW w:w="3150" w:type="dxa"/>
            <w:tcBorders>
              <w:top w:val="single" w:sz="4" w:space="0" w:color="auto"/>
              <w:bottom w:val="single" w:sz="4" w:space="0" w:color="auto"/>
            </w:tcBorders>
            <w:shd w:val="clear" w:color="auto" w:fill="auto"/>
          </w:tcPr>
          <w:p w14:paraId="79130E0F" w14:textId="09D2B01C" w:rsidR="00D21889" w:rsidRPr="00F835C2" w:rsidRDefault="00D21889" w:rsidP="00360CB3">
            <w:pPr>
              <w:pStyle w:val="Body"/>
              <w:spacing w:before="60" w:after="60"/>
              <w:rPr>
                <w:bCs/>
              </w:rPr>
            </w:pPr>
            <w:r w:rsidRPr="00F835C2">
              <w:rPr>
                <w:bCs/>
              </w:rPr>
              <w:lastRenderedPageBreak/>
              <w:t>Students begin by examining the visual resources provided or conducting their own research into a local landform area, such as a river valley</w:t>
            </w:r>
            <w:r w:rsidR="00DE6FAA">
              <w:rPr>
                <w:bCs/>
              </w:rPr>
              <w:t xml:space="preserve"> or</w:t>
            </w:r>
            <w:r w:rsidRPr="00F835C2">
              <w:rPr>
                <w:bCs/>
              </w:rPr>
              <w:t xml:space="preserve"> mountain range. They document their observations and thinking in their science notebook.</w:t>
            </w:r>
          </w:p>
          <w:p w14:paraId="3A992B02" w14:textId="4C98F821" w:rsidR="00D21889" w:rsidRPr="00F835C2" w:rsidRDefault="00D21889" w:rsidP="00360CB3">
            <w:pPr>
              <w:pStyle w:val="Body"/>
              <w:spacing w:before="60" w:after="60"/>
            </w:pPr>
            <w:r w:rsidRPr="00F835C2">
              <w:rPr>
                <w:bCs/>
              </w:rPr>
              <w:t>After being introduced to the activity, a functions</w:t>
            </w:r>
            <w:r w:rsidR="00BC7407">
              <w:rPr>
                <w:bCs/>
              </w:rPr>
              <w:t>-</w:t>
            </w:r>
            <w:r w:rsidRPr="00F835C2">
              <w:rPr>
                <w:bCs/>
              </w:rPr>
              <w:t>like model, and the materials, students examine the resources for the modeling activity. S</w:t>
            </w:r>
            <w:r w:rsidRPr="00F835C2">
              <w:t>tudents turn and talk and discuss what they think each of the materials represents in the real world. (There are no set answers for this</w:t>
            </w:r>
            <w:r w:rsidR="00DE6FAA">
              <w:t>;</w:t>
            </w:r>
            <w:r w:rsidRPr="00F835C2">
              <w:t xml:space="preserve"> how one uses a cup could vary. Most will likely see the spray bottle as rain. Teachers should use this opportunity to review the students’ ideas on this model and identify which students may need more guidance. </w:t>
            </w:r>
            <w:r w:rsidR="00DE6FAA">
              <w:t>T</w:t>
            </w:r>
            <w:r w:rsidRPr="00F835C2">
              <w:t xml:space="preserve">he teacher should not tell students what each item should be used for and </w:t>
            </w:r>
            <w:r w:rsidR="00DE6FAA">
              <w:t xml:space="preserve">remove students’ opportunity for </w:t>
            </w:r>
            <w:r w:rsidRPr="00F835C2">
              <w:t>discovery.)</w:t>
            </w:r>
          </w:p>
          <w:p w14:paraId="37188EC5" w14:textId="44975675" w:rsidR="00D21889" w:rsidRPr="00F835C2" w:rsidRDefault="00817E14" w:rsidP="00360CB3">
            <w:pPr>
              <w:spacing w:before="60" w:after="60"/>
            </w:pPr>
            <w:r w:rsidRPr="00DA20BB">
              <w:rPr>
                <w:noProof/>
                <w:sz w:val="24"/>
                <w:szCs w:val="24"/>
              </w:rPr>
              <w:drawing>
                <wp:anchor distT="0" distB="0" distL="114300" distR="114300" simplePos="0" relativeHeight="251662336" behindDoc="0" locked="0" layoutInCell="1" allowOverlap="1" wp14:anchorId="7CDCB1DF" wp14:editId="0BA75653">
                  <wp:simplePos x="0" y="0"/>
                  <wp:positionH relativeFrom="column">
                    <wp:posOffset>27094</wp:posOffset>
                  </wp:positionH>
                  <wp:positionV relativeFrom="paragraph">
                    <wp:posOffset>47413</wp:posOffset>
                  </wp:positionV>
                  <wp:extent cx="266700" cy="266700"/>
                  <wp:effectExtent l="0" t="0" r="0" b="0"/>
                  <wp:wrapSquare wrapText="bothSides"/>
                  <wp:docPr id="14"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21889" w:rsidRPr="00F835C2">
              <w:t xml:space="preserve">After discussing the materials, students work in small groups to recreate a local land formation/catchment basin. They should start by drawing a cross-sectional view of the landform and a top-down view. </w:t>
            </w:r>
            <w:r w:rsidR="00DE6FAA">
              <w:t>Students t</w:t>
            </w:r>
            <w:r w:rsidR="00D21889" w:rsidRPr="00F835C2">
              <w:t xml:space="preserve">hen use the materials to create a close approximation and lay the </w:t>
            </w:r>
            <w:r w:rsidR="00D21889" w:rsidRPr="00F835C2">
              <w:lastRenderedPageBreak/>
              <w:t>plastic over the top to create the surface. They should label their diagram with the materials and the features represented in the real world.</w:t>
            </w:r>
          </w:p>
          <w:p w14:paraId="44CFF661" w14:textId="1A47067C" w:rsidR="00D21889" w:rsidRPr="00F835C2" w:rsidRDefault="00D21889" w:rsidP="00360CB3">
            <w:pPr>
              <w:spacing w:before="60" w:after="60"/>
            </w:pPr>
            <w:r w:rsidRPr="00F835C2">
              <w:t>Next, students begin to experiment with their landforms model. Using the spray bottle</w:t>
            </w:r>
            <w:r w:rsidR="00DE6FAA">
              <w:t>,</w:t>
            </w:r>
            <w:r w:rsidRPr="00F835C2">
              <w:t xml:space="preserve"> students should spray water on different points in the model and document how it moves using appropriate symbols on the diagrams. The symbols can vary, arrows may make the most sense, but encourage students to consider and use what makes sense for them. Students may also want to use different colors to symbolize different movements and if there is a divide in the catchments, they may want to use different colored arrows to represent the different catchments on their model. </w:t>
            </w:r>
          </w:p>
          <w:p w14:paraId="54E19E39" w14:textId="31D0758D" w:rsidR="00D21889" w:rsidRPr="00F835C2" w:rsidRDefault="00D21889" w:rsidP="00360CB3">
            <w:pPr>
              <w:spacing w:before="60" w:after="60"/>
            </w:pPr>
            <w:r w:rsidRPr="00F835C2">
              <w:t>If there are divides in the landform model</w:t>
            </w:r>
            <w:r w:rsidR="00DE6FAA">
              <w:t>,</w:t>
            </w:r>
            <w:r w:rsidRPr="00F835C2">
              <w:t xml:space="preserve"> students should add that to their diagrams to show that. </w:t>
            </w:r>
          </w:p>
          <w:p w14:paraId="38B800F4" w14:textId="1E546C49" w:rsidR="00D21889" w:rsidRPr="00F835C2" w:rsidRDefault="00D21889" w:rsidP="00360CB3">
            <w:pPr>
              <w:spacing w:before="60" w:after="60"/>
            </w:pPr>
            <w:r w:rsidRPr="00F835C2">
              <w:t>Students finalize their catchment model diagram, adding a key to their diagram.</w:t>
            </w:r>
          </w:p>
          <w:p w14:paraId="7F53A720" w14:textId="23A67573" w:rsidR="00D21889" w:rsidRPr="00F835C2" w:rsidRDefault="00D21889" w:rsidP="00360CB3">
            <w:pPr>
              <w:spacing w:before="60" w:after="60"/>
            </w:pPr>
            <w:r w:rsidRPr="00F835C2">
              <w:t xml:space="preserve">Students use sponges to create obstructions and collection points for water. For example, the sponge could be used to stop </w:t>
            </w:r>
            <w:r w:rsidR="009D2571">
              <w:t>water flow</w:t>
            </w:r>
            <w:r w:rsidR="009D2571" w:rsidRPr="00F835C2">
              <w:t xml:space="preserve"> </w:t>
            </w:r>
            <w:r w:rsidRPr="00F835C2">
              <w:t>in a stream and create a dam,</w:t>
            </w:r>
            <w:r w:rsidR="00DE6FAA">
              <w:t xml:space="preserve"> or</w:t>
            </w:r>
            <w:r w:rsidRPr="00F835C2">
              <w:t xml:space="preserve"> it could be used to simulate hillside vegetation or other features created by humans. Students experiment with human interactions such as creat</w:t>
            </w:r>
            <w:r w:rsidR="00DE6FAA">
              <w:t>ing</w:t>
            </w:r>
            <w:r w:rsidRPr="00F835C2">
              <w:t xml:space="preserve"> a dam, erosion control walls, or other features. They </w:t>
            </w:r>
            <w:r w:rsidRPr="00F835C2">
              <w:lastRenderedPageBreak/>
              <w:t>write down observations on the effect of introducing human environmental changes. (For example, a dam will lead to water building up behind it with less water flowing down the catchment. And, if the water builds up enough</w:t>
            </w:r>
            <w:r>
              <w:t>,</w:t>
            </w:r>
            <w:r w:rsidRPr="00F835C2">
              <w:t xml:space="preserve"> it may move the dam and cause a flood downstream.) </w:t>
            </w:r>
            <w:r w:rsidR="00DE6FAA">
              <w:t>Students</w:t>
            </w:r>
            <w:r w:rsidRPr="00F835C2">
              <w:t xml:space="preserve"> draw a diagram to support their observations. </w:t>
            </w:r>
          </w:p>
          <w:p w14:paraId="72F83A93" w14:textId="2116275E" w:rsidR="00D21889" w:rsidRPr="00F835C2" w:rsidRDefault="00D21889" w:rsidP="00360CB3">
            <w:pPr>
              <w:spacing w:before="60" w:after="60"/>
            </w:pPr>
            <w:r w:rsidRPr="00F835C2">
              <w:t>Finally, students use their model one more time to observe the impacts of the pollution on the model. The students write down their observations and add a diagram to support them.</w:t>
            </w:r>
          </w:p>
        </w:tc>
      </w:tr>
      <w:tr w:rsidR="00D21889" w14:paraId="0DBB3C70" w14:textId="77777777" w:rsidTr="00360CB3">
        <w:tc>
          <w:tcPr>
            <w:tcW w:w="3150" w:type="dxa"/>
            <w:gridSpan w:val="2"/>
            <w:tcBorders>
              <w:top w:val="single" w:sz="4" w:space="0" w:color="auto"/>
              <w:bottom w:val="single" w:sz="4" w:space="0" w:color="auto"/>
            </w:tcBorders>
            <w:shd w:val="clear" w:color="auto" w:fill="auto"/>
          </w:tcPr>
          <w:p w14:paraId="35E848E8" w14:textId="7BF0F7BE" w:rsidR="00D21889" w:rsidRDefault="00D21889" w:rsidP="00360CB3">
            <w:pPr>
              <w:pStyle w:val="Body"/>
              <w:spacing w:before="60" w:after="60"/>
              <w:rPr>
                <w:b/>
              </w:rPr>
            </w:pPr>
            <w:r>
              <w:rPr>
                <w:b/>
              </w:rPr>
              <w:lastRenderedPageBreak/>
              <w:t>Explain</w:t>
            </w:r>
          </w:p>
          <w:p w14:paraId="2B41CA3E" w14:textId="4CF2ABFD" w:rsidR="00D21889" w:rsidRDefault="00D21889" w:rsidP="00360CB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D21889" w:rsidRDefault="00D21889" w:rsidP="00360CB3">
            <w:pPr>
              <w:pStyle w:val="Body"/>
              <w:spacing w:before="60" w:after="60"/>
              <w:ind w:left="247" w:hanging="247"/>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060" w:type="dxa"/>
            <w:gridSpan w:val="3"/>
            <w:tcBorders>
              <w:top w:val="single" w:sz="4" w:space="0" w:color="auto"/>
              <w:bottom w:val="single" w:sz="4" w:space="0" w:color="auto"/>
            </w:tcBorders>
            <w:shd w:val="clear" w:color="auto" w:fill="auto"/>
          </w:tcPr>
          <w:p w14:paraId="0B12DC5B" w14:textId="1E8DD338" w:rsidR="00D21889" w:rsidRPr="000E1A5B" w:rsidRDefault="00D21889" w:rsidP="00360CB3">
            <w:pPr>
              <w:pStyle w:val="Body"/>
              <w:spacing w:before="60" w:after="60"/>
              <w:rPr>
                <w:bCs/>
              </w:rPr>
            </w:pPr>
            <w:r>
              <w:rPr>
                <w:bCs/>
              </w:rPr>
              <w:t>The teacher</w:t>
            </w:r>
            <w:r w:rsidRPr="000E1A5B">
              <w:rPr>
                <w:bCs/>
              </w:rPr>
              <w:t xml:space="preserve"> cycle</w:t>
            </w:r>
            <w:r w:rsidR="00DE6FAA">
              <w:rPr>
                <w:bCs/>
              </w:rPr>
              <w:t>s</w:t>
            </w:r>
            <w:r w:rsidRPr="000E1A5B">
              <w:rPr>
                <w:bCs/>
              </w:rPr>
              <w:t xml:space="preserve"> around the room while students are working on </w:t>
            </w:r>
            <w:r>
              <w:rPr>
                <w:bCs/>
              </w:rPr>
              <w:t xml:space="preserve">revising the problem definition and brainstorming ideas for their solution, </w:t>
            </w:r>
            <w:r w:rsidRPr="000E1A5B">
              <w:rPr>
                <w:bCs/>
              </w:rPr>
              <w:t xml:space="preserve">asking probing questions that encourage students to consider how their new evidence either supports or refutes their initial </w:t>
            </w:r>
            <w:r>
              <w:rPr>
                <w:bCs/>
              </w:rPr>
              <w:t>thinking</w:t>
            </w:r>
            <w:r w:rsidRPr="000E1A5B">
              <w:rPr>
                <w:bCs/>
              </w:rPr>
              <w:t xml:space="preserve"> and encourag</w:t>
            </w:r>
            <w:r w:rsidR="00C32B86">
              <w:rPr>
                <w:bCs/>
              </w:rPr>
              <w:t>ing</w:t>
            </w:r>
            <w:r w:rsidRPr="000E1A5B">
              <w:rPr>
                <w:bCs/>
              </w:rPr>
              <w:t xml:space="preserve"> them to make modifications to their </w:t>
            </w:r>
            <w:r>
              <w:rPr>
                <w:bCs/>
              </w:rPr>
              <w:t>solution</w:t>
            </w:r>
            <w:r w:rsidRPr="000E1A5B">
              <w:rPr>
                <w:bCs/>
              </w:rPr>
              <w:t xml:space="preserve"> based on this new evidence. </w:t>
            </w:r>
            <w:r>
              <w:rPr>
                <w:bCs/>
              </w:rPr>
              <w:t>The teacher</w:t>
            </w:r>
            <w:r w:rsidRPr="000E1A5B">
              <w:rPr>
                <w:bCs/>
              </w:rPr>
              <w:t xml:space="preserve"> should avoid directly connecting or telling students what to put into their</w:t>
            </w:r>
            <w:r>
              <w:rPr>
                <w:bCs/>
              </w:rPr>
              <w:t xml:space="preserve"> problem or</w:t>
            </w:r>
            <w:r w:rsidRPr="000E1A5B">
              <w:rPr>
                <w:bCs/>
              </w:rPr>
              <w:t xml:space="preserve"> </w:t>
            </w:r>
            <w:r>
              <w:rPr>
                <w:bCs/>
              </w:rPr>
              <w:t>engineering solution</w:t>
            </w:r>
            <w:r w:rsidR="00C32B86">
              <w:rPr>
                <w:bCs/>
              </w:rPr>
              <w:t>.</w:t>
            </w:r>
            <w:r w:rsidRPr="000E1A5B">
              <w:rPr>
                <w:bCs/>
              </w:rPr>
              <w:t xml:space="preserve"> </w:t>
            </w:r>
          </w:p>
          <w:p w14:paraId="75B8CC32" w14:textId="18224281" w:rsidR="00D21889" w:rsidRPr="000E1A5B" w:rsidRDefault="00D21889" w:rsidP="00360CB3">
            <w:pPr>
              <w:pStyle w:val="Body"/>
              <w:spacing w:before="60" w:after="60"/>
              <w:rPr>
                <w:bCs/>
              </w:rPr>
            </w:pPr>
            <w:r>
              <w:rPr>
                <w:bCs/>
              </w:rPr>
              <w:t xml:space="preserve">When students are sharing their problems and solutions, </w:t>
            </w:r>
            <w:r w:rsidRPr="000E1A5B">
              <w:rPr>
                <w:bCs/>
              </w:rPr>
              <w:t>the teacher will encourage students to ask probing questions</w:t>
            </w:r>
            <w:r w:rsidR="00C32B86">
              <w:rPr>
                <w:bCs/>
              </w:rPr>
              <w:t xml:space="preserve"> and </w:t>
            </w:r>
            <w:r w:rsidRPr="000E1A5B">
              <w:rPr>
                <w:bCs/>
              </w:rPr>
              <w:t xml:space="preserve">justify their decisions in their </w:t>
            </w:r>
            <w:r>
              <w:rPr>
                <w:bCs/>
              </w:rPr>
              <w:t>choices</w:t>
            </w:r>
            <w:r w:rsidRPr="000E1A5B">
              <w:rPr>
                <w:bCs/>
              </w:rPr>
              <w:t xml:space="preserve"> and </w:t>
            </w:r>
            <w:r w:rsidR="00C32B86">
              <w:rPr>
                <w:bCs/>
              </w:rPr>
              <w:t xml:space="preserve">will </w:t>
            </w:r>
            <w:r w:rsidRPr="000E1A5B">
              <w:rPr>
                <w:bCs/>
              </w:rPr>
              <w:t xml:space="preserve">ask students to use </w:t>
            </w:r>
            <w:r w:rsidRPr="000E1A5B">
              <w:rPr>
                <w:bCs/>
              </w:rPr>
              <w:lastRenderedPageBreak/>
              <w:t xml:space="preserve">evidence to support their claims. </w:t>
            </w:r>
          </w:p>
        </w:tc>
        <w:tc>
          <w:tcPr>
            <w:tcW w:w="3150" w:type="dxa"/>
            <w:tcBorders>
              <w:top w:val="single" w:sz="4" w:space="0" w:color="auto"/>
              <w:bottom w:val="single" w:sz="4" w:space="0" w:color="auto"/>
            </w:tcBorders>
            <w:shd w:val="clear" w:color="auto" w:fill="auto"/>
          </w:tcPr>
          <w:p w14:paraId="130F868A" w14:textId="18B4F665" w:rsidR="00D21889" w:rsidRDefault="00D21889" w:rsidP="00360CB3">
            <w:pPr>
              <w:pStyle w:val="Body"/>
              <w:spacing w:before="60" w:after="60"/>
              <w:rPr>
                <w:bCs/>
              </w:rPr>
            </w:pPr>
            <w:r w:rsidRPr="00CB2693">
              <w:rPr>
                <w:bCs/>
              </w:rPr>
              <w:lastRenderedPageBreak/>
              <w:t>After engaging with materials in each of the three activities</w:t>
            </w:r>
            <w:r>
              <w:rPr>
                <w:bCs/>
              </w:rPr>
              <w:t>,</w:t>
            </w:r>
            <w:r w:rsidRPr="00CB2693">
              <w:rPr>
                <w:bCs/>
              </w:rPr>
              <w:t xml:space="preserve"> students </w:t>
            </w:r>
            <w:r w:rsidR="00C32B86">
              <w:rPr>
                <w:bCs/>
              </w:rPr>
              <w:t>work in</w:t>
            </w:r>
            <w:r w:rsidRPr="00CB2693">
              <w:rPr>
                <w:bCs/>
              </w:rPr>
              <w:t xml:space="preserve"> small groups </w:t>
            </w:r>
            <w:r w:rsidR="00C32B86">
              <w:rPr>
                <w:bCs/>
              </w:rPr>
              <w:t xml:space="preserve">to </w:t>
            </w:r>
            <w:r w:rsidRPr="00CB2693">
              <w:rPr>
                <w:bCs/>
              </w:rPr>
              <w:t xml:space="preserve">use their notes/graphic organizers to </w:t>
            </w:r>
            <w:r>
              <w:rPr>
                <w:bCs/>
              </w:rPr>
              <w:t xml:space="preserve">add to the requirements/constraints of their engineering problem. </w:t>
            </w:r>
            <w:r w:rsidRPr="00CB2693">
              <w:rPr>
                <w:bCs/>
              </w:rPr>
              <w:t xml:space="preserve"> </w:t>
            </w:r>
          </w:p>
          <w:p w14:paraId="58623FB2" w14:textId="2FA03BF7" w:rsidR="00D21889" w:rsidRPr="00CB2693" w:rsidRDefault="00BC5AE1" w:rsidP="00360CB3">
            <w:pPr>
              <w:pStyle w:val="Body"/>
              <w:spacing w:before="60" w:after="60"/>
              <w:rPr>
                <w:bCs/>
              </w:rPr>
            </w:pPr>
            <w:r w:rsidRPr="00DA20BB">
              <w:rPr>
                <w:noProof/>
                <w:sz w:val="24"/>
                <w:szCs w:val="24"/>
              </w:rPr>
              <w:drawing>
                <wp:anchor distT="0" distB="0" distL="114300" distR="114300" simplePos="0" relativeHeight="251664384" behindDoc="0" locked="0" layoutInCell="1" allowOverlap="1" wp14:anchorId="312951AA" wp14:editId="6A90E1CD">
                  <wp:simplePos x="0" y="0"/>
                  <wp:positionH relativeFrom="column">
                    <wp:posOffset>6774</wp:posOffset>
                  </wp:positionH>
                  <wp:positionV relativeFrom="paragraph">
                    <wp:posOffset>51646</wp:posOffset>
                  </wp:positionV>
                  <wp:extent cx="266700" cy="266700"/>
                  <wp:effectExtent l="0" t="0" r="0" b="0"/>
                  <wp:wrapSquare wrapText="bothSides"/>
                  <wp:docPr id="15"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21889">
              <w:rPr>
                <w:bCs/>
              </w:rPr>
              <w:t>After all students share their revised problem and solution, students should take time to re-evaluate their solution and make revisions based on feedback from the class and what other students shared about their own ideas.</w:t>
            </w:r>
          </w:p>
          <w:p w14:paraId="4D7E9F89" w14:textId="1BC29BBE" w:rsidR="00D21889" w:rsidRPr="00CB2693" w:rsidRDefault="00D21889" w:rsidP="00360CB3">
            <w:pPr>
              <w:pStyle w:val="Body"/>
              <w:spacing w:before="60" w:after="60"/>
              <w:rPr>
                <w:bCs/>
              </w:rPr>
            </w:pPr>
          </w:p>
        </w:tc>
      </w:tr>
      <w:tr w:rsidR="001D4ECB" w:rsidRPr="000A1505" w14:paraId="26F01E06" w14:textId="77777777" w:rsidTr="00705C44">
        <w:tc>
          <w:tcPr>
            <w:tcW w:w="2517" w:type="dxa"/>
            <w:tcBorders>
              <w:top w:val="single" w:sz="4" w:space="0" w:color="auto"/>
              <w:bottom w:val="single" w:sz="4" w:space="0" w:color="auto"/>
            </w:tcBorders>
            <w:shd w:val="clear" w:color="auto" w:fill="auto"/>
          </w:tcPr>
          <w:p w14:paraId="143F91E8" w14:textId="77777777" w:rsidR="001D4ECB" w:rsidRDefault="001D4ECB" w:rsidP="00705C44">
            <w:pPr>
              <w:pStyle w:val="Body"/>
              <w:spacing w:before="60" w:after="60"/>
              <w:rPr>
                <w:b/>
                <w:bCs/>
              </w:rPr>
            </w:pPr>
            <w:r>
              <w:rPr>
                <w:b/>
                <w:bCs/>
              </w:rPr>
              <w:t>Ela</w:t>
            </w:r>
            <w:r w:rsidRPr="79F8B0C3">
              <w:rPr>
                <w:b/>
                <w:bCs/>
              </w:rPr>
              <w:t>borate</w:t>
            </w:r>
          </w:p>
          <w:p w14:paraId="65CD23EE" w14:textId="77777777" w:rsidR="001D4ECB" w:rsidRDefault="001D4ECB" w:rsidP="00705C44">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09E85993" w14:textId="77777777" w:rsidR="001D4ECB" w:rsidRDefault="001D4ECB" w:rsidP="00705C44">
            <w:pPr>
              <w:pStyle w:val="Body"/>
              <w:spacing w:before="60" w:after="60"/>
              <w:ind w:left="247" w:hanging="247"/>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339" w:type="dxa"/>
            <w:gridSpan w:val="3"/>
            <w:tcBorders>
              <w:top w:val="single" w:sz="4" w:space="0" w:color="auto"/>
              <w:bottom w:val="single" w:sz="4" w:space="0" w:color="auto"/>
            </w:tcBorders>
            <w:shd w:val="clear" w:color="auto" w:fill="auto"/>
          </w:tcPr>
          <w:p w14:paraId="31C11666" w14:textId="77777777" w:rsidR="001D4ECB" w:rsidRPr="00C64A87" w:rsidRDefault="001D4ECB" w:rsidP="00705C44">
            <w:pPr>
              <w:pStyle w:val="Body"/>
              <w:spacing w:before="60" w:after="60"/>
              <w:rPr>
                <w:rFonts w:cstheme="minorBidi"/>
                <w:color w:val="202124"/>
              </w:rPr>
            </w:pPr>
          </w:p>
        </w:tc>
        <w:tc>
          <w:tcPr>
            <w:tcW w:w="3504" w:type="dxa"/>
            <w:gridSpan w:val="2"/>
            <w:tcBorders>
              <w:top w:val="single" w:sz="4" w:space="0" w:color="auto"/>
              <w:bottom w:val="single" w:sz="4" w:space="0" w:color="auto"/>
            </w:tcBorders>
            <w:shd w:val="clear" w:color="auto" w:fill="auto"/>
          </w:tcPr>
          <w:p w14:paraId="57851128" w14:textId="77777777" w:rsidR="001D4ECB" w:rsidRPr="000A1505" w:rsidRDefault="001D4ECB" w:rsidP="00705C44">
            <w:pPr>
              <w:pStyle w:val="Body"/>
              <w:spacing w:before="60" w:after="60"/>
              <w:rPr>
                <w:b/>
              </w:rPr>
            </w:pPr>
          </w:p>
        </w:tc>
      </w:tr>
      <w:tr w:rsidR="001D4ECB" w:rsidRPr="000A1505" w14:paraId="29A6B157" w14:textId="77777777" w:rsidTr="00705C44">
        <w:tc>
          <w:tcPr>
            <w:tcW w:w="2517" w:type="dxa"/>
            <w:tcBorders>
              <w:top w:val="single" w:sz="4" w:space="0" w:color="auto"/>
              <w:bottom w:val="single" w:sz="4" w:space="0" w:color="auto"/>
            </w:tcBorders>
            <w:shd w:val="clear" w:color="auto" w:fill="auto"/>
          </w:tcPr>
          <w:p w14:paraId="64BC94A2" w14:textId="77777777" w:rsidR="001D4ECB" w:rsidRDefault="001D4ECB" w:rsidP="00705C44">
            <w:pPr>
              <w:pStyle w:val="Body"/>
              <w:spacing w:before="60" w:after="60"/>
              <w:rPr>
                <w:b/>
              </w:rPr>
            </w:pPr>
            <w:r>
              <w:rPr>
                <w:b/>
              </w:rPr>
              <w:t>Evaluate</w:t>
            </w:r>
          </w:p>
          <w:p w14:paraId="319EFD7E" w14:textId="77777777" w:rsidR="001D4ECB" w:rsidRDefault="001D4ECB" w:rsidP="00705C44">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3B6FA12B" w14:textId="77777777" w:rsidR="001D4ECB" w:rsidRDefault="001D4ECB" w:rsidP="00705C44">
            <w:pPr>
              <w:pStyle w:val="Body"/>
              <w:spacing w:before="60" w:after="60"/>
              <w:ind w:left="247" w:hanging="247"/>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339" w:type="dxa"/>
            <w:gridSpan w:val="3"/>
            <w:tcBorders>
              <w:top w:val="single" w:sz="4" w:space="0" w:color="auto"/>
              <w:bottom w:val="single" w:sz="4" w:space="0" w:color="auto"/>
            </w:tcBorders>
            <w:shd w:val="clear" w:color="auto" w:fill="auto"/>
          </w:tcPr>
          <w:p w14:paraId="4486B2A8" w14:textId="77777777" w:rsidR="001D4ECB" w:rsidRPr="000A1505" w:rsidRDefault="001D4ECB" w:rsidP="00705C44">
            <w:pPr>
              <w:pStyle w:val="Body"/>
              <w:spacing w:before="60" w:after="60"/>
              <w:rPr>
                <w:b/>
              </w:rPr>
            </w:pPr>
          </w:p>
        </w:tc>
        <w:tc>
          <w:tcPr>
            <w:tcW w:w="3504" w:type="dxa"/>
            <w:gridSpan w:val="2"/>
            <w:tcBorders>
              <w:top w:val="single" w:sz="4" w:space="0" w:color="auto"/>
              <w:bottom w:val="single" w:sz="4" w:space="0" w:color="auto"/>
            </w:tcBorders>
            <w:shd w:val="clear" w:color="auto" w:fill="auto"/>
          </w:tcPr>
          <w:p w14:paraId="7E80AE2B" w14:textId="77777777" w:rsidR="001D4ECB" w:rsidRPr="000A1505" w:rsidRDefault="001D4ECB" w:rsidP="00705C44">
            <w:pPr>
              <w:pStyle w:val="Body"/>
              <w:spacing w:before="60" w:after="60"/>
              <w:rPr>
                <w:b/>
              </w:rPr>
            </w:pPr>
          </w:p>
        </w:tc>
      </w:tr>
      <w:tr w:rsidR="00D21889" w14:paraId="1F491F66" w14:textId="77777777" w:rsidTr="00360CB3">
        <w:tc>
          <w:tcPr>
            <w:tcW w:w="9360" w:type="dxa"/>
            <w:gridSpan w:val="6"/>
            <w:tcBorders>
              <w:top w:val="single" w:sz="4" w:space="0" w:color="auto"/>
              <w:bottom w:val="single" w:sz="4" w:space="0" w:color="auto"/>
            </w:tcBorders>
          </w:tcPr>
          <w:p w14:paraId="37B8182A" w14:textId="123DC33D" w:rsidR="00D21889" w:rsidRPr="000A1505" w:rsidRDefault="00D21889" w:rsidP="00360CB3">
            <w:pPr>
              <w:pStyle w:val="Body"/>
              <w:spacing w:before="60" w:after="60"/>
              <w:rPr>
                <w:b/>
              </w:rPr>
            </w:pPr>
            <w:r w:rsidRPr="000A1505">
              <w:rPr>
                <w:b/>
              </w:rPr>
              <w:t>Closing</w:t>
            </w:r>
          </w:p>
          <w:p w14:paraId="07C4ADB8" w14:textId="1BB23D78" w:rsidR="00D21889" w:rsidRPr="00AD4312" w:rsidRDefault="00D21889" w:rsidP="00360CB3">
            <w:pPr>
              <w:spacing w:before="60" w:after="60"/>
            </w:pPr>
            <w:r>
              <w:t xml:space="preserve">To close the activity, </w:t>
            </w:r>
            <w:r w:rsidR="00C32B86">
              <w:t xml:space="preserve">the teacher </w:t>
            </w:r>
            <w:r>
              <w:t>ask</w:t>
            </w:r>
            <w:r w:rsidR="00C32B86">
              <w:t>s</w:t>
            </w:r>
            <w:r>
              <w:t xml:space="preserve"> students to consider the challenges and solutions to a point source of pollution. How might we find the source of the pollution? And what might happen if there are multiple sources, like in the case of septic tank systems? What are the challenges of cleaning groundwater?</w:t>
            </w:r>
            <w:r w:rsidRPr="00C32B86">
              <w:rPr>
                <w:rFonts w:eastAsiaTheme="minorEastAsia" w:cstheme="minorBidi"/>
              </w:rPr>
              <w:t xml:space="preserve"> Students should record their thinking on an exit ticket to be provided to the teacher </w:t>
            </w:r>
            <w:r w:rsidR="00C32B86">
              <w:rPr>
                <w:rFonts w:eastAsiaTheme="minorEastAsia" w:cstheme="minorBidi"/>
              </w:rPr>
              <w:t>at the end of the lesson</w:t>
            </w:r>
            <w:r w:rsidRPr="00C32B86">
              <w:rPr>
                <w:rFonts w:eastAsiaTheme="minorEastAsia" w:cstheme="minorBidi"/>
              </w:rPr>
              <w:t xml:space="preserve">. The teacher should use this to help inform future instruction and research on the importance of groundwater and groundwater protection. </w:t>
            </w:r>
          </w:p>
        </w:tc>
      </w:tr>
      <w:tr w:rsidR="00D21889" w14:paraId="0049FC5C" w14:textId="77777777" w:rsidTr="00360CB3">
        <w:trPr>
          <w:trHeight w:val="1070"/>
        </w:trPr>
        <w:tc>
          <w:tcPr>
            <w:tcW w:w="9360" w:type="dxa"/>
            <w:gridSpan w:val="6"/>
            <w:tcBorders>
              <w:top w:val="single" w:sz="4" w:space="0" w:color="auto"/>
              <w:bottom w:val="single" w:sz="4" w:space="0" w:color="auto"/>
            </w:tcBorders>
          </w:tcPr>
          <w:p w14:paraId="610C98AD" w14:textId="7467D3E8" w:rsidR="00D21889" w:rsidRDefault="00D21889" w:rsidP="00360CB3">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C59F7AF" w14:textId="1931F041" w:rsidR="00D21889" w:rsidRDefault="00D21889" w:rsidP="00360CB3">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D21889" w14:paraId="4ACFADC8" w14:textId="77777777" w:rsidTr="000B6D70">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D21889" w:rsidRPr="000B6D70" w:rsidRDefault="00D21889" w:rsidP="000C5C01">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4121425A" w:rsidR="00D21889" w:rsidRPr="000B6D70" w:rsidRDefault="00D21889" w:rsidP="000C5C01">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D21889" w14:paraId="7492023D" w14:textId="77777777" w:rsidTr="000B6D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D21889" w:rsidRPr="000B6D70" w:rsidRDefault="00D21889" w:rsidP="000C5C01">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4BFCC18D" w:rsidR="00D21889" w:rsidRPr="000B6D70" w:rsidRDefault="00D21889" w:rsidP="000C5C01">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D21889" w14:paraId="4CD18C79" w14:textId="77777777" w:rsidTr="000B6D70">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D21889" w:rsidRPr="000B6D70" w:rsidRDefault="00D21889" w:rsidP="000C5C01">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3A9A28C5" w:rsidR="00D21889" w:rsidRPr="000B6D70" w:rsidRDefault="00D21889" w:rsidP="000C5C01">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45B498AA" w14:textId="4DA814B6" w:rsidR="00D21889" w:rsidRDefault="00D21889" w:rsidP="00360CB3">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tbl>
            <w:tblPr>
              <w:tblStyle w:val="TableGridLight"/>
              <w:tblW w:w="9134" w:type="dxa"/>
              <w:tblLook w:val="04A0" w:firstRow="1" w:lastRow="0" w:firstColumn="1" w:lastColumn="0" w:noHBand="0" w:noVBand="1"/>
            </w:tblPr>
            <w:tblGrid>
              <w:gridCol w:w="1921"/>
              <w:gridCol w:w="1013"/>
              <w:gridCol w:w="6200"/>
            </w:tblGrid>
            <w:tr w:rsidR="00D21889" w14:paraId="68FF0C31" w14:textId="77777777" w:rsidTr="00171A6B">
              <w:trPr>
                <w:trHeight w:val="260"/>
              </w:trPr>
              <w:tc>
                <w:tcPr>
                  <w:tcW w:w="1921" w:type="dxa"/>
                  <w:shd w:val="clear" w:color="auto" w:fill="F2F2F2" w:themeFill="background1" w:themeFillShade="F2"/>
                </w:tcPr>
                <w:p w14:paraId="773AD2DC" w14:textId="4F14A1EB" w:rsidR="00D21889" w:rsidRDefault="00D21889" w:rsidP="000C5C01">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D21889" w:rsidRDefault="00D21889" w:rsidP="000C5C01">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D21889" w:rsidRDefault="00D21889" w:rsidP="000C5C01">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D21889" w14:paraId="2792C416" w14:textId="3CFF505B" w:rsidTr="00BF0AC0">
              <w:trPr>
                <w:trHeight w:val="260"/>
              </w:trPr>
              <w:tc>
                <w:tcPr>
                  <w:tcW w:w="9134" w:type="dxa"/>
                  <w:gridSpan w:val="3"/>
                  <w:shd w:val="clear" w:color="auto" w:fill="F2F2F2" w:themeFill="background1" w:themeFillShade="F2"/>
                </w:tcPr>
                <w:p w14:paraId="29BA7CB7" w14:textId="736343AE" w:rsidR="00D21889" w:rsidRDefault="00D21889" w:rsidP="000C5C01">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Engage</w:t>
                  </w:r>
                </w:p>
              </w:tc>
            </w:tr>
            <w:tr w:rsidR="002926C9" w14:paraId="557FE89B" w14:textId="06140060" w:rsidTr="00171A6B">
              <w:trPr>
                <w:trHeight w:val="70"/>
              </w:trPr>
              <w:tc>
                <w:tcPr>
                  <w:tcW w:w="1921" w:type="dxa"/>
                  <w:vMerge w:val="restart"/>
                </w:tcPr>
                <w:p w14:paraId="562F6867" w14:textId="3B98AEA9" w:rsidR="002926C9" w:rsidRPr="00C32B86" w:rsidRDefault="002926C9" w:rsidP="000C5C01">
                  <w:pPr>
                    <w:framePr w:hSpace="180" w:wrap="around" w:vAnchor="text" w:hAnchor="text" w:y="1"/>
                    <w:spacing w:before="60" w:after="60" w:line="259" w:lineRule="auto"/>
                    <w:suppressOverlap/>
                  </w:pPr>
                  <w:r w:rsidRPr="00C32B86">
                    <w:rPr>
                      <w:i/>
                      <w:iCs/>
                    </w:rPr>
                    <w:t xml:space="preserve">Students look at images of local landforms and </w:t>
                  </w:r>
                  <w:r w:rsidRPr="00C32B86">
                    <w:rPr>
                      <w:i/>
                      <w:iCs/>
                    </w:rPr>
                    <w:lastRenderedPageBreak/>
                    <w:t>catchment basins</w:t>
                  </w:r>
                  <w:r>
                    <w:t xml:space="preserve"> </w:t>
                  </w:r>
                  <w:r w:rsidRPr="00C32B86">
                    <w:rPr>
                      <w:i/>
                      <w:iCs/>
                    </w:rPr>
                    <w:t>from different perspectives and share initial observations and patterns with the class.</w:t>
                  </w:r>
                  <w:r>
                    <w:t xml:space="preserve">  </w:t>
                  </w:r>
                </w:p>
              </w:tc>
              <w:tc>
                <w:tcPr>
                  <w:tcW w:w="1013" w:type="dxa"/>
                  <w:vAlign w:val="center"/>
                </w:tcPr>
                <w:p w14:paraId="6BC090CD" w14:textId="0DDBE271" w:rsidR="002926C9" w:rsidRPr="00124BC2" w:rsidRDefault="002926C9" w:rsidP="000C5C01">
                  <w:pPr>
                    <w:framePr w:hSpace="180" w:wrap="around" w:vAnchor="text" w:hAnchor="text" w:y="1"/>
                    <w:spacing w:before="60" w:after="60"/>
                    <w:suppressOverlap/>
                    <w:jc w:val="center"/>
                    <w:rPr>
                      <w:rFonts w:asciiTheme="minorHAnsi" w:eastAsia="Calibri" w:hAnsiTheme="minorHAnsi" w:cstheme="minorHAnsi"/>
                      <w:bCs/>
                    </w:rPr>
                  </w:pPr>
                  <w:r w:rsidRPr="000E4D0A">
                    <w:rPr>
                      <w:noProof/>
                      <w:shd w:val="clear" w:color="auto" w:fill="FFFFFF"/>
                    </w:rPr>
                    <w:lastRenderedPageBreak/>
                    <w:drawing>
                      <wp:inline distT="0" distB="0" distL="0" distR="0" wp14:anchorId="478AB795" wp14:editId="2FB1A140">
                        <wp:extent cx="257175" cy="257175"/>
                        <wp:effectExtent l="0" t="0" r="9525" b="9525"/>
                        <wp:docPr id="3"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57175" cy="257175"/>
                                </a:xfrm>
                                <a:prstGeom prst="rect">
                                  <a:avLst/>
                                </a:prstGeom>
                              </pic:spPr>
                            </pic:pic>
                          </a:graphicData>
                        </a:graphic>
                      </wp:inline>
                    </w:drawing>
                  </w:r>
                </w:p>
              </w:tc>
              <w:tc>
                <w:tcPr>
                  <w:tcW w:w="6200" w:type="dxa"/>
                </w:tcPr>
                <w:p w14:paraId="747B88AD" w14:textId="17743615" w:rsidR="002926C9" w:rsidRPr="002926C9" w:rsidRDefault="002926C9" w:rsidP="000C5C01">
                  <w:pPr>
                    <w:framePr w:hSpace="180" w:wrap="around" w:vAnchor="text" w:hAnchor="text" w:y="1"/>
                    <w:spacing w:before="60" w:after="60"/>
                    <w:ind w:left="360" w:hanging="360"/>
                    <w:suppressOverlap/>
                    <w:rPr>
                      <w:rStyle w:val="CommentReference"/>
                      <w:sz w:val="22"/>
                      <w:szCs w:val="22"/>
                    </w:rPr>
                  </w:pPr>
                  <w:r>
                    <w:t>Provide choices</w:t>
                  </w:r>
                </w:p>
                <w:p w14:paraId="485F08A4" w14:textId="4437810A" w:rsidR="002926C9" w:rsidRPr="002926C9" w:rsidRDefault="002926C9" w:rsidP="000C5C01">
                  <w:pPr>
                    <w:pStyle w:val="ListParagraph"/>
                    <w:framePr w:hSpace="180" w:wrap="around" w:vAnchor="text" w:hAnchor="text" w:y="1"/>
                    <w:numPr>
                      <w:ilvl w:val="0"/>
                      <w:numId w:val="15"/>
                    </w:numPr>
                    <w:spacing w:before="60" w:after="60"/>
                    <w:suppressOverlap/>
                    <w:rPr>
                      <w:rStyle w:val="CommentReference"/>
                      <w:sz w:val="22"/>
                      <w:szCs w:val="22"/>
                    </w:rPr>
                  </w:pPr>
                  <w:r>
                    <w:rPr>
                      <w:rStyle w:val="CommentReference"/>
                      <w:sz w:val="22"/>
                      <w:szCs w:val="22"/>
                    </w:rPr>
                    <w:t>Allow students to select and research their own local landforms to find patterns.</w:t>
                  </w:r>
                </w:p>
              </w:tc>
            </w:tr>
            <w:tr w:rsidR="002926C9" w14:paraId="559F2769" w14:textId="77777777" w:rsidTr="002926C9">
              <w:trPr>
                <w:trHeight w:val="70"/>
              </w:trPr>
              <w:tc>
                <w:tcPr>
                  <w:tcW w:w="1921" w:type="dxa"/>
                  <w:vMerge/>
                </w:tcPr>
                <w:p w14:paraId="6627644A" w14:textId="06600E4D" w:rsidR="002926C9" w:rsidRPr="00827678" w:rsidRDefault="002926C9" w:rsidP="000C5C01">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103F4746" w14:textId="5BAE7B0C" w:rsidR="002926C9" w:rsidRPr="00124BC2" w:rsidRDefault="002926C9" w:rsidP="000C5C01">
                  <w:pPr>
                    <w:framePr w:hSpace="180" w:wrap="around" w:vAnchor="text" w:hAnchor="text" w:y="1"/>
                    <w:spacing w:before="60" w:after="60"/>
                    <w:ind w:left="360" w:hanging="360"/>
                    <w:suppressOverlap/>
                    <w:jc w:val="center"/>
                    <w:rPr>
                      <w:rStyle w:val="CommentReference"/>
                      <w:rFonts w:asciiTheme="minorHAnsi" w:eastAsia="Calibri" w:hAnsiTheme="minorHAnsi" w:cstheme="minorHAnsi"/>
                      <w:bCs/>
                      <w:sz w:val="22"/>
                      <w:szCs w:val="22"/>
                    </w:rPr>
                  </w:pPr>
                  <w:r w:rsidRPr="00C03F2B">
                    <w:rPr>
                      <w:noProof/>
                      <w:shd w:val="clear" w:color="auto" w:fill="FFFFFF"/>
                    </w:rPr>
                    <w:drawing>
                      <wp:inline distT="0" distB="0" distL="0" distR="0" wp14:anchorId="4FB36DED" wp14:editId="318CEC86">
                        <wp:extent cx="266700" cy="266700"/>
                        <wp:effectExtent l="0" t="0" r="0" b="0"/>
                        <wp:docPr id="8"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6700" cy="266700"/>
                                </a:xfrm>
                                <a:prstGeom prst="rect">
                                  <a:avLst/>
                                </a:prstGeom>
                              </pic:spPr>
                            </pic:pic>
                          </a:graphicData>
                        </a:graphic>
                      </wp:inline>
                    </w:drawing>
                  </w:r>
                </w:p>
              </w:tc>
              <w:tc>
                <w:tcPr>
                  <w:tcW w:w="6200" w:type="dxa"/>
                </w:tcPr>
                <w:p w14:paraId="332CCD1E" w14:textId="77777777" w:rsidR="002926C9" w:rsidRDefault="002926C9" w:rsidP="000C5C01">
                  <w:pPr>
                    <w:framePr w:hSpace="180" w:wrap="around" w:vAnchor="text" w:hAnchor="text" w:y="1"/>
                    <w:spacing w:before="60" w:after="60"/>
                    <w:suppressOverlap/>
                    <w:rPr>
                      <w:rStyle w:val="CommentReference"/>
                      <w:sz w:val="22"/>
                      <w:szCs w:val="22"/>
                    </w:rPr>
                  </w:pPr>
                  <w:r>
                    <w:rPr>
                      <w:rStyle w:val="CommentReference"/>
                      <w:sz w:val="22"/>
                      <w:szCs w:val="22"/>
                    </w:rPr>
                    <w:t>Supply or activate background knowledge</w:t>
                  </w:r>
                </w:p>
                <w:p w14:paraId="58C5CB11" w14:textId="1A94D657" w:rsidR="002926C9" w:rsidRPr="002926C9" w:rsidRDefault="002926C9" w:rsidP="000C5C01">
                  <w:pPr>
                    <w:pStyle w:val="ListParagraph"/>
                    <w:framePr w:hSpace="180" w:wrap="around" w:vAnchor="text" w:hAnchor="text" w:y="1"/>
                    <w:numPr>
                      <w:ilvl w:val="0"/>
                      <w:numId w:val="15"/>
                    </w:numPr>
                    <w:spacing w:before="60" w:after="60"/>
                    <w:suppressOverlap/>
                    <w:rPr>
                      <w:rStyle w:val="CommentReference"/>
                      <w:sz w:val="22"/>
                      <w:szCs w:val="22"/>
                    </w:rPr>
                  </w:pPr>
                  <w:r w:rsidRPr="002926C9">
                    <w:rPr>
                      <w:rStyle w:val="CommentReference"/>
                      <w:sz w:val="22"/>
                      <w:szCs w:val="22"/>
                    </w:rPr>
                    <w:t xml:space="preserve">Show a short video, objects, or photographs to activate students’ background knowledge about local and regional landforms, the </w:t>
                  </w:r>
                  <w:r w:rsidR="00BC5AE1">
                    <w:rPr>
                      <w:rStyle w:val="CommentReference"/>
                      <w:sz w:val="22"/>
                      <w:szCs w:val="22"/>
                    </w:rPr>
                    <w:t>movement</w:t>
                  </w:r>
                  <w:r w:rsidRPr="002926C9">
                    <w:rPr>
                      <w:rStyle w:val="CommentReference"/>
                      <w:sz w:val="22"/>
                      <w:szCs w:val="22"/>
                    </w:rPr>
                    <w:t xml:space="preserve"> of water, and</w:t>
                  </w:r>
                  <w:r w:rsidR="00BC5AE1">
                    <w:rPr>
                      <w:rStyle w:val="CommentReference"/>
                      <w:sz w:val="22"/>
                      <w:szCs w:val="22"/>
                    </w:rPr>
                    <w:t>/or</w:t>
                  </w:r>
                  <w:r w:rsidRPr="002926C9">
                    <w:rPr>
                      <w:rStyle w:val="CommentReference"/>
                      <w:sz w:val="22"/>
                      <w:szCs w:val="22"/>
                    </w:rPr>
                    <w:t xml:space="preserve"> human impacts on the environment.</w:t>
                  </w:r>
                </w:p>
                <w:p w14:paraId="669DFA7B" w14:textId="3BB601B2" w:rsidR="002926C9" w:rsidRPr="007C2AFA" w:rsidRDefault="002926C9" w:rsidP="000C5C01">
                  <w:pPr>
                    <w:pStyle w:val="ListParagraph"/>
                    <w:framePr w:hSpace="180" w:wrap="around" w:vAnchor="text" w:hAnchor="text" w:y="1"/>
                    <w:numPr>
                      <w:ilvl w:val="0"/>
                      <w:numId w:val="15"/>
                    </w:numPr>
                    <w:spacing w:before="60" w:after="60"/>
                    <w:suppressOverlap/>
                    <w:rPr>
                      <w:rStyle w:val="CommentReference"/>
                      <w:sz w:val="22"/>
                      <w:szCs w:val="22"/>
                    </w:rPr>
                  </w:pPr>
                  <w:r w:rsidRPr="002926C9">
                    <w:rPr>
                      <w:rStyle w:val="CommentReference"/>
                      <w:sz w:val="22"/>
                      <w:szCs w:val="22"/>
                    </w:rPr>
                    <w:t xml:space="preserve">Invite students to share and make connections with their personal observations and cultural experiences as they explore and discuss </w:t>
                  </w:r>
                  <w:r w:rsidR="007C2AFA" w:rsidRPr="002926C9">
                    <w:rPr>
                      <w:rStyle w:val="CommentReference"/>
                      <w:sz w:val="22"/>
                      <w:szCs w:val="22"/>
                    </w:rPr>
                    <w:t xml:space="preserve">local and regional landforms, the </w:t>
                  </w:r>
                  <w:r w:rsidR="00BC5AE1">
                    <w:rPr>
                      <w:rStyle w:val="CommentReference"/>
                      <w:sz w:val="22"/>
                      <w:szCs w:val="22"/>
                    </w:rPr>
                    <w:t>movement</w:t>
                  </w:r>
                  <w:r w:rsidR="007C2AFA" w:rsidRPr="002926C9">
                    <w:rPr>
                      <w:rStyle w:val="CommentReference"/>
                      <w:sz w:val="22"/>
                      <w:szCs w:val="22"/>
                    </w:rPr>
                    <w:t xml:space="preserve"> of water, and</w:t>
                  </w:r>
                  <w:r w:rsidR="00BC5AE1">
                    <w:rPr>
                      <w:rStyle w:val="CommentReference"/>
                      <w:sz w:val="22"/>
                      <w:szCs w:val="22"/>
                    </w:rPr>
                    <w:t>/or</w:t>
                  </w:r>
                  <w:r w:rsidR="007C2AFA" w:rsidRPr="002926C9">
                    <w:rPr>
                      <w:rStyle w:val="CommentReference"/>
                      <w:sz w:val="22"/>
                      <w:szCs w:val="22"/>
                    </w:rPr>
                    <w:t xml:space="preserve"> human impacts on the environment.</w:t>
                  </w:r>
                </w:p>
              </w:tc>
            </w:tr>
            <w:tr w:rsidR="00D21889" w14:paraId="34CD6B7D" w14:textId="521FA641" w:rsidTr="00FC6C0B">
              <w:trPr>
                <w:trHeight w:val="245"/>
              </w:trPr>
              <w:tc>
                <w:tcPr>
                  <w:tcW w:w="9134" w:type="dxa"/>
                  <w:gridSpan w:val="3"/>
                  <w:shd w:val="clear" w:color="auto" w:fill="F2F2F2" w:themeFill="background1" w:themeFillShade="F2"/>
                </w:tcPr>
                <w:p w14:paraId="2339DB44" w14:textId="4779C584" w:rsidR="00D21889" w:rsidRPr="005C6D4D" w:rsidRDefault="00D21889" w:rsidP="000C5C01">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D21889" w14:paraId="0D762417" w14:textId="77777777" w:rsidTr="000A0696">
              <w:trPr>
                <w:trHeight w:val="8585"/>
              </w:trPr>
              <w:tc>
                <w:tcPr>
                  <w:tcW w:w="1921" w:type="dxa"/>
                </w:tcPr>
                <w:p w14:paraId="54D146F8" w14:textId="77777777" w:rsidR="00D21889" w:rsidRDefault="00C32B86" w:rsidP="000C5C01">
                  <w:pPr>
                    <w:framePr w:hSpace="180" w:wrap="around" w:vAnchor="text" w:hAnchor="text" w:y="1"/>
                    <w:spacing w:before="60" w:after="60"/>
                    <w:suppressOverlap/>
                    <w:rPr>
                      <w:i/>
                      <w:iCs/>
                    </w:rPr>
                  </w:pPr>
                  <w:r w:rsidRPr="00C32B86">
                    <w:rPr>
                      <w:i/>
                      <w:iCs/>
                    </w:rPr>
                    <w:t xml:space="preserve">Students build models of catchment basins and then use their models to simulate the movement of water through the basin. </w:t>
                  </w:r>
                </w:p>
                <w:p w14:paraId="69E74624" w14:textId="1752297B" w:rsidR="00EF3CA3" w:rsidRPr="00C32B86" w:rsidRDefault="00EF3CA3" w:rsidP="000C5C01">
                  <w:pPr>
                    <w:framePr w:hSpace="180" w:wrap="around" w:vAnchor="text" w:hAnchor="text" w:y="1"/>
                    <w:spacing w:before="60" w:after="60"/>
                    <w:suppressOverlap/>
                    <w:rPr>
                      <w:rFonts w:asciiTheme="minorHAnsi" w:eastAsia="Calibri" w:hAnsiTheme="minorHAnsi" w:cstheme="minorHAnsi"/>
                      <w:bCs/>
                      <w:i/>
                      <w:iCs/>
                    </w:rPr>
                  </w:pPr>
                  <w:r>
                    <w:rPr>
                      <w:rFonts w:cstheme="minorHAnsi"/>
                      <w:bCs/>
                      <w:i/>
                      <w:iCs/>
                    </w:rPr>
                    <w:t xml:space="preserve">Students document their model and how </w:t>
                  </w:r>
                  <w:r w:rsidRPr="00C32B86">
                    <w:rPr>
                      <w:i/>
                      <w:iCs/>
                    </w:rPr>
                    <w:t>changes impacted the catchment basin.</w:t>
                  </w:r>
                </w:p>
              </w:tc>
              <w:tc>
                <w:tcPr>
                  <w:tcW w:w="1013" w:type="dxa"/>
                  <w:vAlign w:val="center"/>
                </w:tcPr>
                <w:p w14:paraId="687AC5CB" w14:textId="38E02932" w:rsidR="00D21889" w:rsidRPr="00C03F2B" w:rsidRDefault="00EF3CA3" w:rsidP="000C5C01">
                  <w:pPr>
                    <w:pStyle w:val="edCount"/>
                    <w:framePr w:hSpace="180" w:wrap="around" w:vAnchor="text" w:hAnchor="text" w:y="1"/>
                    <w:suppressOverlap/>
                    <w:jc w:val="center"/>
                    <w:rPr>
                      <w:shd w:val="clear" w:color="auto" w:fill="FFFFFF"/>
                    </w:rPr>
                  </w:pPr>
                  <w:r w:rsidRPr="00F50FA7">
                    <w:rPr>
                      <w:shd w:val="clear" w:color="auto" w:fill="FFFFFF"/>
                    </w:rPr>
                    <w:drawing>
                      <wp:inline distT="0" distB="0" distL="0" distR="0" wp14:anchorId="0A993E0E" wp14:editId="33EE5F3A">
                        <wp:extent cx="323850" cy="323850"/>
                        <wp:effectExtent l="0" t="0" r="0" b="0"/>
                        <wp:docPr id="10"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inline>
                    </w:drawing>
                  </w:r>
                </w:p>
              </w:tc>
              <w:tc>
                <w:tcPr>
                  <w:tcW w:w="6200" w:type="dxa"/>
                </w:tcPr>
                <w:p w14:paraId="0ED6C8FE" w14:textId="77777777" w:rsidR="00D21889" w:rsidRDefault="00EF3CA3" w:rsidP="000C5C01">
                  <w:pPr>
                    <w:pStyle w:val="edCount"/>
                    <w:framePr w:hSpace="180" w:wrap="around" w:vAnchor="text" w:hAnchor="text" w:y="1"/>
                    <w:suppressOverlap/>
                  </w:pPr>
                  <w:r>
                    <w:t>Provide options for accessing instructional activities and materials</w:t>
                  </w:r>
                </w:p>
                <w:p w14:paraId="60E97E08" w14:textId="17FA5851" w:rsidR="00EF3CA3" w:rsidRDefault="00EF3CA3" w:rsidP="000C5C01">
                  <w:pPr>
                    <w:pStyle w:val="edCount"/>
                    <w:framePr w:hSpace="180" w:wrap="around" w:vAnchor="text" w:hAnchor="text" w:y="1"/>
                    <w:numPr>
                      <w:ilvl w:val="0"/>
                      <w:numId w:val="25"/>
                    </w:numPr>
                    <w:suppressOverlap/>
                  </w:pPr>
                  <w:r>
                    <w:t xml:space="preserve">Ensure that all students can physically access and interact </w:t>
                  </w:r>
                  <w:r w:rsidR="009D2571">
                    <w:t xml:space="preserve">with </w:t>
                  </w:r>
                  <w:r>
                    <w:t xml:space="preserve">all activities and materials (e.g., table high enough to allow wheelchair access, </w:t>
                  </w:r>
                  <w:r w:rsidR="009D2571">
                    <w:t xml:space="preserve">an </w:t>
                  </w:r>
                  <w:r>
                    <w:t>adaptation that allows access to print material, space to move to all areas in a classroom or lab, book holder, adapted keyboard, single switch, etc.).</w:t>
                  </w:r>
                </w:p>
                <w:p w14:paraId="286369EB" w14:textId="38C21E7F" w:rsidR="00EF3CA3" w:rsidRDefault="00EF3CA3" w:rsidP="000C5C01">
                  <w:pPr>
                    <w:pStyle w:val="edCount"/>
                    <w:framePr w:hSpace="180" w:wrap="around" w:vAnchor="text" w:hAnchor="text" w:y="1"/>
                    <w:numPr>
                      <w:ilvl w:val="0"/>
                      <w:numId w:val="25"/>
                    </w:numPr>
                    <w:suppressOverlap/>
                  </w:pPr>
                  <w:r>
                    <w:t>Allow for differences in rate, timing, speed, and range of motion (e.g., Allow enough time for all students to process the question and formulate their responses; Allow enough time for all students to move from one activity to the next, or to perform a task.).</w:t>
                  </w:r>
                </w:p>
                <w:p w14:paraId="0A18BAF1" w14:textId="17E29263" w:rsidR="00EF3CA3" w:rsidRDefault="00EF3CA3" w:rsidP="000C5C01">
                  <w:pPr>
                    <w:pStyle w:val="edCount"/>
                    <w:framePr w:hSpace="180" w:wrap="around" w:vAnchor="text" w:hAnchor="text" w:y="1"/>
                    <w:suppressOverlap/>
                  </w:pPr>
                  <w:r>
                    <w:t>Vary the ways for students to respond to questions or a task</w:t>
                  </w:r>
                </w:p>
                <w:p w14:paraId="0C1DC7B9" w14:textId="5F0FB828" w:rsidR="00EF3CA3" w:rsidRDefault="00EF3CA3" w:rsidP="000C5C01">
                  <w:pPr>
                    <w:pStyle w:val="edCount"/>
                    <w:framePr w:hSpace="180" w:wrap="around" w:vAnchor="text" w:hAnchor="text" w:y="1"/>
                    <w:numPr>
                      <w:ilvl w:val="0"/>
                      <w:numId w:val="25"/>
                    </w:numPr>
                    <w:suppressOverlap/>
                  </w:pPr>
                  <w:r>
                    <w:t>Allow students to use a variety of ways to create their model (e.g., drawing, pictures, objects, multimedia).</w:t>
                  </w:r>
                </w:p>
                <w:p w14:paraId="052D5482" w14:textId="64BCDD59" w:rsidR="00EF3CA3" w:rsidRDefault="00EF3CA3" w:rsidP="000C5C01">
                  <w:pPr>
                    <w:pStyle w:val="edCount"/>
                    <w:framePr w:hSpace="180" w:wrap="around" w:vAnchor="text" w:hAnchor="text" w:y="1"/>
                    <w:numPr>
                      <w:ilvl w:val="0"/>
                      <w:numId w:val="25"/>
                    </w:numPr>
                    <w:suppressOverlap/>
                  </w:pPr>
                  <w:r>
                    <w:t>Allow students to experiment with their functions-like models in ways that they choose.</w:t>
                  </w:r>
                </w:p>
                <w:p w14:paraId="6A16947D" w14:textId="21870E0E" w:rsidR="00EF3CA3" w:rsidRDefault="00EF3CA3" w:rsidP="000C5C01">
                  <w:pPr>
                    <w:pStyle w:val="edCount"/>
                    <w:framePr w:hSpace="180" w:wrap="around" w:vAnchor="text" w:hAnchor="text" w:y="1"/>
                    <w:numPr>
                      <w:ilvl w:val="0"/>
                      <w:numId w:val="25"/>
                    </w:numPr>
                    <w:suppressOverlap/>
                  </w:pPr>
                  <w:r>
                    <w:t>Allow choices of how to collect and record data</w:t>
                  </w:r>
                  <w:r w:rsidR="00E733D4">
                    <w:t>.</w:t>
                  </w:r>
                  <w:r>
                    <w:t xml:space="preserve"> (e.g., </w:t>
                  </w:r>
                  <w:r w:rsidR="007C2AFA">
                    <w:t>m</w:t>
                  </w:r>
                  <w:r>
                    <w:t>easure human impact to function-like models by taking before and after photos.)</w:t>
                  </w:r>
                </w:p>
                <w:p w14:paraId="3433A88C" w14:textId="591DFF21" w:rsidR="00EF3CA3" w:rsidRDefault="00EF3CA3" w:rsidP="000C5C01">
                  <w:pPr>
                    <w:pStyle w:val="edCount"/>
                    <w:framePr w:hSpace="180" w:wrap="around" w:vAnchor="text" w:hAnchor="text" w:y="1"/>
                    <w:numPr>
                      <w:ilvl w:val="0"/>
                      <w:numId w:val="25"/>
                    </w:numPr>
                    <w:suppressOverlap/>
                  </w:pPr>
                  <w:r>
                    <w:t>Provide a variety of ways in which students can “write” to respond to questions</w:t>
                  </w:r>
                  <w:r w:rsidR="00E733D4">
                    <w:t>.</w:t>
                  </w:r>
                  <w:r>
                    <w:t xml:space="preserve"> (e.g., traditional form of writing, with sentence starters, using pictures, etc.)</w:t>
                  </w:r>
                </w:p>
                <w:p w14:paraId="4902DA1B" w14:textId="3CD5DD13" w:rsidR="00EF3CA3" w:rsidRDefault="00EF3CA3" w:rsidP="000C5C01">
                  <w:pPr>
                    <w:pStyle w:val="edCount"/>
                    <w:framePr w:hSpace="180" w:wrap="around" w:vAnchor="text" w:hAnchor="text" w:y="1"/>
                    <w:ind w:left="360"/>
                    <w:suppressOverlap/>
                  </w:pPr>
                  <w:r>
                    <w:t xml:space="preserve">Resources: </w:t>
                  </w:r>
                  <w:hyperlink r:id="rId22" w:history="1">
                    <w:r w:rsidRPr="00F8010C">
                      <w:rPr>
                        <w:rStyle w:val="Hyperlink"/>
                      </w:rPr>
                      <w:t>Tactile Science Lesson: Using Play-Doh;</w:t>
                    </w:r>
                  </w:hyperlink>
                  <w:r>
                    <w:t xml:space="preserve"> </w:t>
                  </w:r>
                  <w:hyperlink r:id="rId23" w:history="1">
                    <w:r w:rsidRPr="000D3933">
                      <w:rPr>
                        <w:rStyle w:val="Hyperlink"/>
                      </w:rPr>
                      <w:t>Power-Assisted Writing for Science: Developing Expository Writing in a Multimedia Envi</w:t>
                    </w:r>
                    <w:r>
                      <w:rPr>
                        <w:rStyle w:val="Hyperlink"/>
                      </w:rPr>
                      <w:t>ro</w:t>
                    </w:r>
                    <w:r w:rsidRPr="000D3933">
                      <w:rPr>
                        <w:rStyle w:val="Hyperlink"/>
                      </w:rPr>
                      <w:t>nment</w:t>
                    </w:r>
                  </w:hyperlink>
                  <w:r>
                    <w:t xml:space="preserve">, ; </w:t>
                  </w:r>
                  <w:hyperlink r:id="rId24" w:history="1">
                    <w:r w:rsidRPr="000174F0">
                      <w:rPr>
                        <w:rStyle w:val="Hyperlink"/>
                      </w:rPr>
                      <w:t>Better Living Through Technology – Keyboards for People with Disabilities</w:t>
                    </w:r>
                  </w:hyperlink>
                  <w:r>
                    <w:rPr>
                      <w:rStyle w:val="Hyperlink"/>
                    </w:rPr>
                    <w:t xml:space="preserve">, </w:t>
                  </w:r>
                  <w:hyperlink r:id="rId25" w:history="1">
                    <w:r w:rsidRPr="00C4046C">
                      <w:rPr>
                        <w:rStyle w:val="Hyperlink"/>
                      </w:rPr>
                      <w:t>Pathways to Reading to Learning for Students with Cognitive Challenges.</w:t>
                    </w:r>
                  </w:hyperlink>
                </w:p>
              </w:tc>
            </w:tr>
            <w:tr w:rsidR="00D21889" w14:paraId="1D1AC1F1" w14:textId="18D7EF28" w:rsidTr="009A2F2D">
              <w:trPr>
                <w:trHeight w:val="245"/>
              </w:trPr>
              <w:tc>
                <w:tcPr>
                  <w:tcW w:w="9134" w:type="dxa"/>
                  <w:gridSpan w:val="3"/>
                  <w:shd w:val="clear" w:color="auto" w:fill="F2F2F2" w:themeFill="background1" w:themeFillShade="F2"/>
                </w:tcPr>
                <w:p w14:paraId="2EFE86E2" w14:textId="7CDF7095" w:rsidR="00D21889" w:rsidRPr="005C6D4D" w:rsidRDefault="00D21889" w:rsidP="000C5C01">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lastRenderedPageBreak/>
                    <w:t>Explain</w:t>
                  </w:r>
                </w:p>
              </w:tc>
            </w:tr>
            <w:tr w:rsidR="00BC5AE1" w14:paraId="34F0623B" w14:textId="242939DC" w:rsidTr="00DC0391">
              <w:trPr>
                <w:trHeight w:val="389"/>
              </w:trPr>
              <w:tc>
                <w:tcPr>
                  <w:tcW w:w="1921" w:type="dxa"/>
                  <w:vMerge w:val="restart"/>
                </w:tcPr>
                <w:p w14:paraId="2C8ADBEF" w14:textId="2366FE32" w:rsidR="00BC5AE1" w:rsidRPr="00C32B86" w:rsidRDefault="00BC5AE1" w:rsidP="000C5C01">
                  <w:pPr>
                    <w:framePr w:hSpace="180" w:wrap="around" w:vAnchor="text" w:hAnchor="text" w:y="1"/>
                    <w:spacing w:before="60" w:after="60"/>
                    <w:suppressOverlap/>
                    <w:rPr>
                      <w:i/>
                      <w:iCs/>
                    </w:rPr>
                  </w:pPr>
                  <w:r w:rsidRPr="00C32B86">
                    <w:rPr>
                      <w:i/>
                      <w:iCs/>
                    </w:rPr>
                    <w:t xml:space="preserve">Students add to their explanatory model the glass of water information about catchments and the storage of groundwater.  </w:t>
                  </w:r>
                </w:p>
              </w:tc>
              <w:tc>
                <w:tcPr>
                  <w:tcW w:w="1013" w:type="dxa"/>
                  <w:vAlign w:val="center"/>
                </w:tcPr>
                <w:p w14:paraId="133009B0" w14:textId="7292AA47" w:rsidR="00BC5AE1" w:rsidRPr="001C37D2" w:rsidRDefault="00BC5AE1" w:rsidP="000C5C01">
                  <w:pPr>
                    <w:pStyle w:val="edCount"/>
                    <w:framePr w:hSpace="180" w:wrap="around" w:vAnchor="text" w:hAnchor="text" w:y="1"/>
                    <w:suppressOverlap/>
                    <w:jc w:val="center"/>
                  </w:pPr>
                  <w:r w:rsidRPr="00C03F2B">
                    <w:rPr>
                      <w:shd w:val="clear" w:color="auto" w:fill="FFFFFF"/>
                    </w:rPr>
                    <w:drawing>
                      <wp:inline distT="0" distB="0" distL="0" distR="0" wp14:anchorId="7F9B6039" wp14:editId="06C7636C">
                        <wp:extent cx="266700" cy="266700"/>
                        <wp:effectExtent l="0" t="0" r="0" b="0"/>
                        <wp:docPr id="12"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6700" cy="266700"/>
                                </a:xfrm>
                                <a:prstGeom prst="rect">
                                  <a:avLst/>
                                </a:prstGeom>
                              </pic:spPr>
                            </pic:pic>
                          </a:graphicData>
                        </a:graphic>
                      </wp:inline>
                    </w:drawing>
                  </w:r>
                </w:p>
              </w:tc>
              <w:tc>
                <w:tcPr>
                  <w:tcW w:w="6200" w:type="dxa"/>
                </w:tcPr>
                <w:p w14:paraId="2A3DCB53" w14:textId="77777777" w:rsidR="00BC5AE1" w:rsidRDefault="00BC5AE1" w:rsidP="000C5C01">
                  <w:pPr>
                    <w:pStyle w:val="edCount"/>
                    <w:framePr w:hSpace="180" w:wrap="around" w:vAnchor="text" w:hAnchor="text" w:y="1"/>
                    <w:suppressOverlap/>
                  </w:pPr>
                  <w:r>
                    <w:t>Support transfer and generalization of skills and knowledge</w:t>
                  </w:r>
                </w:p>
                <w:p w14:paraId="5C9D7B4C" w14:textId="1FAE059F" w:rsidR="00BC5AE1" w:rsidRPr="005C6D4D" w:rsidRDefault="00BC5AE1" w:rsidP="000C5C01">
                  <w:pPr>
                    <w:pStyle w:val="edCount"/>
                    <w:framePr w:hSpace="180" w:wrap="around" w:vAnchor="text" w:hAnchor="text" w:y="1"/>
                    <w:numPr>
                      <w:ilvl w:val="0"/>
                      <w:numId w:val="15"/>
                    </w:numPr>
                    <w:suppressOverlap/>
                  </w:pPr>
                  <w:r>
                    <w:t>Revisit the anchor phenomenon, providing opportunities to review and practice prior knowledge and skills while making connections to new knowledge and skills.</w:t>
                  </w:r>
                </w:p>
              </w:tc>
            </w:tr>
            <w:tr w:rsidR="00BC5AE1" w14:paraId="69A31D10" w14:textId="77777777" w:rsidTr="00BC5AE1">
              <w:trPr>
                <w:trHeight w:val="1448"/>
              </w:trPr>
              <w:tc>
                <w:tcPr>
                  <w:tcW w:w="1921" w:type="dxa"/>
                  <w:vMerge/>
                </w:tcPr>
                <w:p w14:paraId="78F5AD65" w14:textId="77777777" w:rsidR="00BC5AE1" w:rsidRPr="00C32B86" w:rsidRDefault="00BC5AE1" w:rsidP="000C5C01">
                  <w:pPr>
                    <w:framePr w:hSpace="180" w:wrap="around" w:vAnchor="text" w:hAnchor="text" w:y="1"/>
                    <w:spacing w:before="60" w:after="60"/>
                    <w:suppressOverlap/>
                    <w:rPr>
                      <w:i/>
                      <w:iCs/>
                    </w:rPr>
                  </w:pPr>
                </w:p>
              </w:tc>
              <w:tc>
                <w:tcPr>
                  <w:tcW w:w="1013" w:type="dxa"/>
                </w:tcPr>
                <w:p w14:paraId="0409E2DF" w14:textId="5ADD5F3C" w:rsidR="00BC5AE1" w:rsidRPr="00F50FA7" w:rsidRDefault="00BC5AE1" w:rsidP="000C5C01">
                  <w:pPr>
                    <w:pStyle w:val="edCount"/>
                    <w:framePr w:hSpace="180" w:wrap="around" w:vAnchor="text" w:hAnchor="text" w:y="1"/>
                    <w:suppressOverlap/>
                    <w:jc w:val="center"/>
                    <w:rPr>
                      <w:shd w:val="clear" w:color="auto" w:fill="FFFFFF"/>
                    </w:rPr>
                  </w:pPr>
                  <w:r w:rsidRPr="00F50FA7">
                    <w:rPr>
                      <w:shd w:val="clear" w:color="auto" w:fill="FFFFFF"/>
                    </w:rPr>
                    <w:drawing>
                      <wp:inline distT="0" distB="0" distL="0" distR="0" wp14:anchorId="799B6978" wp14:editId="5A2A1747">
                        <wp:extent cx="323850" cy="323850"/>
                        <wp:effectExtent l="0" t="0" r="0" b="0"/>
                        <wp:docPr id="7"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inline>
                    </w:drawing>
                  </w:r>
                </w:p>
              </w:tc>
              <w:tc>
                <w:tcPr>
                  <w:tcW w:w="6200" w:type="dxa"/>
                </w:tcPr>
                <w:p w14:paraId="1BCBF435" w14:textId="77777777" w:rsidR="00BC5AE1" w:rsidRDefault="00BC5AE1" w:rsidP="000C5C01">
                  <w:pPr>
                    <w:pStyle w:val="edCount"/>
                    <w:framePr w:hSpace="180" w:wrap="around" w:vAnchor="text" w:hAnchor="text" w:y="1"/>
                    <w:suppressOverlap/>
                  </w:pPr>
                  <w:r>
                    <w:t>Support planning and strategy skills</w:t>
                  </w:r>
                </w:p>
                <w:p w14:paraId="0A513D23" w14:textId="7A6460EE" w:rsidR="00BC5AE1" w:rsidRDefault="00BC5AE1" w:rsidP="000C5C01">
                  <w:pPr>
                    <w:pStyle w:val="edCount"/>
                    <w:framePr w:hSpace="180" w:wrap="around" w:vAnchor="text" w:hAnchor="text" w:y="1"/>
                    <w:numPr>
                      <w:ilvl w:val="0"/>
                      <w:numId w:val="15"/>
                    </w:numPr>
                    <w:suppressOverlap/>
                  </w:pPr>
                  <w:r>
                    <w:t>Model and think aloud for students to demonstrate how to add information to their explanatory models such as diagrams, text, labels, and other features based on their work with the landform model.</w:t>
                  </w:r>
                </w:p>
              </w:tc>
            </w:tr>
          </w:tbl>
          <w:p w14:paraId="186F48D6" w14:textId="7EB00F73" w:rsidR="00D21889" w:rsidRPr="00DF55E7" w:rsidRDefault="00D21889" w:rsidP="00360CB3">
            <w:pPr>
              <w:pStyle w:val="Body"/>
              <w:spacing w:before="60" w:after="60"/>
            </w:pPr>
          </w:p>
        </w:tc>
      </w:tr>
      <w:tr w:rsidR="00D21889" w14:paraId="57171F11" w14:textId="77777777" w:rsidTr="00360CB3">
        <w:tc>
          <w:tcPr>
            <w:tcW w:w="9360" w:type="dxa"/>
            <w:gridSpan w:val="6"/>
            <w:tcBorders>
              <w:top w:val="single" w:sz="4" w:space="0" w:color="auto"/>
              <w:bottom w:val="single" w:sz="4" w:space="0" w:color="auto"/>
            </w:tcBorders>
            <w:shd w:val="clear" w:color="auto" w:fill="D9D9D9" w:themeFill="background1" w:themeFillShade="D9"/>
          </w:tcPr>
          <w:p w14:paraId="57171F10" w14:textId="1FECF67E" w:rsidR="00D21889" w:rsidRPr="00CA3511" w:rsidRDefault="00D21889" w:rsidP="00360CB3">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21889" w14:paraId="57171F14" w14:textId="77777777" w:rsidTr="00360CB3">
        <w:tc>
          <w:tcPr>
            <w:tcW w:w="9360" w:type="dxa"/>
            <w:gridSpan w:val="6"/>
            <w:tcBorders>
              <w:top w:val="single" w:sz="4" w:space="0" w:color="auto"/>
              <w:bottom w:val="single" w:sz="4" w:space="0" w:color="auto"/>
            </w:tcBorders>
          </w:tcPr>
          <w:p w14:paraId="7D0684C4" w14:textId="77777777" w:rsidR="00D21889" w:rsidRPr="00341287" w:rsidRDefault="000A0696" w:rsidP="00360CB3">
            <w:pPr>
              <w:pStyle w:val="Body"/>
              <w:numPr>
                <w:ilvl w:val="0"/>
                <w:numId w:val="10"/>
              </w:numPr>
              <w:spacing w:before="60" w:after="60"/>
              <w:rPr>
                <w:rFonts w:eastAsiaTheme="minorEastAsia" w:cstheme="minorBidi"/>
              </w:rPr>
            </w:pPr>
            <w:hyperlink r:id="rId26" w:history="1">
              <w:r w:rsidR="00D21889">
                <w:rPr>
                  <w:rStyle w:val="Hyperlink"/>
                </w:rPr>
                <w:t>Can You Catch the Water? - Activity - TeachEngineering</w:t>
              </w:r>
            </w:hyperlink>
          </w:p>
          <w:p w14:paraId="65B88536" w14:textId="5879B837" w:rsidR="00D21889" w:rsidRPr="003930E7" w:rsidRDefault="00D21889" w:rsidP="00360CB3">
            <w:pPr>
              <w:pStyle w:val="Body"/>
              <w:spacing w:before="60" w:after="60"/>
              <w:ind w:left="360"/>
              <w:rPr>
                <w:rFonts w:eastAsiaTheme="minorEastAsia" w:cstheme="minorBidi"/>
              </w:rPr>
            </w:pPr>
            <w:r>
              <w:t>[</w:t>
            </w:r>
            <w:r w:rsidRPr="00341287">
              <w:t>https://www.teachengineering.org/activities/view/cub_earth_lesson2_activity3</w:t>
            </w:r>
            <w:r>
              <w:t>]</w:t>
            </w:r>
            <w:r>
              <w:rPr>
                <w:rFonts w:eastAsiaTheme="minorEastAsia" w:cstheme="minorBidi"/>
              </w:rPr>
              <w:t xml:space="preserve"> </w:t>
            </w:r>
          </w:p>
          <w:p w14:paraId="24D43E1A" w14:textId="3764D2DB" w:rsidR="00D21889" w:rsidRPr="00343105" w:rsidRDefault="000A0696" w:rsidP="00360CB3">
            <w:pPr>
              <w:pStyle w:val="Body"/>
              <w:numPr>
                <w:ilvl w:val="0"/>
                <w:numId w:val="10"/>
              </w:numPr>
              <w:spacing w:before="60" w:after="60"/>
              <w:rPr>
                <w:rFonts w:eastAsiaTheme="minorEastAsia" w:cstheme="minorBidi"/>
              </w:rPr>
            </w:pPr>
            <w:hyperlink r:id="rId27" w:history="1">
              <w:r w:rsidR="00D21889">
                <w:rPr>
                  <w:rStyle w:val="Hyperlink"/>
                </w:rPr>
                <w:t>Google Earth</w:t>
              </w:r>
            </w:hyperlink>
            <w:r w:rsidR="00D21889">
              <w:t xml:space="preserve"> </w:t>
            </w:r>
          </w:p>
          <w:p w14:paraId="31F9E8D0" w14:textId="692ABEFE" w:rsidR="00D21889" w:rsidRPr="0076751C" w:rsidRDefault="00D21889" w:rsidP="00360CB3">
            <w:pPr>
              <w:pStyle w:val="Body"/>
              <w:spacing w:before="60" w:after="60"/>
              <w:ind w:left="360"/>
              <w:rPr>
                <w:rFonts w:eastAsiaTheme="minorEastAsia" w:cstheme="minorBidi"/>
              </w:rPr>
            </w:pPr>
            <w:r>
              <w:t>[</w:t>
            </w:r>
            <w:r w:rsidRPr="00343105">
              <w:t>https://earth.google.com/web/</w:t>
            </w:r>
            <w:r>
              <w:t>]</w:t>
            </w:r>
          </w:p>
          <w:p w14:paraId="34A8A465" w14:textId="44B79972" w:rsidR="00D21889" w:rsidRPr="00A46475" w:rsidRDefault="000A0696" w:rsidP="00360CB3">
            <w:pPr>
              <w:pStyle w:val="Body"/>
              <w:numPr>
                <w:ilvl w:val="0"/>
                <w:numId w:val="10"/>
              </w:numPr>
              <w:spacing w:before="60" w:after="60"/>
              <w:rPr>
                <w:rFonts w:eastAsiaTheme="minorEastAsia" w:cstheme="minorBidi"/>
              </w:rPr>
            </w:pPr>
            <w:hyperlink r:id="rId28" w:history="1">
              <w:r w:rsidR="00D21889">
                <w:rPr>
                  <w:rStyle w:val="Hyperlink"/>
                </w:rPr>
                <w:t>Watersheds and Drainage Basins | U.S. Geological Survey (usgs.gov)</w:t>
              </w:r>
            </w:hyperlink>
          </w:p>
          <w:p w14:paraId="528693B0" w14:textId="08FF5D5E" w:rsidR="00D21889" w:rsidRPr="00A46475" w:rsidRDefault="00D21889" w:rsidP="00360CB3">
            <w:pPr>
              <w:pStyle w:val="Body"/>
              <w:spacing w:before="60" w:after="60"/>
              <w:ind w:left="360"/>
              <w:rPr>
                <w:rFonts w:eastAsiaTheme="minorEastAsia" w:cstheme="minorBidi"/>
              </w:rPr>
            </w:pPr>
            <w:r>
              <w:t>[</w:t>
            </w:r>
            <w:r w:rsidRPr="00A46475">
              <w:t>https://www.usgs.gov/special-topics/water-science-school/science/watersheds-and-drainage-basins</w:t>
            </w:r>
            <w:r>
              <w:t xml:space="preserve">] </w:t>
            </w:r>
          </w:p>
          <w:p w14:paraId="2C73674A" w14:textId="77777777" w:rsidR="00D21889" w:rsidRPr="00A46475" w:rsidRDefault="000A0696" w:rsidP="00360CB3">
            <w:pPr>
              <w:pStyle w:val="Body"/>
              <w:numPr>
                <w:ilvl w:val="0"/>
                <w:numId w:val="10"/>
              </w:numPr>
              <w:spacing w:before="60" w:after="60"/>
              <w:rPr>
                <w:rFonts w:eastAsiaTheme="minorEastAsia" w:cstheme="minorBidi"/>
              </w:rPr>
            </w:pPr>
            <w:hyperlink r:id="rId29" w:history="1">
              <w:r w:rsidR="00D21889">
                <w:rPr>
                  <w:rStyle w:val="Hyperlink"/>
                </w:rPr>
                <w:t>Interactive Database of the World's River Basins - Home (wateractionhub.org)</w:t>
              </w:r>
            </w:hyperlink>
          </w:p>
          <w:p w14:paraId="457FEAFF" w14:textId="399AD34A" w:rsidR="00D21889" w:rsidRDefault="00D21889" w:rsidP="00360CB3">
            <w:pPr>
              <w:pStyle w:val="Body"/>
              <w:spacing w:before="60" w:after="60"/>
              <w:ind w:left="360"/>
              <w:rPr>
                <w:rFonts w:eastAsiaTheme="minorEastAsia" w:cstheme="minorBidi"/>
              </w:rPr>
            </w:pPr>
            <w:r>
              <w:t>[</w:t>
            </w:r>
            <w:r w:rsidRPr="00A46475">
              <w:t>http://riverbasins.wateractionhub.org/</w:t>
            </w:r>
            <w:r>
              <w:t>]</w:t>
            </w:r>
            <w:r>
              <w:rPr>
                <w:rFonts w:eastAsiaTheme="minorEastAsia" w:cstheme="minorBidi"/>
              </w:rPr>
              <w:t xml:space="preserve"> </w:t>
            </w:r>
          </w:p>
          <w:p w14:paraId="15227001" w14:textId="77777777" w:rsidR="00D21889" w:rsidRPr="004F4F58" w:rsidRDefault="000A0696" w:rsidP="00360CB3">
            <w:pPr>
              <w:pStyle w:val="Body"/>
              <w:numPr>
                <w:ilvl w:val="0"/>
                <w:numId w:val="10"/>
              </w:numPr>
              <w:spacing w:before="60" w:after="60"/>
              <w:rPr>
                <w:rFonts w:eastAsiaTheme="minorEastAsia" w:cstheme="minorBidi"/>
              </w:rPr>
            </w:pPr>
            <w:hyperlink r:id="rId30" w:history="1">
              <w:r w:rsidR="00D21889">
                <w:rPr>
                  <w:rStyle w:val="Hyperlink"/>
                </w:rPr>
                <w:t>Colorful River Basin Maps – The Decolonial Atlas (wordpress.com)</w:t>
              </w:r>
            </w:hyperlink>
          </w:p>
          <w:p w14:paraId="57171F13" w14:textId="560B7608" w:rsidR="00D21889" w:rsidRPr="00D635E9" w:rsidRDefault="00D21889" w:rsidP="00360CB3">
            <w:pPr>
              <w:pStyle w:val="Body"/>
              <w:spacing w:before="60" w:after="60"/>
              <w:ind w:left="360"/>
              <w:rPr>
                <w:rFonts w:eastAsiaTheme="minorEastAsia" w:cstheme="minorBidi"/>
              </w:rPr>
            </w:pPr>
            <w:r>
              <w:t>[</w:t>
            </w:r>
            <w:r w:rsidRPr="004F4F58">
              <w:t>https://decolonialatlas.wordpress.com/2017/04/18/colorful-river-basin-maps/</w:t>
            </w:r>
            <w:r>
              <w:t xml:space="preserve">] </w:t>
            </w:r>
          </w:p>
        </w:tc>
      </w:tr>
      <w:tr w:rsidR="00D21889" w14:paraId="57171F16" w14:textId="77777777" w:rsidTr="00360CB3">
        <w:tc>
          <w:tcPr>
            <w:tcW w:w="9360" w:type="dxa"/>
            <w:gridSpan w:val="6"/>
            <w:tcBorders>
              <w:top w:val="single" w:sz="4" w:space="0" w:color="auto"/>
              <w:bottom w:val="single" w:sz="4" w:space="0" w:color="auto"/>
            </w:tcBorders>
            <w:shd w:val="clear" w:color="auto" w:fill="D9D9D9" w:themeFill="background1" w:themeFillShade="D9"/>
          </w:tcPr>
          <w:p w14:paraId="57171F15" w14:textId="60B907B4" w:rsidR="00D21889" w:rsidRPr="00CA3511" w:rsidRDefault="00D21889" w:rsidP="00360CB3">
            <w:pPr>
              <w:pStyle w:val="Body"/>
              <w:keepNext/>
              <w:spacing w:before="60" w:after="60"/>
              <w:rPr>
                <w:i/>
                <w:color w:val="A6A6A6" w:themeColor="background1" w:themeShade="A6"/>
              </w:rPr>
            </w:pPr>
            <w:r>
              <w:rPr>
                <w:b/>
                <w:sz w:val="24"/>
              </w:rPr>
              <w:t>Core Text</w:t>
            </w:r>
            <w:r w:rsidRPr="008F14E5">
              <w:rPr>
                <w:b/>
                <w:sz w:val="24"/>
              </w:rPr>
              <w:t xml:space="preserve"> Connections </w:t>
            </w:r>
          </w:p>
        </w:tc>
      </w:tr>
      <w:tr w:rsidR="00D21889" w14:paraId="57171F19" w14:textId="77777777" w:rsidTr="00360CB3">
        <w:tc>
          <w:tcPr>
            <w:tcW w:w="9360" w:type="dxa"/>
            <w:gridSpan w:val="6"/>
            <w:tcBorders>
              <w:top w:val="single" w:sz="4" w:space="0" w:color="auto"/>
              <w:bottom w:val="single" w:sz="4" w:space="0" w:color="auto"/>
            </w:tcBorders>
          </w:tcPr>
          <w:p w14:paraId="4F522AE0" w14:textId="4F2482E7" w:rsidR="00D21889" w:rsidRPr="00361A66" w:rsidRDefault="000A0696" w:rsidP="00360CB3">
            <w:pPr>
              <w:pStyle w:val="ListParagraph"/>
              <w:keepNext/>
              <w:numPr>
                <w:ilvl w:val="0"/>
                <w:numId w:val="21"/>
              </w:numPr>
              <w:spacing w:before="60" w:after="60"/>
              <w:ind w:left="360"/>
              <w:rPr>
                <w:i/>
              </w:rPr>
            </w:pPr>
            <w:hyperlink r:id="rId31" w:history="1">
              <w:r w:rsidR="00D21889">
                <w:rPr>
                  <w:rStyle w:val="Hyperlink"/>
                </w:rPr>
                <w:t>One Well: The Story of Water on Earth (CitizenKid): Strauss, Rochelle, Woods, Rosemary: 9781553379546: Amazon.com: Books</w:t>
              </w:r>
            </w:hyperlink>
          </w:p>
          <w:p w14:paraId="46BEB787" w14:textId="71BC4DB1" w:rsidR="00D21889" w:rsidRPr="00361A66" w:rsidRDefault="00D21889" w:rsidP="00360CB3">
            <w:pPr>
              <w:pStyle w:val="ListParagraph"/>
              <w:keepNext/>
              <w:numPr>
                <w:ilvl w:val="0"/>
                <w:numId w:val="0"/>
              </w:numPr>
              <w:spacing w:before="60" w:after="60"/>
              <w:ind w:left="360"/>
              <w:rPr>
                <w:iCs/>
              </w:rPr>
            </w:pPr>
            <w:r>
              <w:rPr>
                <w:iCs/>
              </w:rPr>
              <w:t>[</w:t>
            </w:r>
            <w:r w:rsidRPr="00361A66">
              <w:rPr>
                <w:iCs/>
              </w:rPr>
              <w:t>https://www.amazon.com/One-Well-Story-Water-CitizenKid/dp/1553379543</w:t>
            </w:r>
            <w:r>
              <w:rPr>
                <w:iCs/>
              </w:rPr>
              <w:t>]</w:t>
            </w:r>
          </w:p>
          <w:p w14:paraId="1B9CD198" w14:textId="77777777" w:rsidR="00D21889" w:rsidRPr="008335E6" w:rsidRDefault="000A0696" w:rsidP="00360CB3">
            <w:pPr>
              <w:pStyle w:val="ListParagraph"/>
              <w:keepNext/>
              <w:numPr>
                <w:ilvl w:val="0"/>
                <w:numId w:val="21"/>
              </w:numPr>
              <w:spacing w:before="60" w:after="60"/>
              <w:ind w:left="360"/>
              <w:rPr>
                <w:i/>
              </w:rPr>
            </w:pPr>
            <w:hyperlink r:id="rId32" w:history="1">
              <w:r w:rsidR="00D21889">
                <w:rPr>
                  <w:rStyle w:val="Hyperlink"/>
                </w:rPr>
                <w:t>Every Last Drop: Bringing Clean Water Home (Orca Footprints, 4): Mulder, Michelle: 9781459802230: Amazon.com: Books</w:t>
              </w:r>
            </w:hyperlink>
          </w:p>
          <w:p w14:paraId="57171F18" w14:textId="3A5184AD" w:rsidR="00D21889" w:rsidRPr="008335E6" w:rsidRDefault="00D21889" w:rsidP="00360CB3">
            <w:pPr>
              <w:pStyle w:val="ListParagraph"/>
              <w:keepNext/>
              <w:numPr>
                <w:ilvl w:val="0"/>
                <w:numId w:val="0"/>
              </w:numPr>
              <w:spacing w:before="60" w:after="60"/>
              <w:ind w:left="360"/>
              <w:rPr>
                <w:iCs/>
              </w:rPr>
            </w:pPr>
            <w:r>
              <w:rPr>
                <w:iCs/>
              </w:rPr>
              <w:t>[</w:t>
            </w:r>
            <w:r w:rsidRPr="008335E6">
              <w:rPr>
                <w:iCs/>
              </w:rPr>
              <w:t>https://www.amazon.com/Every-Last-Drop-Bringing-Footprints/dp/1459802233</w:t>
            </w:r>
            <w:r>
              <w:rPr>
                <w:iCs/>
              </w:rPr>
              <w:t>]</w:t>
            </w:r>
          </w:p>
        </w:tc>
      </w:tr>
    </w:tbl>
    <w:p w14:paraId="57171F20" w14:textId="77777777" w:rsidR="00CC5453" w:rsidRDefault="00CC5453"/>
    <w:sectPr w:rsidR="00CC5453" w:rsidSect="00960F18">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2BDD" w14:textId="77777777" w:rsidR="008E7C9B" w:rsidRPr="00726966" w:rsidRDefault="008E7C9B" w:rsidP="00726966">
      <w:r>
        <w:separator/>
      </w:r>
    </w:p>
  </w:endnote>
  <w:endnote w:type="continuationSeparator" w:id="0">
    <w:p w14:paraId="0CF0E94C" w14:textId="77777777" w:rsidR="008E7C9B" w:rsidRPr="00726966" w:rsidRDefault="008E7C9B"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5902" w14:textId="77777777" w:rsidR="00102B3E" w:rsidRDefault="00102B3E">
    <w:pPr>
      <w:pStyle w:val="Footer"/>
    </w:pPr>
    <w:r>
      <w:t>Grade 5 Unit 3 Sample Lesson: Can You Catch the Water?</w:t>
    </w:r>
    <w:r>
      <w:tab/>
    </w:r>
    <w:sdt>
      <w:sdtPr>
        <w:id w:val="-831995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1246" w14:textId="77777777" w:rsidR="008E7C9B" w:rsidRPr="00726966" w:rsidRDefault="008E7C9B" w:rsidP="00726966">
      <w:r>
        <w:separator/>
      </w:r>
    </w:p>
  </w:footnote>
  <w:footnote w:type="continuationSeparator" w:id="0">
    <w:p w14:paraId="171221C0" w14:textId="77777777" w:rsidR="008E7C9B" w:rsidRPr="00726966" w:rsidRDefault="008E7C9B"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102B3E" w14:paraId="2424B04D" w14:textId="77777777" w:rsidTr="4329EE16">
      <w:trPr>
        <w:jc w:val="center"/>
      </w:trPr>
      <w:tc>
        <w:tcPr>
          <w:tcW w:w="4681" w:type="dxa"/>
          <w:shd w:val="clear" w:color="auto" w:fill="FFFFFF" w:themeFill="background1"/>
          <w:vAlign w:val="center"/>
        </w:tcPr>
        <w:p w14:paraId="399ADAB7" w14:textId="77777777" w:rsidR="00102B3E" w:rsidRDefault="00102B3E" w:rsidP="00B566F0">
          <w:pPr>
            <w:pStyle w:val="mapheader"/>
            <w:jc w:val="right"/>
          </w:pPr>
          <w:r>
            <w:t>Science</w:t>
          </w:r>
        </w:p>
      </w:tc>
      <w:tc>
        <w:tcPr>
          <w:tcW w:w="4679" w:type="dxa"/>
          <w:shd w:val="clear" w:color="auto" w:fill="FFFFFF" w:themeFill="background1"/>
          <w:vAlign w:val="center"/>
        </w:tcPr>
        <w:p w14:paraId="04C5679D" w14:textId="77777777" w:rsidR="00102B3E" w:rsidRDefault="00102B3E" w:rsidP="00B566F0">
          <w:pPr>
            <w:pStyle w:val="mapheader"/>
            <w:jc w:val="left"/>
          </w:pPr>
          <w:r>
            <w:t xml:space="preserve">Grade 5 </w:t>
          </w:r>
        </w:p>
      </w:tc>
    </w:tr>
    <w:tr w:rsidR="00102B3E" w14:paraId="5824C7FC" w14:textId="77777777" w:rsidTr="4329EE16">
      <w:trPr>
        <w:jc w:val="center"/>
      </w:trPr>
      <w:tc>
        <w:tcPr>
          <w:tcW w:w="9360" w:type="dxa"/>
          <w:gridSpan w:val="2"/>
          <w:shd w:val="clear" w:color="auto" w:fill="FFFFFF" w:themeFill="background1"/>
        </w:tcPr>
        <w:p w14:paraId="2E8C51A4" w14:textId="29D45929" w:rsidR="00102B3E" w:rsidRPr="00457D4A" w:rsidRDefault="00102B3E" w:rsidP="00B566F0">
          <w:pPr>
            <w:pStyle w:val="mapheader"/>
          </w:pPr>
          <w:r>
            <w:t xml:space="preserve">Unit 3: </w:t>
          </w:r>
          <w:r w:rsidRPr="003A6FA8">
            <w:rPr>
              <w:b w:val="0"/>
              <w:bCs/>
            </w:rPr>
            <w:t xml:space="preserve">Earth Systems and </w:t>
          </w:r>
          <w:r>
            <w:rPr>
              <w:b w:val="0"/>
              <w:bCs/>
            </w:rPr>
            <w:t>t</w:t>
          </w:r>
          <w:r w:rsidRPr="003A6FA8">
            <w:rPr>
              <w:b w:val="0"/>
              <w:bCs/>
            </w:rPr>
            <w:t>he Solution of Water Problems</w:t>
          </w:r>
        </w:p>
      </w:tc>
    </w:tr>
    <w:tr w:rsidR="00102B3E" w14:paraId="553048C8" w14:textId="77777777" w:rsidTr="4329EE16">
      <w:trPr>
        <w:jc w:val="center"/>
      </w:trPr>
      <w:tc>
        <w:tcPr>
          <w:tcW w:w="9360" w:type="dxa"/>
          <w:gridSpan w:val="2"/>
          <w:shd w:val="clear" w:color="auto" w:fill="FFFFFF" w:themeFill="background1"/>
        </w:tcPr>
        <w:p w14:paraId="1618EC5C" w14:textId="77777777" w:rsidR="00102B3E" w:rsidRDefault="00102B3E" w:rsidP="00B566F0">
          <w:pPr>
            <w:pStyle w:val="mapheader"/>
          </w:pPr>
          <w:r>
            <w:t xml:space="preserve">Sample Lesson: </w:t>
          </w:r>
          <w:r w:rsidRPr="003A6FA8">
            <w:rPr>
              <w:b w:val="0"/>
              <w:bCs/>
            </w:rPr>
            <w:t>Can You Catch the Water?</w:t>
          </w:r>
        </w:p>
      </w:tc>
    </w:tr>
    <w:tr w:rsidR="00102B3E" w14:paraId="169CB849" w14:textId="77777777" w:rsidTr="4329EE16">
      <w:trPr>
        <w:jc w:val="center"/>
      </w:trPr>
      <w:tc>
        <w:tcPr>
          <w:tcW w:w="9360" w:type="dxa"/>
          <w:gridSpan w:val="2"/>
          <w:shd w:val="clear" w:color="auto" w:fill="FFFFFF" w:themeFill="background1"/>
        </w:tcPr>
        <w:p w14:paraId="386505CF" w14:textId="77777777" w:rsidR="00102B3E" w:rsidRDefault="00102B3E" w:rsidP="00A2555C">
          <w:pPr>
            <w:pStyle w:val="mapheader"/>
          </w:pPr>
          <w:r>
            <w:t>Suggested Time to Complete:</w:t>
          </w:r>
          <w:r>
            <w:rPr>
              <w:b w:val="0"/>
            </w:rPr>
            <w:t xml:space="preserve"> </w:t>
          </w:r>
          <w:r>
            <w:rPr>
              <w:b w:val="0"/>
              <w:bCs/>
            </w:rPr>
            <w:t>50</w:t>
          </w:r>
          <w:r w:rsidRPr="003A6FA8">
            <w:rPr>
              <w:b w:val="0"/>
              <w:bCs/>
            </w:rPr>
            <w:t xml:space="preserve"> Minutes</w:t>
          </w:r>
        </w:p>
      </w:tc>
    </w:tr>
  </w:tbl>
  <w:p w14:paraId="15567315" w14:textId="77777777" w:rsidR="00102B3E" w:rsidRDefault="00102B3E"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90381"/>
    <w:multiLevelType w:val="hybridMultilevel"/>
    <w:tmpl w:val="4E48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E538C"/>
    <w:multiLevelType w:val="hybridMultilevel"/>
    <w:tmpl w:val="E648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D11"/>
    <w:multiLevelType w:val="hybridMultilevel"/>
    <w:tmpl w:val="A90A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B64B2"/>
    <w:multiLevelType w:val="hybridMultilevel"/>
    <w:tmpl w:val="7A6E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E257E"/>
    <w:multiLevelType w:val="hybridMultilevel"/>
    <w:tmpl w:val="5F1AC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66DD7"/>
    <w:multiLevelType w:val="hybridMultilevel"/>
    <w:tmpl w:val="8036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C3672"/>
    <w:multiLevelType w:val="hybridMultilevel"/>
    <w:tmpl w:val="73FC0FD0"/>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2C8E"/>
    <w:multiLevelType w:val="multilevel"/>
    <w:tmpl w:val="078A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A41D1"/>
    <w:multiLevelType w:val="hybridMultilevel"/>
    <w:tmpl w:val="98E882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76CE6"/>
    <w:multiLevelType w:val="hybridMultilevel"/>
    <w:tmpl w:val="E5C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73046"/>
    <w:multiLevelType w:val="hybridMultilevel"/>
    <w:tmpl w:val="425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6399E"/>
    <w:multiLevelType w:val="hybridMultilevel"/>
    <w:tmpl w:val="691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35F19"/>
    <w:multiLevelType w:val="hybridMultilevel"/>
    <w:tmpl w:val="1A7A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4"/>
  </w:num>
  <w:num w:numId="2" w16cid:durableId="1744447844">
    <w:abstractNumId w:val="11"/>
  </w:num>
  <w:num w:numId="3" w16cid:durableId="692923851">
    <w:abstractNumId w:val="9"/>
  </w:num>
  <w:num w:numId="4" w16cid:durableId="68624163">
    <w:abstractNumId w:val="22"/>
  </w:num>
  <w:num w:numId="5" w16cid:durableId="697392250">
    <w:abstractNumId w:val="14"/>
  </w:num>
  <w:num w:numId="6" w16cid:durableId="1650939537">
    <w:abstractNumId w:val="17"/>
  </w:num>
  <w:num w:numId="7" w16cid:durableId="661465187">
    <w:abstractNumId w:val="23"/>
  </w:num>
  <w:num w:numId="8" w16cid:durableId="948395488">
    <w:abstractNumId w:val="24"/>
  </w:num>
  <w:num w:numId="9" w16cid:durableId="2114082356">
    <w:abstractNumId w:val="7"/>
  </w:num>
  <w:num w:numId="10" w16cid:durableId="1467579479">
    <w:abstractNumId w:val="16"/>
  </w:num>
  <w:num w:numId="11" w16cid:durableId="1975482171">
    <w:abstractNumId w:val="6"/>
  </w:num>
  <w:num w:numId="12" w16cid:durableId="548568409">
    <w:abstractNumId w:val="8"/>
  </w:num>
  <w:num w:numId="13" w16cid:durableId="680861739">
    <w:abstractNumId w:val="12"/>
  </w:num>
  <w:num w:numId="14" w16cid:durableId="791897307">
    <w:abstractNumId w:val="0"/>
  </w:num>
  <w:num w:numId="15" w16cid:durableId="2042241924">
    <w:abstractNumId w:val="10"/>
  </w:num>
  <w:num w:numId="16" w16cid:durableId="422721451">
    <w:abstractNumId w:val="19"/>
  </w:num>
  <w:num w:numId="17" w16cid:durableId="1579560092">
    <w:abstractNumId w:val="2"/>
  </w:num>
  <w:num w:numId="18" w16cid:durableId="813181716">
    <w:abstractNumId w:val="18"/>
  </w:num>
  <w:num w:numId="19" w16cid:durableId="235752006">
    <w:abstractNumId w:val="5"/>
  </w:num>
  <w:num w:numId="20" w16cid:durableId="1172337978">
    <w:abstractNumId w:val="15"/>
  </w:num>
  <w:num w:numId="21" w16cid:durableId="1073939689">
    <w:abstractNumId w:val="3"/>
  </w:num>
  <w:num w:numId="22" w16cid:durableId="1200901103">
    <w:abstractNumId w:val="13"/>
  </w:num>
  <w:num w:numId="23" w16cid:durableId="1588462494">
    <w:abstractNumId w:val="20"/>
  </w:num>
  <w:num w:numId="24" w16cid:durableId="1860198866">
    <w:abstractNumId w:val="21"/>
  </w:num>
  <w:num w:numId="25" w16cid:durableId="8500239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2B02"/>
    <w:rsid w:val="00013EE1"/>
    <w:rsid w:val="000148F1"/>
    <w:rsid w:val="00017845"/>
    <w:rsid w:val="00020253"/>
    <w:rsid w:val="000220EE"/>
    <w:rsid w:val="00022A3F"/>
    <w:rsid w:val="00024959"/>
    <w:rsid w:val="00024C07"/>
    <w:rsid w:val="00026729"/>
    <w:rsid w:val="00032A40"/>
    <w:rsid w:val="00034641"/>
    <w:rsid w:val="00035FB6"/>
    <w:rsid w:val="000368EC"/>
    <w:rsid w:val="000369F1"/>
    <w:rsid w:val="00036A92"/>
    <w:rsid w:val="000410F0"/>
    <w:rsid w:val="000422FA"/>
    <w:rsid w:val="00042547"/>
    <w:rsid w:val="000435CA"/>
    <w:rsid w:val="00044B35"/>
    <w:rsid w:val="000459B8"/>
    <w:rsid w:val="00050FED"/>
    <w:rsid w:val="00053C58"/>
    <w:rsid w:val="00055CF3"/>
    <w:rsid w:val="00055EAD"/>
    <w:rsid w:val="00061F24"/>
    <w:rsid w:val="00062613"/>
    <w:rsid w:val="00062DC6"/>
    <w:rsid w:val="00062FF3"/>
    <w:rsid w:val="00063584"/>
    <w:rsid w:val="00064EE7"/>
    <w:rsid w:val="00065503"/>
    <w:rsid w:val="00066F0E"/>
    <w:rsid w:val="00070077"/>
    <w:rsid w:val="0007068B"/>
    <w:rsid w:val="000710F4"/>
    <w:rsid w:val="000715CB"/>
    <w:rsid w:val="00072985"/>
    <w:rsid w:val="00076D07"/>
    <w:rsid w:val="000800EB"/>
    <w:rsid w:val="00084B36"/>
    <w:rsid w:val="00085515"/>
    <w:rsid w:val="00086903"/>
    <w:rsid w:val="00090D26"/>
    <w:rsid w:val="00092811"/>
    <w:rsid w:val="00092A1B"/>
    <w:rsid w:val="0009341B"/>
    <w:rsid w:val="00093E43"/>
    <w:rsid w:val="000941A0"/>
    <w:rsid w:val="00095CC1"/>
    <w:rsid w:val="00097A0B"/>
    <w:rsid w:val="000A0696"/>
    <w:rsid w:val="000A1505"/>
    <w:rsid w:val="000A4135"/>
    <w:rsid w:val="000A55B0"/>
    <w:rsid w:val="000A7631"/>
    <w:rsid w:val="000B06F9"/>
    <w:rsid w:val="000B177D"/>
    <w:rsid w:val="000B6D70"/>
    <w:rsid w:val="000C01F9"/>
    <w:rsid w:val="000C196D"/>
    <w:rsid w:val="000C260E"/>
    <w:rsid w:val="000C37E3"/>
    <w:rsid w:val="000C5138"/>
    <w:rsid w:val="000C5B28"/>
    <w:rsid w:val="000C5C01"/>
    <w:rsid w:val="000C6516"/>
    <w:rsid w:val="000C67B1"/>
    <w:rsid w:val="000C75C6"/>
    <w:rsid w:val="000D13BF"/>
    <w:rsid w:val="000D2445"/>
    <w:rsid w:val="000D6010"/>
    <w:rsid w:val="000D6068"/>
    <w:rsid w:val="000D71D0"/>
    <w:rsid w:val="000D7BB0"/>
    <w:rsid w:val="000E1A39"/>
    <w:rsid w:val="000E1A5B"/>
    <w:rsid w:val="000E1B45"/>
    <w:rsid w:val="000E45D4"/>
    <w:rsid w:val="000E4B96"/>
    <w:rsid w:val="000E4D0A"/>
    <w:rsid w:val="000E5D24"/>
    <w:rsid w:val="000E5D5D"/>
    <w:rsid w:val="000F0D9A"/>
    <w:rsid w:val="000F5245"/>
    <w:rsid w:val="000F5A21"/>
    <w:rsid w:val="000F643B"/>
    <w:rsid w:val="000F7DAD"/>
    <w:rsid w:val="001016AF"/>
    <w:rsid w:val="00101906"/>
    <w:rsid w:val="00102320"/>
    <w:rsid w:val="00102B3E"/>
    <w:rsid w:val="001044CD"/>
    <w:rsid w:val="00104692"/>
    <w:rsid w:val="001051F2"/>
    <w:rsid w:val="001053A1"/>
    <w:rsid w:val="00106657"/>
    <w:rsid w:val="00110C08"/>
    <w:rsid w:val="00111F87"/>
    <w:rsid w:val="001124C6"/>
    <w:rsid w:val="00112802"/>
    <w:rsid w:val="001132BB"/>
    <w:rsid w:val="00114EC5"/>
    <w:rsid w:val="0011538E"/>
    <w:rsid w:val="00120744"/>
    <w:rsid w:val="00121AC0"/>
    <w:rsid w:val="00121C2E"/>
    <w:rsid w:val="00122E8F"/>
    <w:rsid w:val="001234D4"/>
    <w:rsid w:val="00124AEF"/>
    <w:rsid w:val="00124BC2"/>
    <w:rsid w:val="00125F38"/>
    <w:rsid w:val="00126A8D"/>
    <w:rsid w:val="0013106C"/>
    <w:rsid w:val="00131692"/>
    <w:rsid w:val="00134C3E"/>
    <w:rsid w:val="0013591B"/>
    <w:rsid w:val="00135D23"/>
    <w:rsid w:val="001406EB"/>
    <w:rsid w:val="00140B45"/>
    <w:rsid w:val="00142BF0"/>
    <w:rsid w:val="00142CF5"/>
    <w:rsid w:val="001435EA"/>
    <w:rsid w:val="0014553A"/>
    <w:rsid w:val="001459A6"/>
    <w:rsid w:val="0014727D"/>
    <w:rsid w:val="001478CE"/>
    <w:rsid w:val="0015233B"/>
    <w:rsid w:val="00152B1D"/>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A6B"/>
    <w:rsid w:val="00172B09"/>
    <w:rsid w:val="00173A62"/>
    <w:rsid w:val="001763C0"/>
    <w:rsid w:val="00176612"/>
    <w:rsid w:val="00177BD7"/>
    <w:rsid w:val="001817EA"/>
    <w:rsid w:val="001819DE"/>
    <w:rsid w:val="0018275B"/>
    <w:rsid w:val="00182953"/>
    <w:rsid w:val="00182AC0"/>
    <w:rsid w:val="001843AB"/>
    <w:rsid w:val="00184644"/>
    <w:rsid w:val="00186FC1"/>
    <w:rsid w:val="00191565"/>
    <w:rsid w:val="00192B8F"/>
    <w:rsid w:val="0019379F"/>
    <w:rsid w:val="00193A54"/>
    <w:rsid w:val="001A2079"/>
    <w:rsid w:val="001A393C"/>
    <w:rsid w:val="001A4C6C"/>
    <w:rsid w:val="001A7B57"/>
    <w:rsid w:val="001B071E"/>
    <w:rsid w:val="001B6687"/>
    <w:rsid w:val="001B6E57"/>
    <w:rsid w:val="001C0664"/>
    <w:rsid w:val="001C2203"/>
    <w:rsid w:val="001C22EE"/>
    <w:rsid w:val="001C37D2"/>
    <w:rsid w:val="001C453C"/>
    <w:rsid w:val="001C51BB"/>
    <w:rsid w:val="001C58BC"/>
    <w:rsid w:val="001C680F"/>
    <w:rsid w:val="001C76A7"/>
    <w:rsid w:val="001C7BEF"/>
    <w:rsid w:val="001D1831"/>
    <w:rsid w:val="001D18BA"/>
    <w:rsid w:val="001D2C70"/>
    <w:rsid w:val="001D4ECB"/>
    <w:rsid w:val="001D71C3"/>
    <w:rsid w:val="001D7238"/>
    <w:rsid w:val="001E1D79"/>
    <w:rsid w:val="001E4AF4"/>
    <w:rsid w:val="001F008A"/>
    <w:rsid w:val="001F0EAE"/>
    <w:rsid w:val="001F1D4A"/>
    <w:rsid w:val="001F35BB"/>
    <w:rsid w:val="001F3A71"/>
    <w:rsid w:val="001F4C0F"/>
    <w:rsid w:val="001F4FD0"/>
    <w:rsid w:val="00202E29"/>
    <w:rsid w:val="0020309D"/>
    <w:rsid w:val="00203280"/>
    <w:rsid w:val="002043B0"/>
    <w:rsid w:val="002052E1"/>
    <w:rsid w:val="00205B23"/>
    <w:rsid w:val="00205E6B"/>
    <w:rsid w:val="00206637"/>
    <w:rsid w:val="0020745B"/>
    <w:rsid w:val="00210498"/>
    <w:rsid w:val="00210FA6"/>
    <w:rsid w:val="00211171"/>
    <w:rsid w:val="00211D7A"/>
    <w:rsid w:val="002164C8"/>
    <w:rsid w:val="00216EEF"/>
    <w:rsid w:val="00222EA3"/>
    <w:rsid w:val="002236A1"/>
    <w:rsid w:val="00223CDB"/>
    <w:rsid w:val="00224124"/>
    <w:rsid w:val="00226221"/>
    <w:rsid w:val="00226777"/>
    <w:rsid w:val="00226E69"/>
    <w:rsid w:val="00227489"/>
    <w:rsid w:val="00230F57"/>
    <w:rsid w:val="002316A0"/>
    <w:rsid w:val="002318F7"/>
    <w:rsid w:val="00231A0D"/>
    <w:rsid w:val="00233F3B"/>
    <w:rsid w:val="00234102"/>
    <w:rsid w:val="00236F07"/>
    <w:rsid w:val="0024034B"/>
    <w:rsid w:val="00241A63"/>
    <w:rsid w:val="002433E6"/>
    <w:rsid w:val="00243E7D"/>
    <w:rsid w:val="00244F69"/>
    <w:rsid w:val="0024529B"/>
    <w:rsid w:val="00250DA6"/>
    <w:rsid w:val="002526A3"/>
    <w:rsid w:val="0025275E"/>
    <w:rsid w:val="00252EEF"/>
    <w:rsid w:val="00260D8A"/>
    <w:rsid w:val="0026226D"/>
    <w:rsid w:val="00262E12"/>
    <w:rsid w:val="00265BCF"/>
    <w:rsid w:val="002664C3"/>
    <w:rsid w:val="002704D6"/>
    <w:rsid w:val="00281353"/>
    <w:rsid w:val="002831F1"/>
    <w:rsid w:val="00284153"/>
    <w:rsid w:val="00284B8E"/>
    <w:rsid w:val="00286B4C"/>
    <w:rsid w:val="0028793F"/>
    <w:rsid w:val="002926C9"/>
    <w:rsid w:val="00292A96"/>
    <w:rsid w:val="00292E0E"/>
    <w:rsid w:val="002936BA"/>
    <w:rsid w:val="00293879"/>
    <w:rsid w:val="0029571F"/>
    <w:rsid w:val="00295A92"/>
    <w:rsid w:val="00296B7B"/>
    <w:rsid w:val="002A15D0"/>
    <w:rsid w:val="002A2CC8"/>
    <w:rsid w:val="002A4089"/>
    <w:rsid w:val="002A5F26"/>
    <w:rsid w:val="002A6295"/>
    <w:rsid w:val="002B227A"/>
    <w:rsid w:val="002B2F97"/>
    <w:rsid w:val="002B6205"/>
    <w:rsid w:val="002C0105"/>
    <w:rsid w:val="002C29F1"/>
    <w:rsid w:val="002C2ED9"/>
    <w:rsid w:val="002C3C17"/>
    <w:rsid w:val="002C546B"/>
    <w:rsid w:val="002C5FE4"/>
    <w:rsid w:val="002C7089"/>
    <w:rsid w:val="002D01B4"/>
    <w:rsid w:val="002D1155"/>
    <w:rsid w:val="002D1590"/>
    <w:rsid w:val="002D25C7"/>
    <w:rsid w:val="002D50F6"/>
    <w:rsid w:val="002D5213"/>
    <w:rsid w:val="002D5601"/>
    <w:rsid w:val="002D62D7"/>
    <w:rsid w:val="002E0750"/>
    <w:rsid w:val="002E1310"/>
    <w:rsid w:val="002E205C"/>
    <w:rsid w:val="002E58E9"/>
    <w:rsid w:val="002E5C58"/>
    <w:rsid w:val="002E5F62"/>
    <w:rsid w:val="002E685B"/>
    <w:rsid w:val="002E69E7"/>
    <w:rsid w:val="002E7808"/>
    <w:rsid w:val="002F106F"/>
    <w:rsid w:val="002F169A"/>
    <w:rsid w:val="002F3660"/>
    <w:rsid w:val="002F7082"/>
    <w:rsid w:val="0030258C"/>
    <w:rsid w:val="00302CD4"/>
    <w:rsid w:val="0030366A"/>
    <w:rsid w:val="00303701"/>
    <w:rsid w:val="003051CC"/>
    <w:rsid w:val="00305EF8"/>
    <w:rsid w:val="00310926"/>
    <w:rsid w:val="00310DF5"/>
    <w:rsid w:val="00315644"/>
    <w:rsid w:val="00315B2A"/>
    <w:rsid w:val="00315D12"/>
    <w:rsid w:val="00316691"/>
    <w:rsid w:val="00320280"/>
    <w:rsid w:val="0032044A"/>
    <w:rsid w:val="0032087C"/>
    <w:rsid w:val="0032140F"/>
    <w:rsid w:val="003217A3"/>
    <w:rsid w:val="00323C09"/>
    <w:rsid w:val="003245D4"/>
    <w:rsid w:val="0032498A"/>
    <w:rsid w:val="00326C59"/>
    <w:rsid w:val="00327E84"/>
    <w:rsid w:val="00330601"/>
    <w:rsid w:val="003331D6"/>
    <w:rsid w:val="003333F0"/>
    <w:rsid w:val="0033340A"/>
    <w:rsid w:val="00333942"/>
    <w:rsid w:val="00334C57"/>
    <w:rsid w:val="00335336"/>
    <w:rsid w:val="0033556A"/>
    <w:rsid w:val="00336097"/>
    <w:rsid w:val="0034060F"/>
    <w:rsid w:val="00340F33"/>
    <w:rsid w:val="00341287"/>
    <w:rsid w:val="003413F6"/>
    <w:rsid w:val="003419A2"/>
    <w:rsid w:val="00341F98"/>
    <w:rsid w:val="00343105"/>
    <w:rsid w:val="003438E5"/>
    <w:rsid w:val="00343AE5"/>
    <w:rsid w:val="00345BFB"/>
    <w:rsid w:val="003473D1"/>
    <w:rsid w:val="0034755E"/>
    <w:rsid w:val="00347BD2"/>
    <w:rsid w:val="003501D1"/>
    <w:rsid w:val="003501D4"/>
    <w:rsid w:val="00353D99"/>
    <w:rsid w:val="00354111"/>
    <w:rsid w:val="00356CD5"/>
    <w:rsid w:val="00360CB3"/>
    <w:rsid w:val="00361A66"/>
    <w:rsid w:val="0036201A"/>
    <w:rsid w:val="003631FC"/>
    <w:rsid w:val="00364C69"/>
    <w:rsid w:val="003652AA"/>
    <w:rsid w:val="003654C1"/>
    <w:rsid w:val="00366C51"/>
    <w:rsid w:val="0036713F"/>
    <w:rsid w:val="00371595"/>
    <w:rsid w:val="003733DB"/>
    <w:rsid w:val="00373D53"/>
    <w:rsid w:val="00374C81"/>
    <w:rsid w:val="00374C8D"/>
    <w:rsid w:val="00376B59"/>
    <w:rsid w:val="003778BD"/>
    <w:rsid w:val="003803EB"/>
    <w:rsid w:val="00384472"/>
    <w:rsid w:val="00384C0B"/>
    <w:rsid w:val="0038585E"/>
    <w:rsid w:val="0038599E"/>
    <w:rsid w:val="00390330"/>
    <w:rsid w:val="00390CE0"/>
    <w:rsid w:val="00391B1A"/>
    <w:rsid w:val="003930E7"/>
    <w:rsid w:val="00393B60"/>
    <w:rsid w:val="00394BC0"/>
    <w:rsid w:val="003A351F"/>
    <w:rsid w:val="003A44C3"/>
    <w:rsid w:val="003A47FC"/>
    <w:rsid w:val="003B0F6F"/>
    <w:rsid w:val="003B25A4"/>
    <w:rsid w:val="003B4547"/>
    <w:rsid w:val="003B6296"/>
    <w:rsid w:val="003C41DA"/>
    <w:rsid w:val="003C4B8F"/>
    <w:rsid w:val="003C4CC4"/>
    <w:rsid w:val="003C5885"/>
    <w:rsid w:val="003C588D"/>
    <w:rsid w:val="003C5C3B"/>
    <w:rsid w:val="003D02B6"/>
    <w:rsid w:val="003D081A"/>
    <w:rsid w:val="003D0CB6"/>
    <w:rsid w:val="003D3F63"/>
    <w:rsid w:val="003D5B48"/>
    <w:rsid w:val="003E0464"/>
    <w:rsid w:val="003E2467"/>
    <w:rsid w:val="003E315E"/>
    <w:rsid w:val="003E40DF"/>
    <w:rsid w:val="003E544F"/>
    <w:rsid w:val="003E5FBC"/>
    <w:rsid w:val="003E620E"/>
    <w:rsid w:val="003E7738"/>
    <w:rsid w:val="003E7C51"/>
    <w:rsid w:val="003F0E9F"/>
    <w:rsid w:val="003F50D0"/>
    <w:rsid w:val="003F69E2"/>
    <w:rsid w:val="003F75F3"/>
    <w:rsid w:val="003F7985"/>
    <w:rsid w:val="00400136"/>
    <w:rsid w:val="004007CF"/>
    <w:rsid w:val="0040188C"/>
    <w:rsid w:val="00401F34"/>
    <w:rsid w:val="0040256C"/>
    <w:rsid w:val="004034B8"/>
    <w:rsid w:val="00403D90"/>
    <w:rsid w:val="00403D9D"/>
    <w:rsid w:val="00403EAF"/>
    <w:rsid w:val="00405405"/>
    <w:rsid w:val="004063D4"/>
    <w:rsid w:val="0041211B"/>
    <w:rsid w:val="00412D64"/>
    <w:rsid w:val="00412E2F"/>
    <w:rsid w:val="00413562"/>
    <w:rsid w:val="00415473"/>
    <w:rsid w:val="004160E8"/>
    <w:rsid w:val="00417E6F"/>
    <w:rsid w:val="004200E8"/>
    <w:rsid w:val="0042011B"/>
    <w:rsid w:val="00420CBE"/>
    <w:rsid w:val="004213D1"/>
    <w:rsid w:val="004214ED"/>
    <w:rsid w:val="004232B8"/>
    <w:rsid w:val="00425E17"/>
    <w:rsid w:val="00432001"/>
    <w:rsid w:val="00432791"/>
    <w:rsid w:val="00432AA7"/>
    <w:rsid w:val="00434BDB"/>
    <w:rsid w:val="00435D20"/>
    <w:rsid w:val="00441306"/>
    <w:rsid w:val="004420E1"/>
    <w:rsid w:val="004448D2"/>
    <w:rsid w:val="00445C68"/>
    <w:rsid w:val="00445D6A"/>
    <w:rsid w:val="004461DD"/>
    <w:rsid w:val="004467F2"/>
    <w:rsid w:val="00447891"/>
    <w:rsid w:val="00450A08"/>
    <w:rsid w:val="004526B5"/>
    <w:rsid w:val="004556CA"/>
    <w:rsid w:val="004574AC"/>
    <w:rsid w:val="00460961"/>
    <w:rsid w:val="00461171"/>
    <w:rsid w:val="00462E3F"/>
    <w:rsid w:val="00464105"/>
    <w:rsid w:val="00464470"/>
    <w:rsid w:val="0046514A"/>
    <w:rsid w:val="00471812"/>
    <w:rsid w:val="00474909"/>
    <w:rsid w:val="00482937"/>
    <w:rsid w:val="004838CF"/>
    <w:rsid w:val="00483F8F"/>
    <w:rsid w:val="00485CA5"/>
    <w:rsid w:val="004866DE"/>
    <w:rsid w:val="0048671E"/>
    <w:rsid w:val="004905D4"/>
    <w:rsid w:val="00490825"/>
    <w:rsid w:val="004914C1"/>
    <w:rsid w:val="00494478"/>
    <w:rsid w:val="00495842"/>
    <w:rsid w:val="00497DDF"/>
    <w:rsid w:val="004A1461"/>
    <w:rsid w:val="004A4A80"/>
    <w:rsid w:val="004A4F2D"/>
    <w:rsid w:val="004A530D"/>
    <w:rsid w:val="004A611D"/>
    <w:rsid w:val="004A61C5"/>
    <w:rsid w:val="004A630D"/>
    <w:rsid w:val="004A6B1B"/>
    <w:rsid w:val="004B05FA"/>
    <w:rsid w:val="004B2E61"/>
    <w:rsid w:val="004B32CC"/>
    <w:rsid w:val="004B451F"/>
    <w:rsid w:val="004B4520"/>
    <w:rsid w:val="004B4F32"/>
    <w:rsid w:val="004B5003"/>
    <w:rsid w:val="004B5241"/>
    <w:rsid w:val="004B5271"/>
    <w:rsid w:val="004B7402"/>
    <w:rsid w:val="004C1E88"/>
    <w:rsid w:val="004C5A3D"/>
    <w:rsid w:val="004C7A93"/>
    <w:rsid w:val="004D0C91"/>
    <w:rsid w:val="004D1464"/>
    <w:rsid w:val="004D2AB6"/>
    <w:rsid w:val="004D3DA0"/>
    <w:rsid w:val="004D738C"/>
    <w:rsid w:val="004D7AEB"/>
    <w:rsid w:val="004E129F"/>
    <w:rsid w:val="004E28F7"/>
    <w:rsid w:val="004E2986"/>
    <w:rsid w:val="004E3830"/>
    <w:rsid w:val="004E5AFE"/>
    <w:rsid w:val="004E65A0"/>
    <w:rsid w:val="004E6B48"/>
    <w:rsid w:val="004F01A2"/>
    <w:rsid w:val="004F4680"/>
    <w:rsid w:val="004F4F58"/>
    <w:rsid w:val="004F518D"/>
    <w:rsid w:val="0050111A"/>
    <w:rsid w:val="005016E1"/>
    <w:rsid w:val="00506BC2"/>
    <w:rsid w:val="005119CC"/>
    <w:rsid w:val="00512F16"/>
    <w:rsid w:val="0051376C"/>
    <w:rsid w:val="00514FEB"/>
    <w:rsid w:val="00522CA0"/>
    <w:rsid w:val="00523D21"/>
    <w:rsid w:val="00525254"/>
    <w:rsid w:val="00526224"/>
    <w:rsid w:val="00526C10"/>
    <w:rsid w:val="00527618"/>
    <w:rsid w:val="005302C1"/>
    <w:rsid w:val="005303EF"/>
    <w:rsid w:val="00530ECF"/>
    <w:rsid w:val="00532E3C"/>
    <w:rsid w:val="005341DD"/>
    <w:rsid w:val="00534814"/>
    <w:rsid w:val="00535BA7"/>
    <w:rsid w:val="005409ED"/>
    <w:rsid w:val="00542BC3"/>
    <w:rsid w:val="00542F97"/>
    <w:rsid w:val="005445D3"/>
    <w:rsid w:val="0054727B"/>
    <w:rsid w:val="00556258"/>
    <w:rsid w:val="005615AB"/>
    <w:rsid w:val="00563E90"/>
    <w:rsid w:val="00570E0A"/>
    <w:rsid w:val="00571B41"/>
    <w:rsid w:val="005735AA"/>
    <w:rsid w:val="0057464A"/>
    <w:rsid w:val="005751A1"/>
    <w:rsid w:val="005751B6"/>
    <w:rsid w:val="005765E4"/>
    <w:rsid w:val="0057734E"/>
    <w:rsid w:val="00577510"/>
    <w:rsid w:val="00581FE0"/>
    <w:rsid w:val="005853E8"/>
    <w:rsid w:val="0058595B"/>
    <w:rsid w:val="005877A0"/>
    <w:rsid w:val="00596F46"/>
    <w:rsid w:val="005A003C"/>
    <w:rsid w:val="005A0FAE"/>
    <w:rsid w:val="005A2D2C"/>
    <w:rsid w:val="005A3317"/>
    <w:rsid w:val="005A4D80"/>
    <w:rsid w:val="005A5309"/>
    <w:rsid w:val="005A6DAC"/>
    <w:rsid w:val="005A7FFC"/>
    <w:rsid w:val="005B0927"/>
    <w:rsid w:val="005B6054"/>
    <w:rsid w:val="005B610C"/>
    <w:rsid w:val="005C1D49"/>
    <w:rsid w:val="005C2D3E"/>
    <w:rsid w:val="005C3433"/>
    <w:rsid w:val="005C36BE"/>
    <w:rsid w:val="005C3A56"/>
    <w:rsid w:val="005C527F"/>
    <w:rsid w:val="005C66B1"/>
    <w:rsid w:val="005C6D32"/>
    <w:rsid w:val="005C6D4D"/>
    <w:rsid w:val="005C7001"/>
    <w:rsid w:val="005C7491"/>
    <w:rsid w:val="005D082D"/>
    <w:rsid w:val="005D2C6E"/>
    <w:rsid w:val="005D4A84"/>
    <w:rsid w:val="005D5CA2"/>
    <w:rsid w:val="005D6E87"/>
    <w:rsid w:val="005D729F"/>
    <w:rsid w:val="005E0670"/>
    <w:rsid w:val="005E5168"/>
    <w:rsid w:val="005E5445"/>
    <w:rsid w:val="005E5D98"/>
    <w:rsid w:val="005E626F"/>
    <w:rsid w:val="005E6877"/>
    <w:rsid w:val="005F1A30"/>
    <w:rsid w:val="005F344A"/>
    <w:rsid w:val="005F57C7"/>
    <w:rsid w:val="006007FF"/>
    <w:rsid w:val="00605D69"/>
    <w:rsid w:val="00611774"/>
    <w:rsid w:val="00611CD3"/>
    <w:rsid w:val="006135A2"/>
    <w:rsid w:val="00614A43"/>
    <w:rsid w:val="00616296"/>
    <w:rsid w:val="0061693B"/>
    <w:rsid w:val="00617FFC"/>
    <w:rsid w:val="006234C6"/>
    <w:rsid w:val="006239A2"/>
    <w:rsid w:val="00630BB4"/>
    <w:rsid w:val="00630F39"/>
    <w:rsid w:val="00631471"/>
    <w:rsid w:val="00631649"/>
    <w:rsid w:val="00633E42"/>
    <w:rsid w:val="0063636E"/>
    <w:rsid w:val="00637B2F"/>
    <w:rsid w:val="00640D15"/>
    <w:rsid w:val="00641D5A"/>
    <w:rsid w:val="006433F5"/>
    <w:rsid w:val="00643E27"/>
    <w:rsid w:val="00645572"/>
    <w:rsid w:val="00652064"/>
    <w:rsid w:val="00652B65"/>
    <w:rsid w:val="00652DC1"/>
    <w:rsid w:val="0065402B"/>
    <w:rsid w:val="006544E8"/>
    <w:rsid w:val="00655622"/>
    <w:rsid w:val="00657117"/>
    <w:rsid w:val="006576D5"/>
    <w:rsid w:val="0065778B"/>
    <w:rsid w:val="006577D7"/>
    <w:rsid w:val="00657D2A"/>
    <w:rsid w:val="0066030E"/>
    <w:rsid w:val="0066195C"/>
    <w:rsid w:val="0066221E"/>
    <w:rsid w:val="006668A4"/>
    <w:rsid w:val="006708DF"/>
    <w:rsid w:val="00672B35"/>
    <w:rsid w:val="00675CEC"/>
    <w:rsid w:val="006813E3"/>
    <w:rsid w:val="00682F80"/>
    <w:rsid w:val="00683765"/>
    <w:rsid w:val="00685589"/>
    <w:rsid w:val="00685E55"/>
    <w:rsid w:val="006878EB"/>
    <w:rsid w:val="006906E4"/>
    <w:rsid w:val="00690EB8"/>
    <w:rsid w:val="00691E68"/>
    <w:rsid w:val="00692088"/>
    <w:rsid w:val="0069287A"/>
    <w:rsid w:val="00693674"/>
    <w:rsid w:val="00694531"/>
    <w:rsid w:val="00694FEA"/>
    <w:rsid w:val="006958BB"/>
    <w:rsid w:val="006A0D81"/>
    <w:rsid w:val="006A265B"/>
    <w:rsid w:val="006A3FF7"/>
    <w:rsid w:val="006A4402"/>
    <w:rsid w:val="006B19B8"/>
    <w:rsid w:val="006B1FD4"/>
    <w:rsid w:val="006B27E3"/>
    <w:rsid w:val="006B407D"/>
    <w:rsid w:val="006C0FFC"/>
    <w:rsid w:val="006C1B80"/>
    <w:rsid w:val="006C4F65"/>
    <w:rsid w:val="006D548A"/>
    <w:rsid w:val="006D56C3"/>
    <w:rsid w:val="006D7060"/>
    <w:rsid w:val="006D7C4A"/>
    <w:rsid w:val="006E0AEB"/>
    <w:rsid w:val="006E0D8C"/>
    <w:rsid w:val="006E0F8C"/>
    <w:rsid w:val="006E11B3"/>
    <w:rsid w:val="006E208A"/>
    <w:rsid w:val="006E57FA"/>
    <w:rsid w:val="006E6103"/>
    <w:rsid w:val="006E6DA4"/>
    <w:rsid w:val="006F0C26"/>
    <w:rsid w:val="006F1165"/>
    <w:rsid w:val="006F1E10"/>
    <w:rsid w:val="006F3218"/>
    <w:rsid w:val="006F32A3"/>
    <w:rsid w:val="006F48A0"/>
    <w:rsid w:val="006F50DD"/>
    <w:rsid w:val="006F5D2D"/>
    <w:rsid w:val="006F5FC1"/>
    <w:rsid w:val="00700012"/>
    <w:rsid w:val="00700F34"/>
    <w:rsid w:val="00701971"/>
    <w:rsid w:val="0070201D"/>
    <w:rsid w:val="00704AB8"/>
    <w:rsid w:val="00707882"/>
    <w:rsid w:val="007115D2"/>
    <w:rsid w:val="00713A7C"/>
    <w:rsid w:val="007146FA"/>
    <w:rsid w:val="00715943"/>
    <w:rsid w:val="00716149"/>
    <w:rsid w:val="00716F60"/>
    <w:rsid w:val="00720120"/>
    <w:rsid w:val="00722AC1"/>
    <w:rsid w:val="0072473B"/>
    <w:rsid w:val="00726525"/>
    <w:rsid w:val="00726966"/>
    <w:rsid w:val="00727E0C"/>
    <w:rsid w:val="0073117B"/>
    <w:rsid w:val="00731370"/>
    <w:rsid w:val="007324AF"/>
    <w:rsid w:val="007335BE"/>
    <w:rsid w:val="00735B3D"/>
    <w:rsid w:val="007364E2"/>
    <w:rsid w:val="00737041"/>
    <w:rsid w:val="007403FB"/>
    <w:rsid w:val="00742D85"/>
    <w:rsid w:val="00744BEF"/>
    <w:rsid w:val="00744C1B"/>
    <w:rsid w:val="00745589"/>
    <w:rsid w:val="00745DAA"/>
    <w:rsid w:val="007472AB"/>
    <w:rsid w:val="007509CF"/>
    <w:rsid w:val="00751E6F"/>
    <w:rsid w:val="0075414D"/>
    <w:rsid w:val="007554B5"/>
    <w:rsid w:val="00755519"/>
    <w:rsid w:val="007565BA"/>
    <w:rsid w:val="00756C53"/>
    <w:rsid w:val="00756DC5"/>
    <w:rsid w:val="007606B0"/>
    <w:rsid w:val="007623B0"/>
    <w:rsid w:val="00766533"/>
    <w:rsid w:val="0076686E"/>
    <w:rsid w:val="00766DFF"/>
    <w:rsid w:val="0076751C"/>
    <w:rsid w:val="007679AF"/>
    <w:rsid w:val="00767CE2"/>
    <w:rsid w:val="00770007"/>
    <w:rsid w:val="00770F33"/>
    <w:rsid w:val="00771E32"/>
    <w:rsid w:val="007737D8"/>
    <w:rsid w:val="00774C02"/>
    <w:rsid w:val="00775365"/>
    <w:rsid w:val="00775F06"/>
    <w:rsid w:val="0077659B"/>
    <w:rsid w:val="00776A90"/>
    <w:rsid w:val="00777BED"/>
    <w:rsid w:val="00781B77"/>
    <w:rsid w:val="00781F85"/>
    <w:rsid w:val="0078410A"/>
    <w:rsid w:val="007845A7"/>
    <w:rsid w:val="00785F8A"/>
    <w:rsid w:val="00787B58"/>
    <w:rsid w:val="007912A3"/>
    <w:rsid w:val="00791DEB"/>
    <w:rsid w:val="00794801"/>
    <w:rsid w:val="00796EEC"/>
    <w:rsid w:val="00797ADB"/>
    <w:rsid w:val="007A3108"/>
    <w:rsid w:val="007A39B2"/>
    <w:rsid w:val="007A48E4"/>
    <w:rsid w:val="007A4C57"/>
    <w:rsid w:val="007A6F2C"/>
    <w:rsid w:val="007A764D"/>
    <w:rsid w:val="007A7B15"/>
    <w:rsid w:val="007A7E4B"/>
    <w:rsid w:val="007B0820"/>
    <w:rsid w:val="007B0FA8"/>
    <w:rsid w:val="007B1E17"/>
    <w:rsid w:val="007B2F57"/>
    <w:rsid w:val="007B36B8"/>
    <w:rsid w:val="007B38E7"/>
    <w:rsid w:val="007B3B54"/>
    <w:rsid w:val="007B46C1"/>
    <w:rsid w:val="007B522E"/>
    <w:rsid w:val="007C2AFA"/>
    <w:rsid w:val="007C3FFB"/>
    <w:rsid w:val="007C58FD"/>
    <w:rsid w:val="007C7C10"/>
    <w:rsid w:val="007C7E6A"/>
    <w:rsid w:val="007D185E"/>
    <w:rsid w:val="007D297A"/>
    <w:rsid w:val="007D5D67"/>
    <w:rsid w:val="007D5E9B"/>
    <w:rsid w:val="007E190B"/>
    <w:rsid w:val="007E36F8"/>
    <w:rsid w:val="007E52CC"/>
    <w:rsid w:val="007E5DC6"/>
    <w:rsid w:val="007E7D0F"/>
    <w:rsid w:val="007F108F"/>
    <w:rsid w:val="007F16AE"/>
    <w:rsid w:val="007F1FB1"/>
    <w:rsid w:val="007F2C6D"/>
    <w:rsid w:val="007F5A44"/>
    <w:rsid w:val="007F5BB4"/>
    <w:rsid w:val="007F5E0B"/>
    <w:rsid w:val="007F5E55"/>
    <w:rsid w:val="007F61C6"/>
    <w:rsid w:val="008005BA"/>
    <w:rsid w:val="008016D6"/>
    <w:rsid w:val="00802BF5"/>
    <w:rsid w:val="00804215"/>
    <w:rsid w:val="00807473"/>
    <w:rsid w:val="0080775F"/>
    <w:rsid w:val="00810D4A"/>
    <w:rsid w:val="00814670"/>
    <w:rsid w:val="00814BB2"/>
    <w:rsid w:val="00814BEB"/>
    <w:rsid w:val="00815CC9"/>
    <w:rsid w:val="00817C8B"/>
    <w:rsid w:val="00817E14"/>
    <w:rsid w:val="00821077"/>
    <w:rsid w:val="00821CEA"/>
    <w:rsid w:val="008223D8"/>
    <w:rsid w:val="00826B72"/>
    <w:rsid w:val="00827882"/>
    <w:rsid w:val="00830343"/>
    <w:rsid w:val="008317BB"/>
    <w:rsid w:val="00832730"/>
    <w:rsid w:val="008335E6"/>
    <w:rsid w:val="00836B36"/>
    <w:rsid w:val="00837B48"/>
    <w:rsid w:val="008412EE"/>
    <w:rsid w:val="00843376"/>
    <w:rsid w:val="008458C8"/>
    <w:rsid w:val="0084691E"/>
    <w:rsid w:val="00851C1B"/>
    <w:rsid w:val="00851FFF"/>
    <w:rsid w:val="008521E0"/>
    <w:rsid w:val="00855183"/>
    <w:rsid w:val="00856B88"/>
    <w:rsid w:val="00857E0A"/>
    <w:rsid w:val="0086276B"/>
    <w:rsid w:val="00862C12"/>
    <w:rsid w:val="00864560"/>
    <w:rsid w:val="008658DB"/>
    <w:rsid w:val="0086684C"/>
    <w:rsid w:val="00870351"/>
    <w:rsid w:val="0087364C"/>
    <w:rsid w:val="00873B4A"/>
    <w:rsid w:val="00875FEB"/>
    <w:rsid w:val="00876090"/>
    <w:rsid w:val="00882725"/>
    <w:rsid w:val="008836C0"/>
    <w:rsid w:val="00883AE8"/>
    <w:rsid w:val="00884154"/>
    <w:rsid w:val="00884970"/>
    <w:rsid w:val="008857A2"/>
    <w:rsid w:val="0088668C"/>
    <w:rsid w:val="008866B5"/>
    <w:rsid w:val="008877F2"/>
    <w:rsid w:val="00891CE6"/>
    <w:rsid w:val="00892921"/>
    <w:rsid w:val="008932B2"/>
    <w:rsid w:val="00893821"/>
    <w:rsid w:val="00893CD6"/>
    <w:rsid w:val="00894A86"/>
    <w:rsid w:val="008971DC"/>
    <w:rsid w:val="008979FC"/>
    <w:rsid w:val="00897B99"/>
    <w:rsid w:val="008A0258"/>
    <w:rsid w:val="008A1C3E"/>
    <w:rsid w:val="008A2DF4"/>
    <w:rsid w:val="008A4C07"/>
    <w:rsid w:val="008A5E19"/>
    <w:rsid w:val="008A6A10"/>
    <w:rsid w:val="008A6BE6"/>
    <w:rsid w:val="008A75BD"/>
    <w:rsid w:val="008B1212"/>
    <w:rsid w:val="008B1823"/>
    <w:rsid w:val="008B1A65"/>
    <w:rsid w:val="008B1DC6"/>
    <w:rsid w:val="008B256E"/>
    <w:rsid w:val="008B420E"/>
    <w:rsid w:val="008B45FC"/>
    <w:rsid w:val="008B76F1"/>
    <w:rsid w:val="008C1880"/>
    <w:rsid w:val="008C1F16"/>
    <w:rsid w:val="008C4289"/>
    <w:rsid w:val="008C5E6E"/>
    <w:rsid w:val="008C666A"/>
    <w:rsid w:val="008C6AD0"/>
    <w:rsid w:val="008C6EBE"/>
    <w:rsid w:val="008C71F0"/>
    <w:rsid w:val="008D5473"/>
    <w:rsid w:val="008D553F"/>
    <w:rsid w:val="008D5811"/>
    <w:rsid w:val="008E0BD0"/>
    <w:rsid w:val="008E2A09"/>
    <w:rsid w:val="008E4421"/>
    <w:rsid w:val="008E4FFE"/>
    <w:rsid w:val="008E7085"/>
    <w:rsid w:val="008E72A2"/>
    <w:rsid w:val="008E7C9B"/>
    <w:rsid w:val="008F1D2C"/>
    <w:rsid w:val="008F2337"/>
    <w:rsid w:val="008F3E0E"/>
    <w:rsid w:val="008F42DB"/>
    <w:rsid w:val="008F579F"/>
    <w:rsid w:val="008F5DDE"/>
    <w:rsid w:val="008F77DC"/>
    <w:rsid w:val="00901C6F"/>
    <w:rsid w:val="00902C8C"/>
    <w:rsid w:val="0090394F"/>
    <w:rsid w:val="0090599C"/>
    <w:rsid w:val="009077A4"/>
    <w:rsid w:val="00910500"/>
    <w:rsid w:val="009118D6"/>
    <w:rsid w:val="00911E71"/>
    <w:rsid w:val="009120EE"/>
    <w:rsid w:val="009129EC"/>
    <w:rsid w:val="00912F8C"/>
    <w:rsid w:val="0091372F"/>
    <w:rsid w:val="009137FC"/>
    <w:rsid w:val="00913902"/>
    <w:rsid w:val="00914F20"/>
    <w:rsid w:val="00914FB5"/>
    <w:rsid w:val="0091520C"/>
    <w:rsid w:val="00916341"/>
    <w:rsid w:val="009178E3"/>
    <w:rsid w:val="00923672"/>
    <w:rsid w:val="00924E9F"/>
    <w:rsid w:val="00930013"/>
    <w:rsid w:val="00930EF6"/>
    <w:rsid w:val="00932AF8"/>
    <w:rsid w:val="00932CE5"/>
    <w:rsid w:val="009333A2"/>
    <w:rsid w:val="0093389D"/>
    <w:rsid w:val="009378B8"/>
    <w:rsid w:val="0094046C"/>
    <w:rsid w:val="00942890"/>
    <w:rsid w:val="00943729"/>
    <w:rsid w:val="00944FBB"/>
    <w:rsid w:val="00946257"/>
    <w:rsid w:val="00947056"/>
    <w:rsid w:val="009476FF"/>
    <w:rsid w:val="00947A6D"/>
    <w:rsid w:val="0095221C"/>
    <w:rsid w:val="00953A17"/>
    <w:rsid w:val="00960F18"/>
    <w:rsid w:val="00966083"/>
    <w:rsid w:val="00966E6E"/>
    <w:rsid w:val="009674E6"/>
    <w:rsid w:val="0097106B"/>
    <w:rsid w:val="00972439"/>
    <w:rsid w:val="0097275D"/>
    <w:rsid w:val="00972899"/>
    <w:rsid w:val="00972CD4"/>
    <w:rsid w:val="00973468"/>
    <w:rsid w:val="00973603"/>
    <w:rsid w:val="00973641"/>
    <w:rsid w:val="00976810"/>
    <w:rsid w:val="009772A9"/>
    <w:rsid w:val="009775C3"/>
    <w:rsid w:val="009777BB"/>
    <w:rsid w:val="0097798A"/>
    <w:rsid w:val="00977E84"/>
    <w:rsid w:val="0098115B"/>
    <w:rsid w:val="009816BF"/>
    <w:rsid w:val="00981D0F"/>
    <w:rsid w:val="00981F0F"/>
    <w:rsid w:val="0098377B"/>
    <w:rsid w:val="00983E07"/>
    <w:rsid w:val="00985BB5"/>
    <w:rsid w:val="00985D94"/>
    <w:rsid w:val="00986692"/>
    <w:rsid w:val="00987AD9"/>
    <w:rsid w:val="00990D7F"/>
    <w:rsid w:val="00990E56"/>
    <w:rsid w:val="00990FFC"/>
    <w:rsid w:val="009917A6"/>
    <w:rsid w:val="009918E4"/>
    <w:rsid w:val="00991B2D"/>
    <w:rsid w:val="0099228C"/>
    <w:rsid w:val="009925C4"/>
    <w:rsid w:val="00993F2E"/>
    <w:rsid w:val="00994C9D"/>
    <w:rsid w:val="0099597C"/>
    <w:rsid w:val="00995D67"/>
    <w:rsid w:val="00995EE8"/>
    <w:rsid w:val="00996BD5"/>
    <w:rsid w:val="009970CE"/>
    <w:rsid w:val="009A089C"/>
    <w:rsid w:val="009A1FBD"/>
    <w:rsid w:val="009A24E5"/>
    <w:rsid w:val="009A2778"/>
    <w:rsid w:val="009A4095"/>
    <w:rsid w:val="009A68AD"/>
    <w:rsid w:val="009A744C"/>
    <w:rsid w:val="009B2616"/>
    <w:rsid w:val="009B5916"/>
    <w:rsid w:val="009C016C"/>
    <w:rsid w:val="009C0234"/>
    <w:rsid w:val="009C0345"/>
    <w:rsid w:val="009C125B"/>
    <w:rsid w:val="009C4AF0"/>
    <w:rsid w:val="009C5792"/>
    <w:rsid w:val="009C776C"/>
    <w:rsid w:val="009D16DF"/>
    <w:rsid w:val="009D2571"/>
    <w:rsid w:val="009D361F"/>
    <w:rsid w:val="009D765C"/>
    <w:rsid w:val="009D7BE6"/>
    <w:rsid w:val="009E12E8"/>
    <w:rsid w:val="009E1BE1"/>
    <w:rsid w:val="009E33C2"/>
    <w:rsid w:val="009E3C20"/>
    <w:rsid w:val="009E56F1"/>
    <w:rsid w:val="009E5AE8"/>
    <w:rsid w:val="009E5B7A"/>
    <w:rsid w:val="009E6D13"/>
    <w:rsid w:val="009E7863"/>
    <w:rsid w:val="009F0823"/>
    <w:rsid w:val="009F3D01"/>
    <w:rsid w:val="009F4B2A"/>
    <w:rsid w:val="009F55D1"/>
    <w:rsid w:val="009F6471"/>
    <w:rsid w:val="00A07C8B"/>
    <w:rsid w:val="00A11A5C"/>
    <w:rsid w:val="00A1224D"/>
    <w:rsid w:val="00A125EC"/>
    <w:rsid w:val="00A12C65"/>
    <w:rsid w:val="00A1371A"/>
    <w:rsid w:val="00A13B9D"/>
    <w:rsid w:val="00A13E95"/>
    <w:rsid w:val="00A13F97"/>
    <w:rsid w:val="00A14204"/>
    <w:rsid w:val="00A14519"/>
    <w:rsid w:val="00A150F1"/>
    <w:rsid w:val="00A16203"/>
    <w:rsid w:val="00A2013E"/>
    <w:rsid w:val="00A201D6"/>
    <w:rsid w:val="00A214C1"/>
    <w:rsid w:val="00A2293D"/>
    <w:rsid w:val="00A23D48"/>
    <w:rsid w:val="00A2555C"/>
    <w:rsid w:val="00A259DB"/>
    <w:rsid w:val="00A25CEE"/>
    <w:rsid w:val="00A26703"/>
    <w:rsid w:val="00A301F8"/>
    <w:rsid w:val="00A30245"/>
    <w:rsid w:val="00A30DF4"/>
    <w:rsid w:val="00A33AD2"/>
    <w:rsid w:val="00A340F4"/>
    <w:rsid w:val="00A34997"/>
    <w:rsid w:val="00A35EEF"/>
    <w:rsid w:val="00A36FA1"/>
    <w:rsid w:val="00A4553F"/>
    <w:rsid w:val="00A46475"/>
    <w:rsid w:val="00A5015B"/>
    <w:rsid w:val="00A52B5D"/>
    <w:rsid w:val="00A54108"/>
    <w:rsid w:val="00A542BD"/>
    <w:rsid w:val="00A54E4D"/>
    <w:rsid w:val="00A551D0"/>
    <w:rsid w:val="00A557E5"/>
    <w:rsid w:val="00A56317"/>
    <w:rsid w:val="00A56BA1"/>
    <w:rsid w:val="00A57144"/>
    <w:rsid w:val="00A60E35"/>
    <w:rsid w:val="00A65045"/>
    <w:rsid w:val="00A65AB3"/>
    <w:rsid w:val="00A65E0D"/>
    <w:rsid w:val="00A66572"/>
    <w:rsid w:val="00A673E0"/>
    <w:rsid w:val="00A67762"/>
    <w:rsid w:val="00A7093A"/>
    <w:rsid w:val="00A72162"/>
    <w:rsid w:val="00A73289"/>
    <w:rsid w:val="00A750F6"/>
    <w:rsid w:val="00A75A4C"/>
    <w:rsid w:val="00A81953"/>
    <w:rsid w:val="00A82A4C"/>
    <w:rsid w:val="00A83D29"/>
    <w:rsid w:val="00A84075"/>
    <w:rsid w:val="00A844C4"/>
    <w:rsid w:val="00A855E3"/>
    <w:rsid w:val="00A87F1D"/>
    <w:rsid w:val="00A90796"/>
    <w:rsid w:val="00A91126"/>
    <w:rsid w:val="00A92C68"/>
    <w:rsid w:val="00A93A74"/>
    <w:rsid w:val="00A94BB3"/>
    <w:rsid w:val="00A95B96"/>
    <w:rsid w:val="00A95E01"/>
    <w:rsid w:val="00A967B4"/>
    <w:rsid w:val="00A96A40"/>
    <w:rsid w:val="00A96D68"/>
    <w:rsid w:val="00A971E9"/>
    <w:rsid w:val="00A9735E"/>
    <w:rsid w:val="00A97C40"/>
    <w:rsid w:val="00AA3581"/>
    <w:rsid w:val="00AA4406"/>
    <w:rsid w:val="00AA48F2"/>
    <w:rsid w:val="00AA7270"/>
    <w:rsid w:val="00AB30FF"/>
    <w:rsid w:val="00AB3BCF"/>
    <w:rsid w:val="00AB42E8"/>
    <w:rsid w:val="00AB6BC5"/>
    <w:rsid w:val="00AC0106"/>
    <w:rsid w:val="00AC0188"/>
    <w:rsid w:val="00AC1EE1"/>
    <w:rsid w:val="00AC4DA7"/>
    <w:rsid w:val="00AC7B50"/>
    <w:rsid w:val="00AD12D3"/>
    <w:rsid w:val="00AD17D6"/>
    <w:rsid w:val="00AD4312"/>
    <w:rsid w:val="00AD45D6"/>
    <w:rsid w:val="00AD46E8"/>
    <w:rsid w:val="00AD4D45"/>
    <w:rsid w:val="00AD54E1"/>
    <w:rsid w:val="00AD6BAD"/>
    <w:rsid w:val="00AE0A1C"/>
    <w:rsid w:val="00AE1003"/>
    <w:rsid w:val="00AE129B"/>
    <w:rsid w:val="00AE259B"/>
    <w:rsid w:val="00AE2B9C"/>
    <w:rsid w:val="00AE3E33"/>
    <w:rsid w:val="00AE3FEA"/>
    <w:rsid w:val="00AE6CD7"/>
    <w:rsid w:val="00AE723C"/>
    <w:rsid w:val="00AE72E7"/>
    <w:rsid w:val="00AF227B"/>
    <w:rsid w:val="00AF25DB"/>
    <w:rsid w:val="00AF2760"/>
    <w:rsid w:val="00B0189B"/>
    <w:rsid w:val="00B0378E"/>
    <w:rsid w:val="00B04270"/>
    <w:rsid w:val="00B047EA"/>
    <w:rsid w:val="00B04F42"/>
    <w:rsid w:val="00B06093"/>
    <w:rsid w:val="00B060D9"/>
    <w:rsid w:val="00B07BF8"/>
    <w:rsid w:val="00B12161"/>
    <w:rsid w:val="00B14108"/>
    <w:rsid w:val="00B143AB"/>
    <w:rsid w:val="00B16358"/>
    <w:rsid w:val="00B16736"/>
    <w:rsid w:val="00B17E8B"/>
    <w:rsid w:val="00B210FC"/>
    <w:rsid w:val="00B23E22"/>
    <w:rsid w:val="00B241E9"/>
    <w:rsid w:val="00B24BB8"/>
    <w:rsid w:val="00B24F1F"/>
    <w:rsid w:val="00B26D61"/>
    <w:rsid w:val="00B274E8"/>
    <w:rsid w:val="00B27AB6"/>
    <w:rsid w:val="00B303DC"/>
    <w:rsid w:val="00B31099"/>
    <w:rsid w:val="00B3265D"/>
    <w:rsid w:val="00B33D93"/>
    <w:rsid w:val="00B340F3"/>
    <w:rsid w:val="00B341B3"/>
    <w:rsid w:val="00B35687"/>
    <w:rsid w:val="00B37F81"/>
    <w:rsid w:val="00B43764"/>
    <w:rsid w:val="00B534E4"/>
    <w:rsid w:val="00B5374B"/>
    <w:rsid w:val="00B538E4"/>
    <w:rsid w:val="00B5440F"/>
    <w:rsid w:val="00B56142"/>
    <w:rsid w:val="00B566F0"/>
    <w:rsid w:val="00B56C71"/>
    <w:rsid w:val="00B57C47"/>
    <w:rsid w:val="00B6101A"/>
    <w:rsid w:val="00B61C1F"/>
    <w:rsid w:val="00B6253A"/>
    <w:rsid w:val="00B63434"/>
    <w:rsid w:val="00B6348D"/>
    <w:rsid w:val="00B64231"/>
    <w:rsid w:val="00B642E7"/>
    <w:rsid w:val="00B64E21"/>
    <w:rsid w:val="00B64E9E"/>
    <w:rsid w:val="00B672D1"/>
    <w:rsid w:val="00B67C45"/>
    <w:rsid w:val="00B67CCC"/>
    <w:rsid w:val="00B7139E"/>
    <w:rsid w:val="00B723C8"/>
    <w:rsid w:val="00B739DE"/>
    <w:rsid w:val="00B74C35"/>
    <w:rsid w:val="00B80B5C"/>
    <w:rsid w:val="00B819F5"/>
    <w:rsid w:val="00B8205E"/>
    <w:rsid w:val="00B83B14"/>
    <w:rsid w:val="00B846D7"/>
    <w:rsid w:val="00B84C6E"/>
    <w:rsid w:val="00B905B1"/>
    <w:rsid w:val="00B91129"/>
    <w:rsid w:val="00B93DFF"/>
    <w:rsid w:val="00B97531"/>
    <w:rsid w:val="00BA119D"/>
    <w:rsid w:val="00BA1D74"/>
    <w:rsid w:val="00BA288A"/>
    <w:rsid w:val="00BA3C80"/>
    <w:rsid w:val="00BA6457"/>
    <w:rsid w:val="00BA64AB"/>
    <w:rsid w:val="00BA7563"/>
    <w:rsid w:val="00BA789B"/>
    <w:rsid w:val="00BB07F5"/>
    <w:rsid w:val="00BB146E"/>
    <w:rsid w:val="00BB353A"/>
    <w:rsid w:val="00BB528F"/>
    <w:rsid w:val="00BB580C"/>
    <w:rsid w:val="00BB63C2"/>
    <w:rsid w:val="00BB6B9F"/>
    <w:rsid w:val="00BC1012"/>
    <w:rsid w:val="00BC1794"/>
    <w:rsid w:val="00BC1A00"/>
    <w:rsid w:val="00BC451C"/>
    <w:rsid w:val="00BC5766"/>
    <w:rsid w:val="00BC59EB"/>
    <w:rsid w:val="00BC5AE1"/>
    <w:rsid w:val="00BC6C84"/>
    <w:rsid w:val="00BC7407"/>
    <w:rsid w:val="00BC7EC8"/>
    <w:rsid w:val="00BD1E48"/>
    <w:rsid w:val="00BD4ED3"/>
    <w:rsid w:val="00BD5A6C"/>
    <w:rsid w:val="00BD7CB4"/>
    <w:rsid w:val="00BE02D1"/>
    <w:rsid w:val="00BE1F59"/>
    <w:rsid w:val="00BE2733"/>
    <w:rsid w:val="00BE333C"/>
    <w:rsid w:val="00BE47A8"/>
    <w:rsid w:val="00BE4886"/>
    <w:rsid w:val="00BF3148"/>
    <w:rsid w:val="00BF373C"/>
    <w:rsid w:val="00BF4F88"/>
    <w:rsid w:val="00BF550C"/>
    <w:rsid w:val="00BF5824"/>
    <w:rsid w:val="00BF70B2"/>
    <w:rsid w:val="00C003FC"/>
    <w:rsid w:val="00C0324D"/>
    <w:rsid w:val="00C03F2B"/>
    <w:rsid w:val="00C0619A"/>
    <w:rsid w:val="00C07B13"/>
    <w:rsid w:val="00C1381B"/>
    <w:rsid w:val="00C1496A"/>
    <w:rsid w:val="00C15E30"/>
    <w:rsid w:val="00C167B7"/>
    <w:rsid w:val="00C2076F"/>
    <w:rsid w:val="00C20D2D"/>
    <w:rsid w:val="00C2171F"/>
    <w:rsid w:val="00C21FF3"/>
    <w:rsid w:val="00C22654"/>
    <w:rsid w:val="00C24032"/>
    <w:rsid w:val="00C24FAB"/>
    <w:rsid w:val="00C253FB"/>
    <w:rsid w:val="00C2585B"/>
    <w:rsid w:val="00C25CDB"/>
    <w:rsid w:val="00C268DE"/>
    <w:rsid w:val="00C26A8A"/>
    <w:rsid w:val="00C26B70"/>
    <w:rsid w:val="00C32034"/>
    <w:rsid w:val="00C32B86"/>
    <w:rsid w:val="00C34F97"/>
    <w:rsid w:val="00C368DD"/>
    <w:rsid w:val="00C41E73"/>
    <w:rsid w:val="00C42A48"/>
    <w:rsid w:val="00C436B7"/>
    <w:rsid w:val="00C44DF7"/>
    <w:rsid w:val="00C454C9"/>
    <w:rsid w:val="00C4562B"/>
    <w:rsid w:val="00C50062"/>
    <w:rsid w:val="00C50211"/>
    <w:rsid w:val="00C50BA2"/>
    <w:rsid w:val="00C51BA7"/>
    <w:rsid w:val="00C5350D"/>
    <w:rsid w:val="00C53C0C"/>
    <w:rsid w:val="00C544CE"/>
    <w:rsid w:val="00C5459C"/>
    <w:rsid w:val="00C5469F"/>
    <w:rsid w:val="00C54EFF"/>
    <w:rsid w:val="00C564F1"/>
    <w:rsid w:val="00C578AF"/>
    <w:rsid w:val="00C60448"/>
    <w:rsid w:val="00C608A9"/>
    <w:rsid w:val="00C613B3"/>
    <w:rsid w:val="00C64489"/>
    <w:rsid w:val="00C647B0"/>
    <w:rsid w:val="00C65267"/>
    <w:rsid w:val="00C659F2"/>
    <w:rsid w:val="00C66FD1"/>
    <w:rsid w:val="00C67FF0"/>
    <w:rsid w:val="00C70392"/>
    <w:rsid w:val="00C703A6"/>
    <w:rsid w:val="00C70653"/>
    <w:rsid w:val="00C7172F"/>
    <w:rsid w:val="00C71CF2"/>
    <w:rsid w:val="00C723EE"/>
    <w:rsid w:val="00C74459"/>
    <w:rsid w:val="00C75466"/>
    <w:rsid w:val="00C75DFD"/>
    <w:rsid w:val="00C760EB"/>
    <w:rsid w:val="00C76FF9"/>
    <w:rsid w:val="00C8067F"/>
    <w:rsid w:val="00C8101D"/>
    <w:rsid w:val="00C8242F"/>
    <w:rsid w:val="00C8633F"/>
    <w:rsid w:val="00C871A2"/>
    <w:rsid w:val="00C90E31"/>
    <w:rsid w:val="00C91849"/>
    <w:rsid w:val="00C91947"/>
    <w:rsid w:val="00C926BB"/>
    <w:rsid w:val="00C93E5C"/>
    <w:rsid w:val="00C951E0"/>
    <w:rsid w:val="00C96923"/>
    <w:rsid w:val="00C96D13"/>
    <w:rsid w:val="00CA2290"/>
    <w:rsid w:val="00CA295A"/>
    <w:rsid w:val="00CA2CE7"/>
    <w:rsid w:val="00CA3511"/>
    <w:rsid w:val="00CA421C"/>
    <w:rsid w:val="00CB2693"/>
    <w:rsid w:val="00CB4099"/>
    <w:rsid w:val="00CB733F"/>
    <w:rsid w:val="00CB742D"/>
    <w:rsid w:val="00CC1A23"/>
    <w:rsid w:val="00CC42F5"/>
    <w:rsid w:val="00CC5453"/>
    <w:rsid w:val="00CC75F0"/>
    <w:rsid w:val="00CC7E7F"/>
    <w:rsid w:val="00CD12DC"/>
    <w:rsid w:val="00CD1C16"/>
    <w:rsid w:val="00CD2F1F"/>
    <w:rsid w:val="00CD3F7A"/>
    <w:rsid w:val="00CE1F93"/>
    <w:rsid w:val="00CE65E9"/>
    <w:rsid w:val="00CE7CD7"/>
    <w:rsid w:val="00CF004E"/>
    <w:rsid w:val="00CF02B9"/>
    <w:rsid w:val="00CF03BF"/>
    <w:rsid w:val="00CF3109"/>
    <w:rsid w:val="00CF3814"/>
    <w:rsid w:val="00CF6895"/>
    <w:rsid w:val="00D00DDE"/>
    <w:rsid w:val="00D036FF"/>
    <w:rsid w:val="00D045B8"/>
    <w:rsid w:val="00D04EC6"/>
    <w:rsid w:val="00D05D43"/>
    <w:rsid w:val="00D0602D"/>
    <w:rsid w:val="00D117ED"/>
    <w:rsid w:val="00D1344D"/>
    <w:rsid w:val="00D168F3"/>
    <w:rsid w:val="00D16D3B"/>
    <w:rsid w:val="00D21615"/>
    <w:rsid w:val="00D21889"/>
    <w:rsid w:val="00D21ADF"/>
    <w:rsid w:val="00D2563C"/>
    <w:rsid w:val="00D27760"/>
    <w:rsid w:val="00D27AE6"/>
    <w:rsid w:val="00D30885"/>
    <w:rsid w:val="00D30DC2"/>
    <w:rsid w:val="00D31031"/>
    <w:rsid w:val="00D33F8A"/>
    <w:rsid w:val="00D40726"/>
    <w:rsid w:val="00D40DA1"/>
    <w:rsid w:val="00D40F15"/>
    <w:rsid w:val="00D4364B"/>
    <w:rsid w:val="00D44F4D"/>
    <w:rsid w:val="00D45001"/>
    <w:rsid w:val="00D45789"/>
    <w:rsid w:val="00D46125"/>
    <w:rsid w:val="00D46130"/>
    <w:rsid w:val="00D462F7"/>
    <w:rsid w:val="00D46705"/>
    <w:rsid w:val="00D51AAE"/>
    <w:rsid w:val="00D54B10"/>
    <w:rsid w:val="00D56C31"/>
    <w:rsid w:val="00D576D3"/>
    <w:rsid w:val="00D600C9"/>
    <w:rsid w:val="00D626E8"/>
    <w:rsid w:val="00D63008"/>
    <w:rsid w:val="00D635E9"/>
    <w:rsid w:val="00D66188"/>
    <w:rsid w:val="00D662E5"/>
    <w:rsid w:val="00D677DD"/>
    <w:rsid w:val="00D738A2"/>
    <w:rsid w:val="00D75690"/>
    <w:rsid w:val="00D75756"/>
    <w:rsid w:val="00D77CD2"/>
    <w:rsid w:val="00D77EE3"/>
    <w:rsid w:val="00D80DB7"/>
    <w:rsid w:val="00D80F44"/>
    <w:rsid w:val="00D81249"/>
    <w:rsid w:val="00D8579B"/>
    <w:rsid w:val="00D86063"/>
    <w:rsid w:val="00D90523"/>
    <w:rsid w:val="00D90697"/>
    <w:rsid w:val="00D92123"/>
    <w:rsid w:val="00D922AB"/>
    <w:rsid w:val="00D92C75"/>
    <w:rsid w:val="00D93B93"/>
    <w:rsid w:val="00D949A6"/>
    <w:rsid w:val="00D94E65"/>
    <w:rsid w:val="00D95C97"/>
    <w:rsid w:val="00D96F8D"/>
    <w:rsid w:val="00DA20BB"/>
    <w:rsid w:val="00DA30DF"/>
    <w:rsid w:val="00DA3276"/>
    <w:rsid w:val="00DA5699"/>
    <w:rsid w:val="00DA68B7"/>
    <w:rsid w:val="00DA6C24"/>
    <w:rsid w:val="00DA6DBE"/>
    <w:rsid w:val="00DB18E0"/>
    <w:rsid w:val="00DB2D59"/>
    <w:rsid w:val="00DB2F49"/>
    <w:rsid w:val="00DB38D6"/>
    <w:rsid w:val="00DB5F4A"/>
    <w:rsid w:val="00DC152D"/>
    <w:rsid w:val="00DC16A9"/>
    <w:rsid w:val="00DC2934"/>
    <w:rsid w:val="00DC2BB8"/>
    <w:rsid w:val="00DC78D7"/>
    <w:rsid w:val="00DD0E25"/>
    <w:rsid w:val="00DD119D"/>
    <w:rsid w:val="00DD18F9"/>
    <w:rsid w:val="00DD1D98"/>
    <w:rsid w:val="00DD2959"/>
    <w:rsid w:val="00DD41E7"/>
    <w:rsid w:val="00DD4629"/>
    <w:rsid w:val="00DE02FD"/>
    <w:rsid w:val="00DE24B1"/>
    <w:rsid w:val="00DE2730"/>
    <w:rsid w:val="00DE451B"/>
    <w:rsid w:val="00DE5A36"/>
    <w:rsid w:val="00DE6FAA"/>
    <w:rsid w:val="00DF08F6"/>
    <w:rsid w:val="00DF3C7A"/>
    <w:rsid w:val="00DF55E7"/>
    <w:rsid w:val="00DF66D9"/>
    <w:rsid w:val="00DF688F"/>
    <w:rsid w:val="00DF693D"/>
    <w:rsid w:val="00DF6AA9"/>
    <w:rsid w:val="00DF7112"/>
    <w:rsid w:val="00DF74E7"/>
    <w:rsid w:val="00E03BCC"/>
    <w:rsid w:val="00E07EC9"/>
    <w:rsid w:val="00E1291D"/>
    <w:rsid w:val="00E1656C"/>
    <w:rsid w:val="00E1701F"/>
    <w:rsid w:val="00E20DCB"/>
    <w:rsid w:val="00E20F11"/>
    <w:rsid w:val="00E21C78"/>
    <w:rsid w:val="00E2269F"/>
    <w:rsid w:val="00E227C4"/>
    <w:rsid w:val="00E2292D"/>
    <w:rsid w:val="00E25013"/>
    <w:rsid w:val="00E2576C"/>
    <w:rsid w:val="00E25C9B"/>
    <w:rsid w:val="00E27854"/>
    <w:rsid w:val="00E30630"/>
    <w:rsid w:val="00E31B3E"/>
    <w:rsid w:val="00E31F68"/>
    <w:rsid w:val="00E34843"/>
    <w:rsid w:val="00E37E2E"/>
    <w:rsid w:val="00E41C65"/>
    <w:rsid w:val="00E41D1E"/>
    <w:rsid w:val="00E47A07"/>
    <w:rsid w:val="00E51EC1"/>
    <w:rsid w:val="00E56100"/>
    <w:rsid w:val="00E63823"/>
    <w:rsid w:val="00E65BD2"/>
    <w:rsid w:val="00E723CE"/>
    <w:rsid w:val="00E72E6F"/>
    <w:rsid w:val="00E733D4"/>
    <w:rsid w:val="00E73A5D"/>
    <w:rsid w:val="00E749B6"/>
    <w:rsid w:val="00E827AC"/>
    <w:rsid w:val="00E8645A"/>
    <w:rsid w:val="00E87BDF"/>
    <w:rsid w:val="00E961B9"/>
    <w:rsid w:val="00E9772C"/>
    <w:rsid w:val="00EA0589"/>
    <w:rsid w:val="00EA31E8"/>
    <w:rsid w:val="00EA36BF"/>
    <w:rsid w:val="00EA3C72"/>
    <w:rsid w:val="00EA529D"/>
    <w:rsid w:val="00EA57D6"/>
    <w:rsid w:val="00EA6458"/>
    <w:rsid w:val="00EA66DB"/>
    <w:rsid w:val="00EA6AC4"/>
    <w:rsid w:val="00EB063A"/>
    <w:rsid w:val="00EB117E"/>
    <w:rsid w:val="00EB127B"/>
    <w:rsid w:val="00EB2A4C"/>
    <w:rsid w:val="00EC1D35"/>
    <w:rsid w:val="00EC3E03"/>
    <w:rsid w:val="00EC5217"/>
    <w:rsid w:val="00EC6E63"/>
    <w:rsid w:val="00EC78B8"/>
    <w:rsid w:val="00ED0FC5"/>
    <w:rsid w:val="00ED29AA"/>
    <w:rsid w:val="00ED39EE"/>
    <w:rsid w:val="00ED42ED"/>
    <w:rsid w:val="00ED642D"/>
    <w:rsid w:val="00ED7453"/>
    <w:rsid w:val="00ED7D07"/>
    <w:rsid w:val="00EE0D99"/>
    <w:rsid w:val="00EE0DF1"/>
    <w:rsid w:val="00EE33F4"/>
    <w:rsid w:val="00EE47D0"/>
    <w:rsid w:val="00EE6A86"/>
    <w:rsid w:val="00EE752E"/>
    <w:rsid w:val="00EF09C9"/>
    <w:rsid w:val="00EF0B79"/>
    <w:rsid w:val="00EF36F7"/>
    <w:rsid w:val="00EF3CA3"/>
    <w:rsid w:val="00EF4DBB"/>
    <w:rsid w:val="00EF6AF0"/>
    <w:rsid w:val="00EF6C5C"/>
    <w:rsid w:val="00F0022D"/>
    <w:rsid w:val="00F0032B"/>
    <w:rsid w:val="00F007D1"/>
    <w:rsid w:val="00F00FEA"/>
    <w:rsid w:val="00F01D04"/>
    <w:rsid w:val="00F0221F"/>
    <w:rsid w:val="00F0280C"/>
    <w:rsid w:val="00F02F07"/>
    <w:rsid w:val="00F03BA4"/>
    <w:rsid w:val="00F04E6E"/>
    <w:rsid w:val="00F10C6E"/>
    <w:rsid w:val="00F11D09"/>
    <w:rsid w:val="00F12388"/>
    <w:rsid w:val="00F14084"/>
    <w:rsid w:val="00F14282"/>
    <w:rsid w:val="00F15E66"/>
    <w:rsid w:val="00F17714"/>
    <w:rsid w:val="00F208D8"/>
    <w:rsid w:val="00F20B6B"/>
    <w:rsid w:val="00F211CE"/>
    <w:rsid w:val="00F24438"/>
    <w:rsid w:val="00F24846"/>
    <w:rsid w:val="00F25D65"/>
    <w:rsid w:val="00F26C75"/>
    <w:rsid w:val="00F26E4B"/>
    <w:rsid w:val="00F2728C"/>
    <w:rsid w:val="00F30803"/>
    <w:rsid w:val="00F31F90"/>
    <w:rsid w:val="00F3239A"/>
    <w:rsid w:val="00F33B53"/>
    <w:rsid w:val="00F33D00"/>
    <w:rsid w:val="00F34933"/>
    <w:rsid w:val="00F36576"/>
    <w:rsid w:val="00F369ED"/>
    <w:rsid w:val="00F400DB"/>
    <w:rsid w:val="00F41148"/>
    <w:rsid w:val="00F415F7"/>
    <w:rsid w:val="00F416BD"/>
    <w:rsid w:val="00F44EC2"/>
    <w:rsid w:val="00F44FBE"/>
    <w:rsid w:val="00F463BF"/>
    <w:rsid w:val="00F47439"/>
    <w:rsid w:val="00F50502"/>
    <w:rsid w:val="00F5093F"/>
    <w:rsid w:val="00F50B9B"/>
    <w:rsid w:val="00F50CD1"/>
    <w:rsid w:val="00F50FA7"/>
    <w:rsid w:val="00F545E1"/>
    <w:rsid w:val="00F54848"/>
    <w:rsid w:val="00F563B8"/>
    <w:rsid w:val="00F57850"/>
    <w:rsid w:val="00F607F2"/>
    <w:rsid w:val="00F60AA4"/>
    <w:rsid w:val="00F620E4"/>
    <w:rsid w:val="00F62157"/>
    <w:rsid w:val="00F62DFF"/>
    <w:rsid w:val="00F64CE7"/>
    <w:rsid w:val="00F735CC"/>
    <w:rsid w:val="00F74D49"/>
    <w:rsid w:val="00F75A5C"/>
    <w:rsid w:val="00F766CF"/>
    <w:rsid w:val="00F76FFB"/>
    <w:rsid w:val="00F779B7"/>
    <w:rsid w:val="00F80AB1"/>
    <w:rsid w:val="00F81444"/>
    <w:rsid w:val="00F82BA8"/>
    <w:rsid w:val="00F835C2"/>
    <w:rsid w:val="00F83674"/>
    <w:rsid w:val="00F83D9E"/>
    <w:rsid w:val="00F843F5"/>
    <w:rsid w:val="00F85FF8"/>
    <w:rsid w:val="00F8655C"/>
    <w:rsid w:val="00F865EB"/>
    <w:rsid w:val="00F868C0"/>
    <w:rsid w:val="00F876B1"/>
    <w:rsid w:val="00F92331"/>
    <w:rsid w:val="00F92404"/>
    <w:rsid w:val="00F93481"/>
    <w:rsid w:val="00F93CF3"/>
    <w:rsid w:val="00F945AE"/>
    <w:rsid w:val="00F96DF2"/>
    <w:rsid w:val="00FA1A4D"/>
    <w:rsid w:val="00FA2526"/>
    <w:rsid w:val="00FA4DE7"/>
    <w:rsid w:val="00FA55CD"/>
    <w:rsid w:val="00FA5781"/>
    <w:rsid w:val="00FA60B1"/>
    <w:rsid w:val="00FB0385"/>
    <w:rsid w:val="00FB09DC"/>
    <w:rsid w:val="00FB118E"/>
    <w:rsid w:val="00FB22B3"/>
    <w:rsid w:val="00FB3572"/>
    <w:rsid w:val="00FB55D9"/>
    <w:rsid w:val="00FC19AD"/>
    <w:rsid w:val="00FC23BA"/>
    <w:rsid w:val="00FC2D07"/>
    <w:rsid w:val="00FC338E"/>
    <w:rsid w:val="00FC45EF"/>
    <w:rsid w:val="00FC4A78"/>
    <w:rsid w:val="00FC597D"/>
    <w:rsid w:val="00FC620B"/>
    <w:rsid w:val="00FC6E47"/>
    <w:rsid w:val="00FC73F4"/>
    <w:rsid w:val="00FC7846"/>
    <w:rsid w:val="00FC7C1D"/>
    <w:rsid w:val="00FD047D"/>
    <w:rsid w:val="00FD0D7E"/>
    <w:rsid w:val="00FD1187"/>
    <w:rsid w:val="00FD11B5"/>
    <w:rsid w:val="00FD1D87"/>
    <w:rsid w:val="00FD3039"/>
    <w:rsid w:val="00FD4867"/>
    <w:rsid w:val="00FD4F51"/>
    <w:rsid w:val="00FD5387"/>
    <w:rsid w:val="00FD5D4D"/>
    <w:rsid w:val="00FE13F3"/>
    <w:rsid w:val="00FE1A25"/>
    <w:rsid w:val="00FE4128"/>
    <w:rsid w:val="00FE4EA0"/>
    <w:rsid w:val="00FE7AD0"/>
    <w:rsid w:val="00FF0267"/>
    <w:rsid w:val="00FF5270"/>
    <w:rsid w:val="00FF6A31"/>
    <w:rsid w:val="00FF7594"/>
    <w:rsid w:val="066AB430"/>
    <w:rsid w:val="1130CFC7"/>
    <w:rsid w:val="1236AFAB"/>
    <w:rsid w:val="3EC23979"/>
    <w:rsid w:val="4329EE16"/>
    <w:rsid w:val="583B0482"/>
    <w:rsid w:val="6D7DE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1C680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C680F"/>
  </w:style>
  <w:style w:type="character" w:customStyle="1" w:styleId="eop">
    <w:name w:val="eop"/>
    <w:basedOn w:val="DefaultParagraphFont"/>
    <w:rsid w:val="001C680F"/>
  </w:style>
  <w:style w:type="character" w:customStyle="1" w:styleId="Stage1headingChar">
    <w:name w:val="Stage 1 heading Char"/>
    <w:basedOn w:val="DefaultParagraphFont"/>
    <w:link w:val="Stage1heading"/>
    <w:locked/>
    <w:rsid w:val="00102B3E"/>
    <w:rPr>
      <w:rFonts w:cs="Calibri"/>
      <w:b/>
      <w:i/>
      <w:color w:val="000000"/>
    </w:rPr>
  </w:style>
  <w:style w:type="paragraph" w:customStyle="1" w:styleId="Stage1heading">
    <w:name w:val="Stage 1 heading"/>
    <w:basedOn w:val="Normal"/>
    <w:link w:val="Stage1headingChar"/>
    <w:rsid w:val="00102B3E"/>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4729">
      <w:bodyDiv w:val="1"/>
      <w:marLeft w:val="0"/>
      <w:marRight w:val="0"/>
      <w:marTop w:val="0"/>
      <w:marBottom w:val="0"/>
      <w:divBdr>
        <w:top w:val="none" w:sz="0" w:space="0" w:color="auto"/>
        <w:left w:val="none" w:sz="0" w:space="0" w:color="auto"/>
        <w:bottom w:val="none" w:sz="0" w:space="0" w:color="auto"/>
        <w:right w:val="none" w:sz="0" w:space="0" w:color="auto"/>
      </w:divBdr>
    </w:div>
    <w:div w:id="260455675">
      <w:bodyDiv w:val="1"/>
      <w:marLeft w:val="0"/>
      <w:marRight w:val="0"/>
      <w:marTop w:val="0"/>
      <w:marBottom w:val="0"/>
      <w:divBdr>
        <w:top w:val="none" w:sz="0" w:space="0" w:color="auto"/>
        <w:left w:val="none" w:sz="0" w:space="0" w:color="auto"/>
        <w:bottom w:val="none" w:sz="0" w:space="0" w:color="auto"/>
        <w:right w:val="none" w:sz="0" w:space="0" w:color="auto"/>
      </w:divBdr>
    </w:div>
    <w:div w:id="280495673">
      <w:bodyDiv w:val="1"/>
      <w:marLeft w:val="0"/>
      <w:marRight w:val="0"/>
      <w:marTop w:val="0"/>
      <w:marBottom w:val="0"/>
      <w:divBdr>
        <w:top w:val="none" w:sz="0" w:space="0" w:color="auto"/>
        <w:left w:val="none" w:sz="0" w:space="0" w:color="auto"/>
        <w:bottom w:val="none" w:sz="0" w:space="0" w:color="auto"/>
        <w:right w:val="none" w:sz="0" w:space="0" w:color="auto"/>
      </w:divBdr>
      <w:divsChild>
        <w:div w:id="1151096128">
          <w:marLeft w:val="0"/>
          <w:marRight w:val="0"/>
          <w:marTop w:val="0"/>
          <w:marBottom w:val="0"/>
          <w:divBdr>
            <w:top w:val="none" w:sz="0" w:space="0" w:color="auto"/>
            <w:left w:val="none" w:sz="0" w:space="0" w:color="auto"/>
            <w:bottom w:val="none" w:sz="0" w:space="0" w:color="auto"/>
            <w:right w:val="none" w:sz="0" w:space="0" w:color="auto"/>
          </w:divBdr>
          <w:divsChild>
            <w:div w:id="1753038327">
              <w:marLeft w:val="0"/>
              <w:marRight w:val="0"/>
              <w:marTop w:val="0"/>
              <w:marBottom w:val="0"/>
              <w:divBdr>
                <w:top w:val="none" w:sz="0" w:space="0" w:color="auto"/>
                <w:left w:val="none" w:sz="0" w:space="0" w:color="auto"/>
                <w:bottom w:val="none" w:sz="0" w:space="0" w:color="auto"/>
                <w:right w:val="none" w:sz="0" w:space="0" w:color="auto"/>
              </w:divBdr>
              <w:divsChild>
                <w:div w:id="223101802">
                  <w:marLeft w:val="0"/>
                  <w:marRight w:val="0"/>
                  <w:marTop w:val="0"/>
                  <w:marBottom w:val="0"/>
                  <w:divBdr>
                    <w:top w:val="none" w:sz="0" w:space="0" w:color="auto"/>
                    <w:left w:val="none" w:sz="0" w:space="0" w:color="auto"/>
                    <w:bottom w:val="none" w:sz="0" w:space="0" w:color="auto"/>
                    <w:right w:val="none" w:sz="0" w:space="0" w:color="auto"/>
                  </w:divBdr>
                  <w:divsChild>
                    <w:div w:id="20287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49112">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09233719">
      <w:bodyDiv w:val="1"/>
      <w:marLeft w:val="0"/>
      <w:marRight w:val="0"/>
      <w:marTop w:val="0"/>
      <w:marBottom w:val="0"/>
      <w:divBdr>
        <w:top w:val="none" w:sz="0" w:space="0" w:color="auto"/>
        <w:left w:val="none" w:sz="0" w:space="0" w:color="auto"/>
        <w:bottom w:val="none" w:sz="0" w:space="0" w:color="auto"/>
        <w:right w:val="none" w:sz="0" w:space="0" w:color="auto"/>
      </w:divBdr>
    </w:div>
    <w:div w:id="714429587">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66997916">
      <w:bodyDiv w:val="1"/>
      <w:marLeft w:val="0"/>
      <w:marRight w:val="0"/>
      <w:marTop w:val="0"/>
      <w:marBottom w:val="0"/>
      <w:divBdr>
        <w:top w:val="none" w:sz="0" w:space="0" w:color="auto"/>
        <w:left w:val="none" w:sz="0" w:space="0" w:color="auto"/>
        <w:bottom w:val="none" w:sz="0" w:space="0" w:color="auto"/>
        <w:right w:val="none" w:sz="0" w:space="0" w:color="auto"/>
      </w:divBdr>
    </w:div>
    <w:div w:id="900989096">
      <w:bodyDiv w:val="1"/>
      <w:marLeft w:val="0"/>
      <w:marRight w:val="0"/>
      <w:marTop w:val="0"/>
      <w:marBottom w:val="0"/>
      <w:divBdr>
        <w:top w:val="none" w:sz="0" w:space="0" w:color="auto"/>
        <w:left w:val="none" w:sz="0" w:space="0" w:color="auto"/>
        <w:bottom w:val="none" w:sz="0" w:space="0" w:color="auto"/>
        <w:right w:val="none" w:sz="0" w:space="0" w:color="auto"/>
      </w:divBdr>
    </w:div>
    <w:div w:id="984359340">
      <w:bodyDiv w:val="1"/>
      <w:marLeft w:val="0"/>
      <w:marRight w:val="0"/>
      <w:marTop w:val="0"/>
      <w:marBottom w:val="0"/>
      <w:divBdr>
        <w:top w:val="none" w:sz="0" w:space="0" w:color="auto"/>
        <w:left w:val="none" w:sz="0" w:space="0" w:color="auto"/>
        <w:bottom w:val="none" w:sz="0" w:space="0" w:color="auto"/>
        <w:right w:val="none" w:sz="0" w:space="0" w:color="auto"/>
      </w:divBdr>
    </w:div>
    <w:div w:id="995569245">
      <w:bodyDiv w:val="1"/>
      <w:marLeft w:val="0"/>
      <w:marRight w:val="0"/>
      <w:marTop w:val="0"/>
      <w:marBottom w:val="0"/>
      <w:divBdr>
        <w:top w:val="none" w:sz="0" w:space="0" w:color="auto"/>
        <w:left w:val="none" w:sz="0" w:space="0" w:color="auto"/>
        <w:bottom w:val="none" w:sz="0" w:space="0" w:color="auto"/>
        <w:right w:val="none" w:sz="0" w:space="0" w:color="auto"/>
      </w:divBdr>
    </w:div>
    <w:div w:id="1051536198">
      <w:bodyDiv w:val="1"/>
      <w:marLeft w:val="0"/>
      <w:marRight w:val="0"/>
      <w:marTop w:val="0"/>
      <w:marBottom w:val="0"/>
      <w:divBdr>
        <w:top w:val="none" w:sz="0" w:space="0" w:color="auto"/>
        <w:left w:val="none" w:sz="0" w:space="0" w:color="auto"/>
        <w:bottom w:val="none" w:sz="0" w:space="0" w:color="auto"/>
        <w:right w:val="none" w:sz="0" w:space="0" w:color="auto"/>
      </w:divBdr>
    </w:div>
    <w:div w:id="1058043613">
      <w:bodyDiv w:val="1"/>
      <w:marLeft w:val="0"/>
      <w:marRight w:val="0"/>
      <w:marTop w:val="0"/>
      <w:marBottom w:val="0"/>
      <w:divBdr>
        <w:top w:val="none" w:sz="0" w:space="0" w:color="auto"/>
        <w:left w:val="none" w:sz="0" w:space="0" w:color="auto"/>
        <w:bottom w:val="none" w:sz="0" w:space="0" w:color="auto"/>
        <w:right w:val="none" w:sz="0" w:space="0" w:color="auto"/>
      </w:divBdr>
      <w:divsChild>
        <w:div w:id="682781512">
          <w:marLeft w:val="0"/>
          <w:marRight w:val="0"/>
          <w:marTop w:val="0"/>
          <w:marBottom w:val="0"/>
          <w:divBdr>
            <w:top w:val="none" w:sz="0" w:space="0" w:color="auto"/>
            <w:left w:val="none" w:sz="0" w:space="0" w:color="auto"/>
            <w:bottom w:val="none" w:sz="0" w:space="0" w:color="auto"/>
            <w:right w:val="none" w:sz="0" w:space="0" w:color="auto"/>
          </w:divBdr>
          <w:divsChild>
            <w:div w:id="1117064908">
              <w:marLeft w:val="0"/>
              <w:marRight w:val="0"/>
              <w:marTop w:val="0"/>
              <w:marBottom w:val="0"/>
              <w:divBdr>
                <w:top w:val="none" w:sz="0" w:space="0" w:color="auto"/>
                <w:left w:val="none" w:sz="0" w:space="0" w:color="auto"/>
                <w:bottom w:val="none" w:sz="0" w:space="0" w:color="auto"/>
                <w:right w:val="none" w:sz="0" w:space="0" w:color="auto"/>
              </w:divBdr>
              <w:divsChild>
                <w:div w:id="1254819095">
                  <w:marLeft w:val="0"/>
                  <w:marRight w:val="0"/>
                  <w:marTop w:val="0"/>
                  <w:marBottom w:val="0"/>
                  <w:divBdr>
                    <w:top w:val="none" w:sz="0" w:space="0" w:color="auto"/>
                    <w:left w:val="none" w:sz="0" w:space="0" w:color="auto"/>
                    <w:bottom w:val="none" w:sz="0" w:space="0" w:color="auto"/>
                    <w:right w:val="none" w:sz="0" w:space="0" w:color="auto"/>
                  </w:divBdr>
                  <w:divsChild>
                    <w:div w:id="1370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28681">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317688748">
      <w:bodyDiv w:val="1"/>
      <w:marLeft w:val="0"/>
      <w:marRight w:val="0"/>
      <w:marTop w:val="0"/>
      <w:marBottom w:val="0"/>
      <w:divBdr>
        <w:top w:val="none" w:sz="0" w:space="0" w:color="auto"/>
        <w:left w:val="none" w:sz="0" w:space="0" w:color="auto"/>
        <w:bottom w:val="none" w:sz="0" w:space="0" w:color="auto"/>
        <w:right w:val="none" w:sz="0" w:space="0" w:color="auto"/>
      </w:divBdr>
    </w:div>
    <w:div w:id="1362169616">
      <w:bodyDiv w:val="1"/>
      <w:marLeft w:val="0"/>
      <w:marRight w:val="0"/>
      <w:marTop w:val="0"/>
      <w:marBottom w:val="0"/>
      <w:divBdr>
        <w:top w:val="none" w:sz="0" w:space="0" w:color="auto"/>
        <w:left w:val="none" w:sz="0" w:space="0" w:color="auto"/>
        <w:bottom w:val="none" w:sz="0" w:space="0" w:color="auto"/>
        <w:right w:val="none" w:sz="0" w:space="0" w:color="auto"/>
      </w:divBdr>
    </w:div>
    <w:div w:id="1415085083">
      <w:bodyDiv w:val="1"/>
      <w:marLeft w:val="0"/>
      <w:marRight w:val="0"/>
      <w:marTop w:val="0"/>
      <w:marBottom w:val="0"/>
      <w:divBdr>
        <w:top w:val="none" w:sz="0" w:space="0" w:color="auto"/>
        <w:left w:val="none" w:sz="0" w:space="0" w:color="auto"/>
        <w:bottom w:val="none" w:sz="0" w:space="0" w:color="auto"/>
        <w:right w:val="none" w:sz="0" w:space="0" w:color="auto"/>
      </w:divBdr>
    </w:div>
    <w:div w:id="1431123517">
      <w:bodyDiv w:val="1"/>
      <w:marLeft w:val="0"/>
      <w:marRight w:val="0"/>
      <w:marTop w:val="0"/>
      <w:marBottom w:val="0"/>
      <w:divBdr>
        <w:top w:val="none" w:sz="0" w:space="0" w:color="auto"/>
        <w:left w:val="none" w:sz="0" w:space="0" w:color="auto"/>
        <w:bottom w:val="none" w:sz="0" w:space="0" w:color="auto"/>
        <w:right w:val="none" w:sz="0" w:space="0" w:color="auto"/>
      </w:divBdr>
    </w:div>
    <w:div w:id="1491867949">
      <w:bodyDiv w:val="1"/>
      <w:marLeft w:val="0"/>
      <w:marRight w:val="0"/>
      <w:marTop w:val="0"/>
      <w:marBottom w:val="0"/>
      <w:divBdr>
        <w:top w:val="none" w:sz="0" w:space="0" w:color="auto"/>
        <w:left w:val="none" w:sz="0" w:space="0" w:color="auto"/>
        <w:bottom w:val="none" w:sz="0" w:space="0" w:color="auto"/>
        <w:right w:val="none" w:sz="0" w:space="0" w:color="auto"/>
      </w:divBdr>
    </w:div>
    <w:div w:id="1559316180">
      <w:bodyDiv w:val="1"/>
      <w:marLeft w:val="0"/>
      <w:marRight w:val="0"/>
      <w:marTop w:val="0"/>
      <w:marBottom w:val="0"/>
      <w:divBdr>
        <w:top w:val="none" w:sz="0" w:space="0" w:color="auto"/>
        <w:left w:val="none" w:sz="0" w:space="0" w:color="auto"/>
        <w:bottom w:val="none" w:sz="0" w:space="0" w:color="auto"/>
        <w:right w:val="none" w:sz="0" w:space="0" w:color="auto"/>
      </w:divBdr>
    </w:div>
    <w:div w:id="1826509894">
      <w:bodyDiv w:val="1"/>
      <w:marLeft w:val="0"/>
      <w:marRight w:val="0"/>
      <w:marTop w:val="0"/>
      <w:marBottom w:val="0"/>
      <w:divBdr>
        <w:top w:val="none" w:sz="0" w:space="0" w:color="auto"/>
        <w:left w:val="none" w:sz="0" w:space="0" w:color="auto"/>
        <w:bottom w:val="none" w:sz="0" w:space="0" w:color="auto"/>
        <w:right w:val="none" w:sz="0" w:space="0" w:color="auto"/>
      </w:divBdr>
      <w:divsChild>
        <w:div w:id="1571386916">
          <w:marLeft w:val="0"/>
          <w:marRight w:val="0"/>
          <w:marTop w:val="0"/>
          <w:marBottom w:val="0"/>
          <w:divBdr>
            <w:top w:val="none" w:sz="0" w:space="0" w:color="auto"/>
            <w:left w:val="none" w:sz="0" w:space="0" w:color="auto"/>
            <w:bottom w:val="none" w:sz="0" w:space="0" w:color="auto"/>
            <w:right w:val="none" w:sz="0" w:space="0" w:color="auto"/>
          </w:divBdr>
          <w:divsChild>
            <w:div w:id="1007441628">
              <w:marLeft w:val="0"/>
              <w:marRight w:val="0"/>
              <w:marTop w:val="0"/>
              <w:marBottom w:val="0"/>
              <w:divBdr>
                <w:top w:val="none" w:sz="0" w:space="0" w:color="auto"/>
                <w:left w:val="none" w:sz="0" w:space="0" w:color="auto"/>
                <w:bottom w:val="none" w:sz="0" w:space="0" w:color="auto"/>
                <w:right w:val="none" w:sz="0" w:space="0" w:color="auto"/>
              </w:divBdr>
              <w:divsChild>
                <w:div w:id="427847572">
                  <w:marLeft w:val="0"/>
                  <w:marRight w:val="0"/>
                  <w:marTop w:val="0"/>
                  <w:marBottom w:val="0"/>
                  <w:divBdr>
                    <w:top w:val="none" w:sz="0" w:space="0" w:color="auto"/>
                    <w:left w:val="none" w:sz="0" w:space="0" w:color="auto"/>
                    <w:bottom w:val="none" w:sz="0" w:space="0" w:color="auto"/>
                    <w:right w:val="none" w:sz="0" w:space="0" w:color="auto"/>
                  </w:divBdr>
                  <w:divsChild>
                    <w:div w:id="6771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1496">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012172764">
      <w:bodyDiv w:val="1"/>
      <w:marLeft w:val="0"/>
      <w:marRight w:val="0"/>
      <w:marTop w:val="0"/>
      <w:marBottom w:val="0"/>
      <w:divBdr>
        <w:top w:val="none" w:sz="0" w:space="0" w:color="auto"/>
        <w:left w:val="none" w:sz="0" w:space="0" w:color="auto"/>
        <w:bottom w:val="none" w:sz="0" w:space="0" w:color="auto"/>
        <w:right w:val="none" w:sz="0" w:space="0" w:color="auto"/>
      </w:divBdr>
    </w:div>
    <w:div w:id="2097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png"/><Relationship Id="rId26" Type="http://schemas.openxmlformats.org/officeDocument/2006/relationships/hyperlink" Target="https://www.teachengineering.org/activities/view/cub_earth_lesson2_activity3" TargetMode="External"/><Relationship Id="rId3" Type="http://schemas.openxmlformats.org/officeDocument/2006/relationships/customXml" Target="../customXml/item3.xml"/><Relationship Id="rId21" Type="http://schemas.openxmlformats.org/officeDocument/2006/relationships/image" Target="media/image9.sv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hyperlink" Target="http://www.naacpartners.org/publications/resourceDocuments/1704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riverbasins.wateractionhu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ltt.org/keyboards-for-disabled-people/" TargetMode="External"/><Relationship Id="rId32" Type="http://schemas.openxmlformats.org/officeDocument/2006/relationships/hyperlink" Target="https://www.amazon.com/Every-Last-Drop-Bringing-Footprints/dp/145980223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q.org/quality-resources/affinity" TargetMode="External"/><Relationship Id="rId23" Type="http://schemas.openxmlformats.org/officeDocument/2006/relationships/hyperlink" Target="https://cds.coe.hawaii.edu/nbell/power-assisted-writing-for-science-developing-expository-writing-in-a-multimedia-environment/" TargetMode="External"/><Relationship Id="rId28" Type="http://schemas.openxmlformats.org/officeDocument/2006/relationships/hyperlink" Target="https://www.usgs.gov/special-topics/water-science-school/science/watersheds-and-drainage-basin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hyperlink" Target="https://www.amazon.com/One-Well-Story-Water-CitizenKid/dp/15533795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engineering.org/activities/view/cub_earth_lesson2_activity3" TargetMode="External"/><Relationship Id="rId22" Type="http://schemas.openxmlformats.org/officeDocument/2006/relationships/hyperlink" Target="https://www.perkinselearning.org/videos/teachable-moment/tactile-science-lesson-using-play-doh" TargetMode="External"/><Relationship Id="rId27" Type="http://schemas.openxmlformats.org/officeDocument/2006/relationships/hyperlink" Target="https://earth.google.com/web/" TargetMode="External"/><Relationship Id="rId30" Type="http://schemas.openxmlformats.org/officeDocument/2006/relationships/hyperlink" Target="https://decolonialatlas.wordpress.com/2017/04/18/colorful-river-basin-map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161B1A-95EA-4A4F-94CC-721060C970F3}"/>
      </w:docPartPr>
      <w:docPartBody>
        <w:p w:rsidR="00CF53DC" w:rsidRDefault="00CF53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3DC"/>
    <w:rsid w:val="0032656D"/>
    <w:rsid w:val="005726DC"/>
    <w:rsid w:val="00677C18"/>
    <w:rsid w:val="006C12B7"/>
    <w:rsid w:val="007A2140"/>
    <w:rsid w:val="00835A24"/>
    <w:rsid w:val="00A13DD8"/>
    <w:rsid w:val="00B50347"/>
    <w:rsid w:val="00B82638"/>
    <w:rsid w:val="00B90B9E"/>
    <w:rsid w:val="00C135B8"/>
    <w:rsid w:val="00CB11C2"/>
    <w:rsid w:val="00CF53DC"/>
    <w:rsid w:val="00F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2.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3.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49</cp:revision>
  <dcterms:created xsi:type="dcterms:W3CDTF">2022-12-15T16:08:00Z</dcterms:created>
  <dcterms:modified xsi:type="dcterms:W3CDTF">2023-04-07T14:55:00Z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6351cf33b1cc1b4d0018c67aecfbb72d4ec1c2844cc4189ef9be25bde75342d2</vt:lpwstr>
  </property>
</Properties>
</file>