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649A" w14:textId="77777777" w:rsidR="00855E65" w:rsidRDefault="00855E65" w:rsidP="00855E65">
      <w:pPr>
        <w:pStyle w:val="BodyText1"/>
        <w:spacing w:after="120"/>
        <w:ind w:left="360"/>
        <w:rPr>
          <w:rFonts w:cs="Calibri"/>
          <w:noProof/>
          <w:color w:val="0070C0"/>
          <w:sz w:val="32"/>
          <w:szCs w:val="32"/>
        </w:rPr>
      </w:pPr>
    </w:p>
    <w:p w14:paraId="12F22AEF" w14:textId="77777777" w:rsidR="00855E65" w:rsidRDefault="00855E65" w:rsidP="00855E65">
      <w:pPr>
        <w:pStyle w:val="BodyText1"/>
        <w:spacing w:after="120"/>
        <w:ind w:left="360"/>
        <w:rPr>
          <w:rFonts w:cs="Calibri"/>
          <w:noProof/>
          <w:color w:val="0070C0"/>
          <w:sz w:val="32"/>
          <w:szCs w:val="32"/>
        </w:rPr>
      </w:pPr>
    </w:p>
    <w:p w14:paraId="6F65D522" w14:textId="77777777" w:rsidR="00855E65" w:rsidRDefault="00855E65" w:rsidP="00855E65">
      <w:pPr>
        <w:pStyle w:val="BodyText1"/>
        <w:spacing w:after="120"/>
        <w:ind w:left="360"/>
        <w:rPr>
          <w:rFonts w:cs="Calibri"/>
          <w:noProof/>
          <w:color w:val="0070C0"/>
          <w:sz w:val="32"/>
          <w:szCs w:val="32"/>
        </w:rPr>
      </w:pPr>
    </w:p>
    <w:p w14:paraId="30AE700A" w14:textId="77777777" w:rsidR="00855E65" w:rsidRPr="00130B9B" w:rsidRDefault="00855E65" w:rsidP="00855E65">
      <w:pPr>
        <w:keepNext/>
        <w:tabs>
          <w:tab w:val="left" w:pos="180"/>
        </w:tabs>
        <w:jc w:val="center"/>
        <w:rPr>
          <w:rFonts w:ascii="Calibri" w:hAnsi="Calibri" w:cs="Arial"/>
          <w:b/>
          <w:iCs/>
          <w:color w:val="FFFFFF"/>
          <w:sz w:val="28"/>
          <w:szCs w:val="28"/>
        </w:rPr>
      </w:pPr>
    </w:p>
    <w:p w14:paraId="2F0CFEAF" w14:textId="77777777" w:rsidR="00855E65" w:rsidRPr="00130B9B" w:rsidRDefault="00855E65" w:rsidP="00855E65">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23A9C4FB" wp14:editId="42F69392">
            <wp:simplePos x="0" y="0"/>
            <wp:positionH relativeFrom="margin">
              <wp:posOffset>0</wp:posOffset>
            </wp:positionH>
            <wp:positionV relativeFrom="paragraph">
              <wp:posOffset>0</wp:posOffset>
            </wp:positionV>
            <wp:extent cx="1634735" cy="1605516"/>
            <wp:effectExtent l="0" t="0" r="3810" b="0"/>
            <wp:wrapNone/>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735" cy="1605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934B41" w14:textId="77777777" w:rsidR="00855E65" w:rsidRPr="00130B9B" w:rsidRDefault="00855E65" w:rsidP="00855E65">
      <w:pPr>
        <w:spacing w:after="240"/>
        <w:ind w:left="288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4DBAC19F" w14:textId="77777777" w:rsidR="00855E65" w:rsidRDefault="00855E65" w:rsidP="00855E65">
      <w:pPr>
        <w:tabs>
          <w:tab w:val="center" w:pos="4680"/>
        </w:tabs>
        <w:spacing w:after="240"/>
        <w:rPr>
          <w:rFonts w:ascii="Calibri" w:hAnsi="Calibri" w:cs="Arial"/>
          <w:sz w:val="22"/>
          <w:szCs w:val="22"/>
        </w:rPr>
      </w:pPr>
      <w:r w:rsidRPr="00130B9B">
        <w:rPr>
          <w:rFonts w:ascii="Calibri" w:hAnsi="Calibri" w:cs="Arial"/>
          <w:sz w:val="22"/>
          <w:szCs w:val="22"/>
        </w:rPr>
        <w:tab/>
      </w:r>
    </w:p>
    <w:p w14:paraId="10A2D5C5" w14:textId="77777777" w:rsidR="00855E65" w:rsidRPr="00130B9B" w:rsidRDefault="00855E65" w:rsidP="00855E65">
      <w:pPr>
        <w:tabs>
          <w:tab w:val="center" w:pos="4680"/>
        </w:tabs>
        <w:spacing w:after="240"/>
        <w:rPr>
          <w:rFonts w:ascii="Calibri" w:hAnsi="Calibri" w:cs="Arial"/>
          <w:sz w:val="22"/>
          <w:szCs w:val="22"/>
        </w:rPr>
      </w:pPr>
    </w:p>
    <w:p w14:paraId="51EF9459" w14:textId="77777777" w:rsidR="00855E65" w:rsidRDefault="00855E65" w:rsidP="00855E65">
      <w:pPr>
        <w:spacing w:after="240"/>
        <w:rPr>
          <w:rFonts w:ascii="Calibri" w:hAnsi="Calibri" w:cs="Arial"/>
          <w:sz w:val="22"/>
          <w:szCs w:val="22"/>
        </w:rPr>
      </w:pPr>
    </w:p>
    <w:p w14:paraId="6F1AF37F" w14:textId="77777777" w:rsidR="00855E65" w:rsidRPr="00130B9B" w:rsidRDefault="00855E65" w:rsidP="00855E65">
      <w:pPr>
        <w:spacing w:after="240"/>
        <w:jc w:val="center"/>
        <w:rPr>
          <w:rFonts w:ascii="Calibri" w:hAnsi="Calibri" w:cs="Arial"/>
          <w:b/>
          <w:bCs/>
          <w:sz w:val="28"/>
          <w:szCs w:val="28"/>
        </w:rPr>
      </w:pPr>
      <w:bookmarkStart w:id="0" w:name="_Hlk117843841"/>
    </w:p>
    <w:p w14:paraId="77FC2ED1" w14:textId="23A90F16" w:rsidR="00855E65" w:rsidRPr="00130B9B" w:rsidRDefault="00855E65" w:rsidP="00855E65">
      <w:pPr>
        <w:spacing w:after="240"/>
        <w:jc w:val="center"/>
        <w:rPr>
          <w:rFonts w:ascii="Calibri" w:hAnsi="Calibri" w:cs="Arial"/>
          <w:b/>
          <w:bCs/>
          <w:sz w:val="32"/>
          <w:szCs w:val="32"/>
        </w:rPr>
      </w:pPr>
      <w:r w:rsidRPr="00130B9B">
        <w:rPr>
          <w:rFonts w:ascii="Calibri" w:hAnsi="Calibri" w:cs="Arial"/>
          <w:b/>
          <w:bCs/>
          <w:sz w:val="32"/>
          <w:szCs w:val="32"/>
        </w:rPr>
        <w:t xml:space="preserve">Grade </w:t>
      </w:r>
      <w:r w:rsidR="00FF2F70">
        <w:rPr>
          <w:rFonts w:ascii="Calibri" w:hAnsi="Calibri" w:cs="Arial"/>
          <w:b/>
          <w:bCs/>
          <w:sz w:val="32"/>
          <w:szCs w:val="32"/>
        </w:rPr>
        <w:t>8</w:t>
      </w:r>
      <w:r w:rsidRPr="00130B9B">
        <w:rPr>
          <w:rFonts w:ascii="Calibri" w:hAnsi="Calibri" w:cs="Arial"/>
          <w:b/>
          <w:bCs/>
          <w:sz w:val="32"/>
          <w:szCs w:val="32"/>
        </w:rPr>
        <w:t xml:space="preserve"> Science </w:t>
      </w:r>
    </w:p>
    <w:p w14:paraId="209D067B" w14:textId="54EAE579" w:rsidR="00855E65" w:rsidRDefault="00855E65" w:rsidP="00855E65">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1" w:name="_Hlk123567987"/>
      <w:bookmarkEnd w:id="0"/>
      <w:r w:rsidR="00FF2F70">
        <w:rPr>
          <w:rFonts w:ascii="Calibri" w:hAnsi="Calibri" w:cs="Arial"/>
          <w:b/>
          <w:bCs/>
          <w:sz w:val="32"/>
          <w:szCs w:val="32"/>
        </w:rPr>
        <w:t>3</w:t>
      </w:r>
      <w:r>
        <w:rPr>
          <w:rFonts w:ascii="Calibri" w:hAnsi="Calibri" w:cs="Arial"/>
          <w:b/>
          <w:bCs/>
          <w:sz w:val="32"/>
          <w:szCs w:val="32"/>
        </w:rPr>
        <w:t xml:space="preserve"> Instructionally-embedded Assessment </w:t>
      </w:r>
      <w:r w:rsidRPr="00130B9B">
        <w:rPr>
          <w:rFonts w:ascii="Calibri" w:hAnsi="Calibri" w:cs="Arial"/>
          <w:b/>
          <w:bCs/>
          <w:sz w:val="32"/>
          <w:szCs w:val="32"/>
        </w:rPr>
        <w:t xml:space="preserve">Task </w:t>
      </w:r>
      <w:r>
        <w:rPr>
          <w:rFonts w:ascii="Calibri" w:hAnsi="Calibri" w:cs="Arial"/>
          <w:b/>
          <w:bCs/>
          <w:sz w:val="32"/>
          <w:szCs w:val="32"/>
        </w:rPr>
        <w:t>Specification Tool</w:t>
      </w:r>
      <w:r w:rsidRPr="00130B9B">
        <w:rPr>
          <w:rFonts w:ascii="Calibri" w:hAnsi="Calibri" w:cs="Arial"/>
          <w:b/>
          <w:bCs/>
          <w:sz w:val="32"/>
          <w:szCs w:val="32"/>
        </w:rPr>
        <w:t xml:space="preserve">: </w:t>
      </w:r>
    </w:p>
    <w:p w14:paraId="430E6E95" w14:textId="016A5499" w:rsidR="00855E65" w:rsidRDefault="00855E65" w:rsidP="00855E65">
      <w:pPr>
        <w:spacing w:after="240"/>
        <w:jc w:val="center"/>
        <w:rPr>
          <w:rFonts w:ascii="Calibri" w:hAnsi="Calibri" w:cs="Arial"/>
          <w:b/>
          <w:bCs/>
          <w:sz w:val="32"/>
          <w:szCs w:val="32"/>
        </w:rPr>
      </w:pPr>
      <w:r w:rsidRPr="00130B9B">
        <w:rPr>
          <w:rFonts w:ascii="Calibri" w:hAnsi="Calibri" w:cs="Arial"/>
          <w:b/>
          <w:bCs/>
          <w:sz w:val="32"/>
          <w:szCs w:val="32"/>
        </w:rPr>
        <w:t>“</w:t>
      </w:r>
      <w:r w:rsidR="00FF2F70">
        <w:rPr>
          <w:rFonts w:ascii="Calibri" w:hAnsi="Calibri" w:cs="Arial"/>
          <w:b/>
          <w:bCs/>
          <w:sz w:val="32"/>
          <w:szCs w:val="32"/>
        </w:rPr>
        <w:t>Building a Tree of Life</w:t>
      </w:r>
      <w:r w:rsidRPr="00130B9B">
        <w:rPr>
          <w:rFonts w:ascii="Calibri" w:hAnsi="Calibri" w:cs="Arial"/>
          <w:b/>
          <w:bCs/>
          <w:sz w:val="32"/>
          <w:szCs w:val="32"/>
        </w:rPr>
        <w:t>”</w:t>
      </w:r>
    </w:p>
    <w:bookmarkEnd w:id="1"/>
    <w:p w14:paraId="5EFD66B1" w14:textId="77777777" w:rsidR="00CA7A75" w:rsidRDefault="00CA7A75" w:rsidP="00855E65">
      <w:pPr>
        <w:spacing w:after="240"/>
        <w:jc w:val="center"/>
        <w:rPr>
          <w:rFonts w:ascii="Calibri" w:hAnsi="Calibri" w:cs="Arial"/>
          <w:b/>
          <w:bCs/>
          <w:sz w:val="32"/>
          <w:szCs w:val="32"/>
        </w:rPr>
      </w:pPr>
      <w:r w:rsidRPr="00CA7A75">
        <w:rPr>
          <w:rFonts w:ascii="Calibri" w:hAnsi="Calibri" w:cs="Arial"/>
          <w:b/>
          <w:bCs/>
          <w:sz w:val="32"/>
          <w:szCs w:val="32"/>
        </w:rPr>
        <w:t>Understanding Earth History and the Origin of Species</w:t>
      </w:r>
    </w:p>
    <w:p w14:paraId="0C82B1AE" w14:textId="3E5B80B8" w:rsidR="00855E65" w:rsidRPr="00130B9B" w:rsidRDefault="00906B63" w:rsidP="00855E65">
      <w:pPr>
        <w:spacing w:after="240"/>
        <w:jc w:val="center"/>
        <w:rPr>
          <w:rFonts w:ascii="Calibri" w:hAnsi="Calibri" w:cs="Arial"/>
          <w:b/>
          <w:bCs/>
          <w:sz w:val="32"/>
          <w:szCs w:val="32"/>
        </w:rPr>
      </w:pPr>
      <w:r>
        <w:rPr>
          <w:rFonts w:ascii="Calibri" w:hAnsi="Calibri" w:cs="Arial"/>
          <w:b/>
          <w:bCs/>
          <w:sz w:val="32"/>
          <w:szCs w:val="32"/>
        </w:rPr>
        <w:t>Ju</w:t>
      </w:r>
      <w:r w:rsidR="00CA7A75">
        <w:rPr>
          <w:rFonts w:ascii="Calibri" w:hAnsi="Calibri" w:cs="Arial"/>
          <w:b/>
          <w:bCs/>
          <w:sz w:val="32"/>
          <w:szCs w:val="32"/>
        </w:rPr>
        <w:t>ly</w:t>
      </w:r>
      <w:r w:rsidR="00855E65">
        <w:rPr>
          <w:rFonts w:ascii="Calibri" w:hAnsi="Calibri" w:cs="Arial"/>
          <w:b/>
          <w:bCs/>
          <w:sz w:val="32"/>
          <w:szCs w:val="32"/>
        </w:rPr>
        <w:t xml:space="preserve"> </w:t>
      </w:r>
      <w:r w:rsidR="00855E65" w:rsidRPr="00130B9B">
        <w:rPr>
          <w:rFonts w:ascii="Calibri" w:hAnsi="Calibri" w:cs="Arial"/>
          <w:b/>
          <w:bCs/>
          <w:sz w:val="32"/>
          <w:szCs w:val="32"/>
        </w:rPr>
        <w:t>2023</w:t>
      </w:r>
    </w:p>
    <w:p w14:paraId="0CE706BA" w14:textId="77777777" w:rsidR="00855E65" w:rsidRPr="00130B9B" w:rsidRDefault="00855E65" w:rsidP="00855E65">
      <w:pPr>
        <w:spacing w:after="240"/>
        <w:rPr>
          <w:rFonts w:ascii="Calibri" w:hAnsi="Calibri" w:cs="Arial"/>
          <w:sz w:val="22"/>
          <w:szCs w:val="22"/>
        </w:rPr>
      </w:pPr>
    </w:p>
    <w:p w14:paraId="15F9CEFC" w14:textId="77777777" w:rsidR="00855E65" w:rsidRDefault="00855E65" w:rsidP="00855E65">
      <w:pPr>
        <w:spacing w:after="240"/>
        <w:rPr>
          <w:rFonts w:ascii="Calibri" w:hAnsi="Calibri" w:cs="Arial"/>
          <w:sz w:val="22"/>
          <w:szCs w:val="22"/>
        </w:rPr>
      </w:pPr>
    </w:p>
    <w:p w14:paraId="7535A68C" w14:textId="77777777" w:rsidR="00855E65" w:rsidRDefault="00855E65" w:rsidP="00855E65">
      <w:pPr>
        <w:tabs>
          <w:tab w:val="left" w:pos="4050"/>
        </w:tabs>
        <w:rPr>
          <w:rFonts w:ascii="Calibri" w:hAnsi="Calibri" w:cs="Arial"/>
          <w:i/>
          <w:iCs/>
          <w:sz w:val="22"/>
          <w:szCs w:val="22"/>
        </w:rPr>
      </w:pPr>
    </w:p>
    <w:p w14:paraId="0C3868DA" w14:textId="77777777" w:rsidR="008F5AA2" w:rsidRDefault="008F5AA2" w:rsidP="00855E65">
      <w:pPr>
        <w:tabs>
          <w:tab w:val="left" w:pos="4050"/>
        </w:tabs>
        <w:rPr>
          <w:rFonts w:ascii="Calibri" w:hAnsi="Calibri" w:cs="Arial"/>
          <w:i/>
          <w:iCs/>
          <w:sz w:val="22"/>
          <w:szCs w:val="22"/>
        </w:rPr>
      </w:pPr>
    </w:p>
    <w:p w14:paraId="0B906732" w14:textId="77777777" w:rsidR="008F5AA2" w:rsidRPr="00130B9B" w:rsidRDefault="008F5AA2" w:rsidP="00855E65">
      <w:pPr>
        <w:tabs>
          <w:tab w:val="left" w:pos="4050"/>
        </w:tabs>
        <w:rPr>
          <w:rFonts w:ascii="Calibri" w:hAnsi="Calibri" w:cs="Arial"/>
          <w:i/>
          <w:iCs/>
          <w:sz w:val="22"/>
          <w:szCs w:val="22"/>
        </w:rPr>
      </w:pPr>
    </w:p>
    <w:p w14:paraId="26433821" w14:textId="2018E2E7" w:rsidR="00855E65" w:rsidRPr="00130B9B" w:rsidRDefault="00855E65" w:rsidP="00855E65">
      <w:pPr>
        <w:tabs>
          <w:tab w:val="left" w:pos="4050"/>
          <w:tab w:val="left" w:pos="10170"/>
        </w:tabs>
        <w:ind w:right="450"/>
        <w:rPr>
          <w:rFonts w:ascii="Calibri" w:hAnsi="Calibri" w:cs="Arial"/>
          <w:i/>
          <w:iCs/>
          <w:sz w:val="22"/>
          <w:szCs w:val="22"/>
        </w:rPr>
      </w:pPr>
      <w:r w:rsidRPr="00130B9B">
        <w:rPr>
          <w:rFonts w:ascii="Calibri" w:hAnsi="Calibri" w:cs="Arial"/>
          <w:i/>
          <w:iCs/>
          <w:sz w:val="22"/>
          <w:szCs w:val="22"/>
        </w:rPr>
        <w:t xml:space="preserve">The SIPS Grade </w:t>
      </w:r>
      <w:r w:rsidR="007652F3">
        <w:rPr>
          <w:rFonts w:ascii="Calibri" w:hAnsi="Calibri" w:cs="Arial"/>
          <w:i/>
          <w:iCs/>
          <w:sz w:val="22"/>
          <w:szCs w:val="22"/>
        </w:rPr>
        <w:t>8</w:t>
      </w:r>
      <w:r w:rsidR="00B926B3">
        <w:rPr>
          <w:rFonts w:ascii="Calibri" w:hAnsi="Calibri" w:cs="Arial"/>
          <w:i/>
          <w:iCs/>
          <w:sz w:val="22"/>
          <w:szCs w:val="22"/>
        </w:rPr>
        <w:t xml:space="preserve"> </w:t>
      </w:r>
      <w:r w:rsidRPr="00130B9B">
        <w:rPr>
          <w:rFonts w:ascii="Calibri" w:hAnsi="Calibri" w:cs="Arial"/>
          <w:i/>
          <w:iCs/>
          <w:sz w:val="22"/>
          <w:szCs w:val="22"/>
        </w:rPr>
        <w:t xml:space="preserve">Science Unit </w:t>
      </w:r>
      <w:r w:rsidR="007652F3">
        <w:rPr>
          <w:rFonts w:ascii="Calibri" w:hAnsi="Calibri" w:cs="Arial"/>
          <w:i/>
          <w:iCs/>
          <w:sz w:val="22"/>
          <w:szCs w:val="22"/>
        </w:rPr>
        <w:t>3</w:t>
      </w:r>
      <w:r>
        <w:rPr>
          <w:rFonts w:ascii="Calibri" w:hAnsi="Calibri" w:cs="Arial"/>
          <w:i/>
          <w:iCs/>
          <w:sz w:val="22"/>
          <w:szCs w:val="22"/>
        </w:rPr>
        <w:t xml:space="preserve"> Instructionally-embedded Assessment Task Specification Tool:</w:t>
      </w:r>
      <w:r w:rsidRPr="00130B9B">
        <w:rPr>
          <w:rFonts w:ascii="Calibri" w:hAnsi="Calibri" w:cs="Arial"/>
          <w:i/>
          <w:iCs/>
          <w:sz w:val="22"/>
          <w:szCs w:val="22"/>
        </w:rPr>
        <w:t xml:space="preserve"> “</w:t>
      </w:r>
      <w:r w:rsidR="007652F3">
        <w:rPr>
          <w:rFonts w:ascii="Calibri" w:hAnsi="Calibri" w:cs="Arial"/>
          <w:i/>
          <w:iCs/>
          <w:sz w:val="22"/>
          <w:szCs w:val="22"/>
        </w:rPr>
        <w:t>Building a Tree of Life</w:t>
      </w:r>
      <w:r w:rsidRPr="00130B9B">
        <w:rPr>
          <w:rFonts w:ascii="Calibri" w:hAnsi="Calibri" w:cs="Arial"/>
          <w:i/>
          <w:iCs/>
          <w:sz w:val="22"/>
          <w:szCs w:val="22"/>
        </w:rPr>
        <w:t>”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7BCD19C9" w14:textId="77777777" w:rsidR="00855E65" w:rsidRPr="00130B9B" w:rsidRDefault="00855E65" w:rsidP="00855E65">
      <w:pPr>
        <w:tabs>
          <w:tab w:val="left" w:pos="4050"/>
        </w:tabs>
        <w:ind w:left="630" w:hanging="630"/>
        <w:rPr>
          <w:rFonts w:ascii="Calibri" w:hAnsi="Calibri" w:cs="Arial"/>
          <w:i/>
          <w:iCs/>
          <w:sz w:val="22"/>
          <w:szCs w:val="22"/>
        </w:rPr>
      </w:pPr>
    </w:p>
    <w:p w14:paraId="06631F05" w14:textId="0B80B910" w:rsidR="00855E65" w:rsidRPr="00765EC5" w:rsidRDefault="00855E65" w:rsidP="00855E65">
      <w:pPr>
        <w:tabs>
          <w:tab w:val="left" w:pos="4050"/>
        </w:tabs>
        <w:rPr>
          <w:rFonts w:ascii="Calibri" w:hAnsi="Calibri" w:cs="Arial"/>
          <w:i/>
          <w:iCs/>
          <w:sz w:val="22"/>
          <w:szCs w:val="22"/>
        </w:rPr>
        <w:sectPr w:rsidR="00855E65" w:rsidRPr="00765EC5" w:rsidSect="00576FCF">
          <w:pgSz w:w="12240" w:h="15840"/>
          <w:pgMar w:top="720" w:right="720" w:bottom="720" w:left="126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sidR="007652F3">
        <w:rPr>
          <w:rFonts w:ascii="Calibri" w:hAnsi="Calibri" w:cs="Arial"/>
          <w:i/>
          <w:iCs/>
          <w:sz w:val="22"/>
          <w:szCs w:val="22"/>
        </w:rPr>
        <w:t>8</w:t>
      </w:r>
      <w:r w:rsidRPr="00130B9B">
        <w:rPr>
          <w:rFonts w:ascii="Calibri" w:hAnsi="Calibri" w:cs="Arial"/>
          <w:i/>
          <w:iCs/>
          <w:sz w:val="22"/>
          <w:szCs w:val="22"/>
        </w:rPr>
        <w:t xml:space="preserve"> Science Unit </w:t>
      </w:r>
      <w:r w:rsidR="007652F3">
        <w:rPr>
          <w:rFonts w:ascii="Calibri" w:hAnsi="Calibri" w:cs="Arial"/>
          <w:i/>
          <w:iCs/>
          <w:sz w:val="22"/>
          <w:szCs w:val="22"/>
        </w:rPr>
        <w:t>3</w:t>
      </w:r>
      <w:r w:rsidR="00812578">
        <w:rPr>
          <w:rFonts w:ascii="Calibri" w:hAnsi="Calibri" w:cs="Arial"/>
          <w:i/>
          <w:iCs/>
          <w:sz w:val="22"/>
          <w:szCs w:val="22"/>
        </w:rPr>
        <w:t xml:space="preserve"> </w:t>
      </w:r>
      <w:r>
        <w:rPr>
          <w:rFonts w:ascii="Calibri" w:hAnsi="Calibri" w:cs="Arial"/>
          <w:i/>
          <w:iCs/>
          <w:sz w:val="22"/>
          <w:szCs w:val="22"/>
        </w:rPr>
        <w:t>Instructionally-embedded Assessment</w:t>
      </w:r>
      <w:r w:rsidRPr="00130B9B">
        <w:rPr>
          <w:rFonts w:ascii="Calibri" w:hAnsi="Calibri" w:cs="Arial"/>
          <w:i/>
          <w:iCs/>
          <w:sz w:val="22"/>
          <w:szCs w:val="22"/>
        </w:rPr>
        <w:t xml:space="preserve"> Task </w:t>
      </w:r>
      <w:r>
        <w:rPr>
          <w:rFonts w:ascii="Calibri" w:hAnsi="Calibri" w:cs="Arial"/>
          <w:i/>
          <w:iCs/>
          <w:sz w:val="22"/>
          <w:szCs w:val="22"/>
        </w:rPr>
        <w:t>Specification Tool</w:t>
      </w:r>
      <w:r w:rsidRPr="00130B9B">
        <w:rPr>
          <w:rFonts w:ascii="Calibri" w:hAnsi="Calibri" w:cs="Arial"/>
          <w:i/>
          <w:iCs/>
          <w:sz w:val="22"/>
          <w:szCs w:val="22"/>
        </w:rPr>
        <w:t>: “</w:t>
      </w:r>
      <w:r w:rsidR="007652F3">
        <w:rPr>
          <w:rFonts w:ascii="Calibri" w:hAnsi="Calibri" w:cs="Arial"/>
          <w:i/>
          <w:iCs/>
          <w:sz w:val="22"/>
          <w:szCs w:val="22"/>
        </w:rPr>
        <w:t>Building a Tree of Life</w:t>
      </w:r>
      <w:r w:rsidRPr="00130B9B">
        <w:rPr>
          <w:rFonts w:ascii="Calibri" w:hAnsi="Calibri" w:cs="Arial"/>
          <w:i/>
          <w:iCs/>
          <w:sz w:val="22"/>
          <w:szCs w:val="22"/>
        </w:rPr>
        <w:t>”. Lincoln, NE: Nebraska Department of Education.</w:t>
      </w:r>
      <w:r>
        <w:rPr>
          <w:rFonts w:ascii="Calibri" w:eastAsia="Calibri" w:hAnsi="Calibri" w:cs="Calibri"/>
          <w:noProof/>
          <w:color w:val="0070C0"/>
          <w:sz w:val="40"/>
          <w:szCs w:val="40"/>
        </w:rPr>
        <w:t xml:space="preserve">          </w:t>
      </w:r>
    </w:p>
    <w:p w14:paraId="0C18C4FD" w14:textId="37446EED" w:rsidR="00E64F52" w:rsidRPr="0071585D" w:rsidRDefault="00EF68A0" w:rsidP="00451C13">
      <w:pPr>
        <w:pBdr>
          <w:bottom w:val="single" w:sz="4" w:space="1" w:color="0070C0"/>
        </w:pBdr>
        <w:tabs>
          <w:tab w:val="right" w:pos="14400"/>
        </w:tabs>
        <w:spacing w:after="240"/>
        <w:rPr>
          <w:rFonts w:ascii="Calibri" w:eastAsia="Calibri" w:hAnsi="Calibri" w:cs="Calibri"/>
          <w:noProof/>
          <w:color w:val="0070C0"/>
          <w:sz w:val="28"/>
          <w:szCs w:val="28"/>
        </w:rPr>
      </w:pPr>
      <w:r w:rsidRPr="00163E51">
        <w:rPr>
          <w:rFonts w:ascii="Calibri" w:eastAsia="Calibri" w:hAnsi="Calibri" w:cs="Calibri"/>
          <w:noProof/>
          <w:color w:val="0070C0"/>
          <w:sz w:val="36"/>
          <w:szCs w:val="36"/>
        </w:rPr>
        <w:lastRenderedPageBreak/>
        <w:drawing>
          <wp:anchor distT="0" distB="0" distL="114300" distR="114300" simplePos="0" relativeHeight="251661312" behindDoc="0" locked="0" layoutInCell="1" allowOverlap="1" wp14:anchorId="04CC0F81" wp14:editId="1F2AD145">
            <wp:simplePos x="0" y="0"/>
            <wp:positionH relativeFrom="margin">
              <wp:align>left</wp:align>
            </wp:positionH>
            <wp:positionV relativeFrom="paragraph">
              <wp:posOffset>-374798</wp:posOffset>
            </wp:positionV>
            <wp:extent cx="655205" cy="64770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205" cy="64770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color w:val="0070C0"/>
          <w:sz w:val="40"/>
          <w:szCs w:val="40"/>
        </w:rPr>
        <w:tab/>
      </w:r>
      <w:r w:rsidR="000704BD" w:rsidRPr="00AF3DF6">
        <w:rPr>
          <w:rFonts w:ascii="Calibri" w:eastAsia="Calibri" w:hAnsi="Calibri" w:cs="Calibri"/>
          <w:noProof/>
          <w:color w:val="0070C0"/>
          <w:sz w:val="40"/>
          <w:szCs w:val="40"/>
        </w:rPr>
        <w:t xml:space="preserve">SIPS Grade </w:t>
      </w:r>
      <w:r w:rsidR="000704BD">
        <w:rPr>
          <w:rFonts w:ascii="Calibri" w:eastAsia="Calibri" w:hAnsi="Calibri" w:cs="Calibri"/>
          <w:noProof/>
          <w:color w:val="0070C0"/>
          <w:sz w:val="40"/>
          <w:szCs w:val="40"/>
        </w:rPr>
        <w:t>8</w:t>
      </w:r>
      <w:r w:rsidR="000704BD" w:rsidRPr="00AF3DF6">
        <w:rPr>
          <w:rFonts w:ascii="Calibri" w:eastAsia="Calibri" w:hAnsi="Calibri" w:cs="Calibri"/>
          <w:noProof/>
          <w:color w:val="0070C0"/>
          <w:sz w:val="40"/>
          <w:szCs w:val="40"/>
        </w:rPr>
        <w:t xml:space="preserve"> Unit </w:t>
      </w:r>
      <w:r w:rsidR="00E63D5F">
        <w:rPr>
          <w:rFonts w:ascii="Calibri" w:eastAsia="Calibri" w:hAnsi="Calibri" w:cs="Calibri"/>
          <w:noProof/>
          <w:color w:val="0070C0"/>
          <w:sz w:val="40"/>
          <w:szCs w:val="40"/>
        </w:rPr>
        <w:t>3</w:t>
      </w:r>
      <w:r w:rsidR="000704BD" w:rsidRPr="00AF3DF6">
        <w:rPr>
          <w:rFonts w:ascii="Calibri" w:eastAsia="Calibri" w:hAnsi="Calibri" w:cs="Calibri"/>
          <w:noProof/>
          <w:color w:val="0070C0"/>
          <w:sz w:val="40"/>
          <w:szCs w:val="40"/>
        </w:rPr>
        <w:t xml:space="preserve"> Instructionally-embedded Assessment Task Specification Tool</w:t>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0"/>
        <w:gridCol w:w="1170"/>
        <w:gridCol w:w="3060"/>
        <w:gridCol w:w="1620"/>
        <w:gridCol w:w="7200"/>
      </w:tblGrid>
      <w:tr w:rsidR="00C41725" w:rsidRPr="002F494C" w14:paraId="2A98022B" w14:textId="77777777" w:rsidTr="009B5302">
        <w:trPr>
          <w:trHeight w:val="611"/>
        </w:trPr>
        <w:tc>
          <w:tcPr>
            <w:tcW w:w="1350" w:type="dxa"/>
            <w:tcBorders>
              <w:bottom w:val="single" w:sz="4" w:space="0" w:color="auto"/>
              <w:right w:val="single" w:sz="4" w:space="0" w:color="auto"/>
            </w:tcBorders>
            <w:shd w:val="clear" w:color="auto" w:fill="B4C6E7" w:themeFill="accent1" w:themeFillTint="66"/>
            <w:vAlign w:val="center"/>
          </w:tcPr>
          <w:p w14:paraId="0AF8E052" w14:textId="79009872" w:rsidR="00C41725" w:rsidRPr="00E02A82" w:rsidRDefault="00C41725" w:rsidP="00C1596B">
            <w:pPr>
              <w:spacing w:before="60" w:after="60"/>
              <w:rPr>
                <w:rFonts w:ascii="Calibri" w:hAnsi="Calibri" w:cs="Calibri"/>
                <w:b/>
                <w:color w:val="000000" w:themeColor="text1"/>
                <w:sz w:val="28"/>
                <w:szCs w:val="28"/>
              </w:rPr>
            </w:pPr>
            <w:bookmarkStart w:id="2" w:name="_Hlk536435948"/>
            <w:r w:rsidRPr="00E02A82">
              <w:rPr>
                <w:rFonts w:ascii="Calibri" w:hAnsi="Calibri" w:cs="Calibri"/>
                <w:b/>
                <w:bCs/>
                <w:color w:val="000000" w:themeColor="text1"/>
                <w:sz w:val="28"/>
                <w:szCs w:val="28"/>
              </w:rPr>
              <w:t xml:space="preserve">Grade </w:t>
            </w:r>
            <w:r w:rsidR="00C700D0">
              <w:rPr>
                <w:rFonts w:ascii="Calibri" w:hAnsi="Calibri" w:cs="Calibri"/>
                <w:b/>
                <w:bCs/>
                <w:color w:val="000000" w:themeColor="text1"/>
                <w:sz w:val="28"/>
                <w:szCs w:val="28"/>
              </w:rPr>
              <w:t>8</w:t>
            </w:r>
          </w:p>
        </w:tc>
        <w:tc>
          <w:tcPr>
            <w:tcW w:w="1170" w:type="dxa"/>
            <w:tcBorders>
              <w:left w:val="single" w:sz="4" w:space="0" w:color="auto"/>
              <w:bottom w:val="single" w:sz="4" w:space="0" w:color="auto"/>
              <w:right w:val="single" w:sz="4" w:space="0" w:color="auto"/>
            </w:tcBorders>
            <w:shd w:val="clear" w:color="auto" w:fill="B4C6E7" w:themeFill="accent1" w:themeFillTint="66"/>
            <w:vAlign w:val="center"/>
          </w:tcPr>
          <w:p w14:paraId="72818085" w14:textId="649529AF" w:rsidR="00C41725" w:rsidRPr="00E02A82" w:rsidRDefault="00C41725" w:rsidP="00C1596B">
            <w:pPr>
              <w:spacing w:before="60" w:after="60"/>
              <w:rPr>
                <w:rFonts w:ascii="Calibri" w:hAnsi="Calibri" w:cs="Calibri"/>
                <w:b/>
                <w:color w:val="000000" w:themeColor="text1"/>
                <w:sz w:val="28"/>
                <w:szCs w:val="28"/>
              </w:rPr>
            </w:pPr>
            <w:r w:rsidRPr="00E02A82">
              <w:rPr>
                <w:rFonts w:ascii="Calibri" w:hAnsi="Calibri" w:cs="Calibri"/>
                <w:b/>
                <w:color w:val="000000" w:themeColor="text1"/>
                <w:sz w:val="28"/>
                <w:szCs w:val="28"/>
              </w:rPr>
              <w:t xml:space="preserve">Unit </w:t>
            </w:r>
            <w:r w:rsidR="00C700D0">
              <w:rPr>
                <w:rFonts w:ascii="Calibri" w:hAnsi="Calibri" w:cs="Calibri"/>
                <w:b/>
                <w:color w:val="000000" w:themeColor="text1"/>
                <w:sz w:val="28"/>
                <w:szCs w:val="28"/>
              </w:rPr>
              <w:t>3</w:t>
            </w:r>
          </w:p>
        </w:tc>
        <w:tc>
          <w:tcPr>
            <w:tcW w:w="3060" w:type="dxa"/>
            <w:tcBorders>
              <w:left w:val="single" w:sz="4" w:space="0" w:color="auto"/>
              <w:bottom w:val="single" w:sz="4" w:space="0" w:color="auto"/>
              <w:right w:val="single" w:sz="4" w:space="0" w:color="auto"/>
            </w:tcBorders>
            <w:shd w:val="clear" w:color="auto" w:fill="B4C6E7" w:themeFill="accent1" w:themeFillTint="66"/>
            <w:vAlign w:val="center"/>
          </w:tcPr>
          <w:p w14:paraId="36A3A653" w14:textId="3F72A12C" w:rsidR="00C41725" w:rsidRPr="00E02A82" w:rsidRDefault="00C41725" w:rsidP="00C1596B">
            <w:pPr>
              <w:spacing w:before="60" w:after="60"/>
              <w:rPr>
                <w:rFonts w:ascii="Calibri" w:hAnsi="Calibri" w:cs="Calibri"/>
                <w:b/>
                <w:color w:val="000000" w:themeColor="text1"/>
                <w:sz w:val="28"/>
                <w:szCs w:val="28"/>
              </w:rPr>
            </w:pPr>
            <w:r w:rsidRPr="00E02A82">
              <w:rPr>
                <w:rFonts w:ascii="Calibri" w:hAnsi="Calibri" w:cs="Calibri"/>
                <w:b/>
                <w:bCs/>
                <w:color w:val="000000" w:themeColor="text1"/>
                <w:sz w:val="28"/>
                <w:szCs w:val="28"/>
              </w:rPr>
              <w:t xml:space="preserve">Instructional Segment </w:t>
            </w:r>
            <w:r w:rsidR="00C700D0">
              <w:rPr>
                <w:rFonts w:ascii="Calibri" w:hAnsi="Calibri" w:cs="Calibri"/>
                <w:b/>
                <w:bCs/>
                <w:color w:val="000000" w:themeColor="text1"/>
                <w:sz w:val="28"/>
                <w:szCs w:val="28"/>
              </w:rPr>
              <w:t>2</w:t>
            </w:r>
          </w:p>
        </w:tc>
        <w:tc>
          <w:tcPr>
            <w:tcW w:w="8820" w:type="dxa"/>
            <w:gridSpan w:val="2"/>
            <w:tcBorders>
              <w:left w:val="single" w:sz="4" w:space="0" w:color="auto"/>
              <w:bottom w:val="single" w:sz="4" w:space="0" w:color="auto"/>
            </w:tcBorders>
            <w:shd w:val="clear" w:color="auto" w:fill="B4C6E7" w:themeFill="accent1" w:themeFillTint="66"/>
            <w:vAlign w:val="center"/>
          </w:tcPr>
          <w:p w14:paraId="2312FD9C" w14:textId="1E3813CE" w:rsidR="00C41725" w:rsidRPr="004567B7" w:rsidRDefault="00C41725" w:rsidP="00C1596B">
            <w:pPr>
              <w:spacing w:before="60" w:after="60"/>
              <w:rPr>
                <w:rFonts w:ascii="Calibri" w:hAnsi="Calibri" w:cs="Calibri"/>
                <w:b/>
                <w:bCs/>
                <w:color w:val="000000" w:themeColor="text1"/>
                <w:sz w:val="28"/>
                <w:szCs w:val="28"/>
              </w:rPr>
            </w:pPr>
            <w:r w:rsidRPr="004567B7">
              <w:rPr>
                <w:rFonts w:ascii="Calibri" w:hAnsi="Calibri" w:cs="Calibri"/>
                <w:b/>
                <w:bCs/>
                <w:color w:val="000000" w:themeColor="text1"/>
                <w:sz w:val="28"/>
                <w:szCs w:val="28"/>
              </w:rPr>
              <w:t xml:space="preserve"> Task Title: </w:t>
            </w:r>
            <w:r w:rsidR="007652F3">
              <w:rPr>
                <w:rFonts w:ascii="Calibri" w:hAnsi="Calibri"/>
                <w:b/>
                <w:bCs/>
                <w:color w:val="000000" w:themeColor="text1"/>
                <w:sz w:val="28"/>
                <w:szCs w:val="28"/>
              </w:rPr>
              <w:t xml:space="preserve">Building </w:t>
            </w:r>
            <w:r w:rsidR="00077EB5">
              <w:rPr>
                <w:rFonts w:ascii="Calibri" w:hAnsi="Calibri"/>
                <w:b/>
                <w:bCs/>
                <w:color w:val="000000" w:themeColor="text1"/>
                <w:sz w:val="28"/>
                <w:szCs w:val="28"/>
              </w:rPr>
              <w:t>a</w:t>
            </w:r>
            <w:r w:rsidR="007652F3">
              <w:rPr>
                <w:rFonts w:ascii="Calibri" w:hAnsi="Calibri"/>
                <w:b/>
                <w:bCs/>
                <w:color w:val="000000" w:themeColor="text1"/>
                <w:sz w:val="28"/>
                <w:szCs w:val="28"/>
              </w:rPr>
              <w:t xml:space="preserve"> Tree of Life</w:t>
            </w:r>
            <w:r w:rsidRPr="004567B7">
              <w:rPr>
                <w:rFonts w:ascii="Calibri" w:hAnsi="Calibri"/>
                <w:b/>
                <w:bCs/>
                <w:color w:val="000000" w:themeColor="text1"/>
                <w:sz w:val="28"/>
                <w:szCs w:val="28"/>
              </w:rPr>
              <w:t> </w:t>
            </w:r>
          </w:p>
        </w:tc>
      </w:tr>
      <w:tr w:rsidR="00321428" w:rsidRPr="002F494C" w14:paraId="51333282" w14:textId="77777777" w:rsidTr="7388F9D9">
        <w:trPr>
          <w:trHeight w:val="485"/>
        </w:trPr>
        <w:tc>
          <w:tcPr>
            <w:tcW w:w="14400" w:type="dxa"/>
            <w:gridSpan w:val="5"/>
            <w:tcBorders>
              <w:bottom w:val="single" w:sz="4" w:space="0" w:color="auto"/>
            </w:tcBorders>
            <w:shd w:val="clear" w:color="auto" w:fill="DEEAF6" w:themeFill="accent5" w:themeFillTint="33"/>
            <w:vAlign w:val="center"/>
          </w:tcPr>
          <w:p w14:paraId="7EE2786F" w14:textId="685C8D17" w:rsidR="00321428" w:rsidRPr="002F494C" w:rsidRDefault="005339F7" w:rsidP="00C1596B">
            <w:pPr>
              <w:spacing w:before="60" w:after="60"/>
              <w:rPr>
                <w:rFonts w:ascii="Calibri" w:hAnsi="Calibri" w:cs="Calibri"/>
                <w:b/>
                <w:bCs/>
                <w:sz w:val="24"/>
                <w:szCs w:val="24"/>
              </w:rPr>
            </w:pPr>
            <w:r>
              <w:rPr>
                <w:rFonts w:ascii="Calibri" w:hAnsi="Calibri" w:cs="Calibri"/>
                <w:b/>
                <w:bCs/>
                <w:sz w:val="24"/>
                <w:szCs w:val="24"/>
              </w:rPr>
              <w:t xml:space="preserve">Unit </w:t>
            </w:r>
            <w:r w:rsidR="000642EC">
              <w:rPr>
                <w:rFonts w:ascii="Calibri" w:hAnsi="Calibri" w:cs="Calibri"/>
                <w:b/>
                <w:bCs/>
                <w:color w:val="000000" w:themeColor="text1"/>
                <w:sz w:val="24"/>
                <w:szCs w:val="24"/>
              </w:rPr>
              <w:t>3</w:t>
            </w:r>
            <w:r>
              <w:rPr>
                <w:rFonts w:ascii="Calibri" w:hAnsi="Calibri" w:cs="Calibri"/>
                <w:b/>
                <w:bCs/>
                <w:sz w:val="24"/>
                <w:szCs w:val="24"/>
              </w:rPr>
              <w:t xml:space="preserve">: </w:t>
            </w:r>
            <w:r w:rsidR="00CA7A75" w:rsidRPr="00CA7A75">
              <w:rPr>
                <w:rFonts w:ascii="Calibri" w:hAnsi="Calibri" w:cs="Calibri"/>
                <w:b/>
                <w:bCs/>
                <w:sz w:val="24"/>
                <w:szCs w:val="24"/>
              </w:rPr>
              <w:t>Understanding Earth History and the Origin of Species</w:t>
            </w:r>
          </w:p>
        </w:tc>
      </w:tr>
      <w:tr w:rsidR="00B477A6" w:rsidRPr="002F494C" w14:paraId="7212CD04" w14:textId="77777777" w:rsidTr="008D2CA1">
        <w:trPr>
          <w:trHeight w:val="377"/>
        </w:trPr>
        <w:tc>
          <w:tcPr>
            <w:tcW w:w="7200" w:type="dxa"/>
            <w:gridSpan w:val="4"/>
            <w:tcBorders>
              <w:bottom w:val="single" w:sz="4" w:space="0" w:color="auto"/>
            </w:tcBorders>
            <w:shd w:val="clear" w:color="auto" w:fill="DEEAF6" w:themeFill="accent5" w:themeFillTint="33"/>
            <w:vAlign w:val="center"/>
          </w:tcPr>
          <w:p w14:paraId="235A5D54" w14:textId="1AC6D129" w:rsidR="00B477A6" w:rsidRDefault="00B477A6" w:rsidP="00C1596B">
            <w:pPr>
              <w:spacing w:before="60" w:after="60"/>
              <w:rPr>
                <w:rFonts w:ascii="Calibri" w:hAnsi="Calibri" w:cs="Calibri"/>
                <w:b/>
                <w:bCs/>
                <w:sz w:val="24"/>
                <w:szCs w:val="24"/>
              </w:rPr>
            </w:pPr>
            <w:r>
              <w:rPr>
                <w:rFonts w:ascii="Calibri" w:hAnsi="Calibri" w:cs="Calibri"/>
                <w:b/>
                <w:bCs/>
                <w:sz w:val="24"/>
                <w:szCs w:val="24"/>
              </w:rPr>
              <w:t>Anchor Phenomenon</w:t>
            </w:r>
          </w:p>
        </w:tc>
        <w:tc>
          <w:tcPr>
            <w:tcW w:w="7200" w:type="dxa"/>
            <w:tcBorders>
              <w:bottom w:val="single" w:sz="4" w:space="0" w:color="auto"/>
            </w:tcBorders>
            <w:shd w:val="clear" w:color="auto" w:fill="DEEAF6" w:themeFill="accent5" w:themeFillTint="33"/>
            <w:vAlign w:val="center"/>
          </w:tcPr>
          <w:p w14:paraId="384960C9" w14:textId="4766EC0D" w:rsidR="00B477A6" w:rsidRDefault="00B477A6" w:rsidP="00C1596B">
            <w:pPr>
              <w:spacing w:before="60" w:after="60"/>
              <w:rPr>
                <w:rFonts w:ascii="Calibri" w:hAnsi="Calibri" w:cs="Calibri"/>
                <w:b/>
                <w:bCs/>
                <w:sz w:val="24"/>
                <w:szCs w:val="24"/>
              </w:rPr>
            </w:pPr>
            <w:r>
              <w:rPr>
                <w:rFonts w:ascii="Calibri" w:hAnsi="Calibri" w:cs="Calibri"/>
                <w:b/>
                <w:bCs/>
                <w:sz w:val="24"/>
                <w:szCs w:val="24"/>
              </w:rPr>
              <w:t>Problematization/Investigative Strategy for the Unit</w:t>
            </w:r>
          </w:p>
        </w:tc>
      </w:tr>
      <w:tr w:rsidR="00B477A6" w:rsidRPr="002F494C" w14:paraId="18124CBF" w14:textId="77777777" w:rsidTr="7388F9D9">
        <w:trPr>
          <w:trHeight w:val="1565"/>
        </w:trPr>
        <w:tc>
          <w:tcPr>
            <w:tcW w:w="7200" w:type="dxa"/>
            <w:gridSpan w:val="4"/>
            <w:tcBorders>
              <w:bottom w:val="single" w:sz="4" w:space="0" w:color="auto"/>
            </w:tcBorders>
            <w:shd w:val="clear" w:color="auto" w:fill="auto"/>
          </w:tcPr>
          <w:p w14:paraId="0A15D640" w14:textId="51E4035E" w:rsidR="00B477A6" w:rsidRPr="00126D78" w:rsidRDefault="00126D78" w:rsidP="00126D78">
            <w:pPr>
              <w:keepNext/>
              <w:widowControl w:val="0"/>
              <w:spacing w:before="60" w:after="60"/>
              <w:rPr>
                <w:rFonts w:ascii="Calibri" w:eastAsia="Calibri" w:hAnsi="Calibri" w:cs="Calibri"/>
                <w:color w:val="000000"/>
                <w:sz w:val="22"/>
                <w:szCs w:val="22"/>
              </w:rPr>
            </w:pPr>
            <w:r w:rsidRPr="00126D78">
              <w:rPr>
                <w:rFonts w:ascii="Calibri" w:hAnsi="Calibri" w:cs="Arial"/>
                <w:sz w:val="22"/>
                <w:szCs w:val="22"/>
              </w:rPr>
              <w:t xml:space="preserve">In this unit, the </w:t>
            </w:r>
            <w:r w:rsidR="00077EB5">
              <w:rPr>
                <w:rFonts w:ascii="Calibri" w:hAnsi="Calibri" w:cs="Arial"/>
                <w:sz w:val="22"/>
                <w:szCs w:val="22"/>
              </w:rPr>
              <w:t>anchoring</w:t>
            </w:r>
            <w:r w:rsidRPr="00126D78">
              <w:rPr>
                <w:rFonts w:ascii="Calibri" w:hAnsi="Calibri" w:cs="Arial"/>
                <w:sz w:val="22"/>
                <w:szCs w:val="22"/>
              </w:rPr>
              <w:t xml:space="preserve"> phenomenon is </w:t>
            </w:r>
            <w:r w:rsidRPr="00126D78">
              <w:rPr>
                <w:rFonts w:ascii="Calibri" w:eastAsia="Calibri" w:hAnsi="Calibri" w:cs="Calibri"/>
                <w:sz w:val="22"/>
                <w:szCs w:val="22"/>
              </w:rPr>
              <w:t>based on the shared experience the class will have of selecting from an online database of fossils found in their area (</w:t>
            </w:r>
            <w:hyperlink r:id="rId10" w:history="1">
              <w:r w:rsidRPr="00126D78">
                <w:rPr>
                  <w:rFonts w:ascii="Calibri" w:eastAsia="Calibri" w:hAnsi="Calibri" w:cs="Calibri"/>
                  <w:color w:val="0000FF"/>
                  <w:sz w:val="22"/>
                  <w:szCs w:val="22"/>
                  <w:u w:val="single"/>
                </w:rPr>
                <w:t>https://paleobiodb.org/navigator/</w:t>
              </w:r>
            </w:hyperlink>
            <w:r w:rsidRPr="00126D78">
              <w:rPr>
                <w:rFonts w:ascii="Calibri" w:eastAsia="Calibri" w:hAnsi="Calibri" w:cs="Calibri"/>
                <w:sz w:val="22"/>
                <w:szCs w:val="22"/>
              </w:rPr>
              <w:t xml:space="preserve">). Students select a particular organism to think about throughout the unit by zooming into a region/state </w:t>
            </w:r>
            <w:r w:rsidR="00077EB5" w:rsidRPr="00126D78">
              <w:rPr>
                <w:rFonts w:ascii="Calibri" w:eastAsia="Calibri" w:hAnsi="Calibri" w:cs="Calibri"/>
                <w:sz w:val="22"/>
                <w:szCs w:val="22"/>
              </w:rPr>
              <w:t xml:space="preserve">of interest </w:t>
            </w:r>
            <w:r w:rsidRPr="00126D78">
              <w:rPr>
                <w:rFonts w:ascii="Calibri" w:eastAsia="Calibri" w:hAnsi="Calibri" w:cs="Calibri"/>
                <w:sz w:val="22"/>
                <w:szCs w:val="22"/>
              </w:rPr>
              <w:t xml:space="preserve">on the map and selecting an interesting organism. The teacher can problematize this for students by setting up the general questions, “What do you notice about these organisms? What do you wonder about them?” </w:t>
            </w:r>
            <w:r w:rsidRPr="00126D78">
              <w:rPr>
                <w:rFonts w:ascii="Calibri" w:eastAsia="Calibri" w:hAnsi="Calibri" w:cs="Calibri"/>
                <w:color w:val="000000"/>
                <w:sz w:val="22"/>
                <w:szCs w:val="22"/>
              </w:rPr>
              <w:t xml:space="preserve">Details for this anchor phenomenon activity appear in </w:t>
            </w:r>
            <w:hyperlink w:anchor="FAU" w:history="1">
              <w:r w:rsidRPr="00126D78">
                <w:rPr>
                  <w:rFonts w:ascii="Calibri" w:eastAsia="Calibri" w:hAnsi="Calibri" w:cs="Calibri"/>
                  <w:i/>
                  <w:iCs/>
                  <w:color w:val="000000"/>
                  <w:sz w:val="22"/>
                  <w:szCs w:val="22"/>
                </w:rPr>
                <w:t>Fossils Around Us</w:t>
              </w:r>
            </w:hyperlink>
            <w:r w:rsidRPr="00126D78">
              <w:rPr>
                <w:rFonts w:ascii="Calibri" w:eastAsia="Calibri" w:hAnsi="Calibri" w:cs="Calibri"/>
                <w:b/>
                <w:bCs/>
                <w:color w:val="000000"/>
                <w:sz w:val="22"/>
                <w:szCs w:val="22"/>
              </w:rPr>
              <w:t xml:space="preserve"> </w:t>
            </w:r>
            <w:r w:rsidRPr="00126D78">
              <w:rPr>
                <w:rFonts w:ascii="Calibri" w:eastAsia="Calibri" w:hAnsi="Calibri" w:cs="Calibri"/>
                <w:color w:val="000000"/>
                <w:sz w:val="22"/>
                <w:szCs w:val="22"/>
              </w:rPr>
              <w:t>in Segment 1.</w:t>
            </w:r>
          </w:p>
        </w:tc>
        <w:tc>
          <w:tcPr>
            <w:tcW w:w="7200" w:type="dxa"/>
            <w:tcBorders>
              <w:bottom w:val="single" w:sz="4" w:space="0" w:color="auto"/>
            </w:tcBorders>
            <w:shd w:val="clear" w:color="auto" w:fill="auto"/>
          </w:tcPr>
          <w:p w14:paraId="33D89D2B" w14:textId="6789AAE5" w:rsidR="004F01E1" w:rsidRPr="004F01E1" w:rsidRDefault="00335F6F" w:rsidP="00C1596B">
            <w:pPr>
              <w:spacing w:before="60" w:after="60"/>
              <w:rPr>
                <w:rFonts w:ascii="Calibri" w:hAnsi="Calibri" w:cs="Calibri"/>
                <w:sz w:val="22"/>
                <w:szCs w:val="22"/>
              </w:rPr>
            </w:pPr>
            <w:r w:rsidRPr="00335F6F">
              <w:rPr>
                <w:rFonts w:ascii="Calibri" w:hAnsi="Calibri" w:cs="Calibri"/>
                <w:sz w:val="22"/>
                <w:szCs w:val="22"/>
              </w:rPr>
              <w:t>If we want to understand our organism of choice, we need to research its origin through fossil records. We need to understand why some of the species are now extinct from the variation in the current species and fossil records. What was it about their environment that caused them to change? What might have enabled them to survive better than other organisms? We would also need to investigate the expression of genes within the organism. Were there possible mutations that might have occurred that enhanced their survival?</w:t>
            </w:r>
          </w:p>
        </w:tc>
      </w:tr>
      <w:tr w:rsidR="005339F7" w:rsidRPr="002F494C" w14:paraId="68DC1EBF" w14:textId="77777777" w:rsidTr="7388F9D9">
        <w:trPr>
          <w:trHeight w:val="485"/>
        </w:trPr>
        <w:tc>
          <w:tcPr>
            <w:tcW w:w="14400" w:type="dxa"/>
            <w:gridSpan w:val="5"/>
            <w:tcBorders>
              <w:bottom w:val="single" w:sz="4" w:space="0" w:color="auto"/>
            </w:tcBorders>
            <w:shd w:val="clear" w:color="auto" w:fill="DEEAF6" w:themeFill="accent5" w:themeFillTint="33"/>
            <w:vAlign w:val="center"/>
          </w:tcPr>
          <w:p w14:paraId="04591736" w14:textId="45FA6999" w:rsidR="005339F7" w:rsidRDefault="00BB48A9" w:rsidP="00C1596B">
            <w:pPr>
              <w:spacing w:before="60" w:after="60"/>
              <w:rPr>
                <w:rFonts w:ascii="Calibri" w:hAnsi="Calibri" w:cs="Calibri"/>
                <w:b/>
                <w:bCs/>
                <w:sz w:val="24"/>
                <w:szCs w:val="24"/>
              </w:rPr>
            </w:pPr>
            <w:r>
              <w:rPr>
                <w:rFonts w:ascii="Calibri" w:hAnsi="Calibri" w:cs="Calibri"/>
                <w:b/>
                <w:bCs/>
                <w:sz w:val="24"/>
                <w:szCs w:val="24"/>
              </w:rPr>
              <w:t>Segment</w:t>
            </w:r>
            <w:r w:rsidR="00E16FF6">
              <w:rPr>
                <w:rFonts w:ascii="Calibri" w:hAnsi="Calibri" w:cs="Calibri"/>
                <w:b/>
                <w:bCs/>
                <w:sz w:val="24"/>
                <w:szCs w:val="24"/>
              </w:rPr>
              <w:t xml:space="preserve"> </w:t>
            </w:r>
            <w:r w:rsidR="009862E0">
              <w:rPr>
                <w:rFonts w:ascii="Calibri" w:hAnsi="Calibri" w:cs="Calibri"/>
                <w:b/>
                <w:bCs/>
                <w:color w:val="000000" w:themeColor="text1"/>
                <w:sz w:val="24"/>
                <w:szCs w:val="24"/>
              </w:rPr>
              <w:t>2</w:t>
            </w:r>
            <w:r w:rsidR="00383081">
              <w:rPr>
                <w:rFonts w:ascii="Calibri" w:hAnsi="Calibri" w:cs="Calibri"/>
                <w:b/>
                <w:bCs/>
                <w:color w:val="FF0000"/>
                <w:sz w:val="24"/>
                <w:szCs w:val="24"/>
              </w:rPr>
              <w:t xml:space="preserve"> </w:t>
            </w:r>
            <w:r w:rsidR="005339F7">
              <w:rPr>
                <w:rFonts w:ascii="Calibri" w:hAnsi="Calibri" w:cs="Calibri"/>
                <w:b/>
                <w:bCs/>
                <w:sz w:val="24"/>
                <w:szCs w:val="24"/>
              </w:rPr>
              <w:t xml:space="preserve">Overview </w:t>
            </w:r>
          </w:p>
        </w:tc>
      </w:tr>
      <w:tr w:rsidR="003B60AA" w:rsidRPr="002F494C" w14:paraId="23519186" w14:textId="77777777" w:rsidTr="7388F9D9">
        <w:trPr>
          <w:trHeight w:val="485"/>
        </w:trPr>
        <w:tc>
          <w:tcPr>
            <w:tcW w:w="14400" w:type="dxa"/>
            <w:gridSpan w:val="5"/>
            <w:tcBorders>
              <w:bottom w:val="single" w:sz="4" w:space="0" w:color="auto"/>
            </w:tcBorders>
            <w:shd w:val="clear" w:color="auto" w:fill="FFFFFF" w:themeFill="background1"/>
          </w:tcPr>
          <w:p w14:paraId="5230559F" w14:textId="316BCD48" w:rsidR="003B60AA" w:rsidRPr="00A85056" w:rsidRDefault="006A28C2" w:rsidP="00C1596B">
            <w:pPr>
              <w:spacing w:before="60" w:after="60"/>
              <w:rPr>
                <w:rFonts w:ascii="Calibri" w:hAnsi="Calibri" w:cs="Calibri"/>
                <w:color w:val="000000"/>
                <w:sz w:val="22"/>
                <w:szCs w:val="22"/>
              </w:rPr>
            </w:pPr>
            <w:r w:rsidRPr="003A3252">
              <w:rPr>
                <w:rFonts w:ascii="Calibri" w:hAnsi="Calibri" w:cs="Calibri"/>
                <w:color w:val="000000" w:themeColor="text1"/>
                <w:sz w:val="22"/>
                <w:szCs w:val="22"/>
                <w:shd w:val="clear" w:color="auto" w:fill="FFFFFF"/>
              </w:rPr>
              <w:t xml:space="preserve">By engaging in the practices of </w:t>
            </w:r>
            <w:r w:rsidR="00870818" w:rsidRPr="003A3252">
              <w:rPr>
                <w:rFonts w:ascii="Calibri" w:hAnsi="Calibri" w:cs="Calibri"/>
                <w:color w:val="000000" w:themeColor="text1"/>
                <w:sz w:val="22"/>
                <w:szCs w:val="22"/>
                <w:shd w:val="clear" w:color="auto" w:fill="FFFFFF"/>
              </w:rPr>
              <w:t>obtaining, evaluating, and communicating information, analyzing and interpreting data, and constructing explanations about patterns</w:t>
            </w:r>
            <w:r w:rsidRPr="003A3252">
              <w:rPr>
                <w:rFonts w:ascii="Calibri" w:hAnsi="Calibri" w:cs="Calibri"/>
                <w:color w:val="000000" w:themeColor="text1"/>
                <w:sz w:val="22"/>
                <w:szCs w:val="22"/>
                <w:shd w:val="clear" w:color="auto" w:fill="FFFFFF"/>
              </w:rPr>
              <w:t xml:space="preserve">, students </w:t>
            </w:r>
            <w:r w:rsidR="00D431B7" w:rsidRPr="003A3252">
              <w:rPr>
                <w:rFonts w:ascii="Calibri" w:hAnsi="Calibri" w:cs="Calibri"/>
                <w:color w:val="000000" w:themeColor="text1"/>
                <w:sz w:val="22"/>
                <w:szCs w:val="22"/>
                <w:shd w:val="clear" w:color="auto" w:fill="FFFFFF"/>
              </w:rPr>
              <w:t xml:space="preserve">look for patterns </w:t>
            </w:r>
            <w:r w:rsidR="000120C9" w:rsidRPr="003A3252">
              <w:rPr>
                <w:rFonts w:ascii="Calibri" w:hAnsi="Calibri" w:cs="Calibri"/>
                <w:color w:val="000000" w:themeColor="text1"/>
                <w:sz w:val="22"/>
                <w:szCs w:val="22"/>
                <w:shd w:val="clear" w:color="auto" w:fill="FFFFFF"/>
              </w:rPr>
              <w:t xml:space="preserve">in fossil records through </w:t>
            </w:r>
            <w:r w:rsidR="003A3252" w:rsidRPr="003A3252">
              <w:rPr>
                <w:rFonts w:ascii="Calibri" w:hAnsi="Calibri" w:cs="Calibri"/>
                <w:color w:val="000000" w:themeColor="text1"/>
                <w:sz w:val="22"/>
                <w:szCs w:val="22"/>
                <w:shd w:val="clear" w:color="auto" w:fill="FFFFFF"/>
              </w:rPr>
              <w:t xml:space="preserve">the </w:t>
            </w:r>
            <w:r w:rsidR="000120C9" w:rsidRPr="003A3252">
              <w:rPr>
                <w:rFonts w:ascii="Calibri" w:hAnsi="Calibri" w:cs="Calibri"/>
                <w:color w:val="000000" w:themeColor="text1"/>
                <w:sz w:val="22"/>
                <w:szCs w:val="22"/>
                <w:shd w:val="clear" w:color="auto" w:fill="FFFFFF"/>
              </w:rPr>
              <w:t>identification of gross anatomical similarities and differences. Several times during this segment, students complete specific steps related to the investigation of their individual research project that are addressed in each lesson. At the end of the segment, students apply the methods they have learned to support inferences about evolutionary relationships related to their individual research topic. Students are both formally and informally assessed on identifying patterns in fossil records to make inferences about evolutionary relationships.</w:t>
            </w:r>
            <w:r w:rsidR="00A85056" w:rsidRPr="003A3252">
              <w:rPr>
                <w:rFonts w:ascii="Calibri" w:hAnsi="Calibri" w:cs="Calibri"/>
                <w:color w:val="000000" w:themeColor="text1"/>
                <w:sz w:val="22"/>
                <w:szCs w:val="22"/>
              </w:rPr>
              <w:br/>
            </w:r>
            <w:r w:rsidR="00A85056">
              <w:rPr>
                <w:rFonts w:ascii="Calibri" w:hAnsi="Calibri" w:cs="Calibri"/>
                <w:color w:val="000000"/>
                <w:sz w:val="22"/>
                <w:szCs w:val="22"/>
              </w:rPr>
              <w:br/>
              <w:t xml:space="preserve">Assessments for this segment focus on students' ability to </w:t>
            </w:r>
            <w:r w:rsidR="002D29DD" w:rsidRPr="002D29DD">
              <w:rPr>
                <w:rFonts w:ascii="Calibri" w:hAnsi="Calibri" w:cs="Calibri"/>
                <w:color w:val="000000"/>
                <w:sz w:val="22"/>
                <w:szCs w:val="22"/>
              </w:rPr>
              <w:t>analyz</w:t>
            </w:r>
            <w:r w:rsidR="002D29DD">
              <w:rPr>
                <w:rFonts w:ascii="Calibri" w:hAnsi="Calibri" w:cs="Calibri"/>
                <w:color w:val="000000"/>
                <w:sz w:val="22"/>
                <w:szCs w:val="22"/>
              </w:rPr>
              <w:t>e</w:t>
            </w:r>
            <w:r w:rsidR="002D29DD" w:rsidRPr="002D29DD">
              <w:rPr>
                <w:rFonts w:ascii="Calibri" w:hAnsi="Calibri" w:cs="Calibri"/>
                <w:color w:val="000000"/>
                <w:sz w:val="22"/>
                <w:szCs w:val="22"/>
              </w:rPr>
              <w:t xml:space="preserve"> and interpret data and construct explanations about patterns in fossil records</w:t>
            </w:r>
            <w:r w:rsidR="000B66B4" w:rsidRPr="000B66B4">
              <w:rPr>
                <w:rFonts w:ascii="Calibri" w:hAnsi="Calibri" w:cs="Calibri"/>
                <w:color w:val="000000"/>
                <w:sz w:val="22"/>
                <w:szCs w:val="22"/>
              </w:rPr>
              <w:t xml:space="preserve">. Students are formally assessed on how they can </w:t>
            </w:r>
            <w:r w:rsidR="00F71B11" w:rsidRPr="00F71B11">
              <w:rPr>
                <w:rFonts w:ascii="Calibri" w:hAnsi="Calibri" w:cs="Calibri"/>
                <w:color w:val="000000"/>
                <w:sz w:val="22"/>
                <w:szCs w:val="22"/>
              </w:rPr>
              <w:t xml:space="preserve">find </w:t>
            </w:r>
            <w:r w:rsidR="005D4C9A">
              <w:rPr>
                <w:rFonts w:ascii="Calibri" w:hAnsi="Calibri" w:cs="Calibri"/>
                <w:color w:val="000000"/>
                <w:sz w:val="22"/>
                <w:szCs w:val="22"/>
              </w:rPr>
              <w:t xml:space="preserve">and use </w:t>
            </w:r>
            <w:r w:rsidR="00F71B11" w:rsidRPr="00F71B11">
              <w:rPr>
                <w:rFonts w:ascii="Calibri" w:hAnsi="Calibri" w:cs="Calibri"/>
                <w:color w:val="000000"/>
                <w:sz w:val="22"/>
                <w:szCs w:val="22"/>
              </w:rPr>
              <w:t xml:space="preserve">evidence of evolution </w:t>
            </w:r>
            <w:r w:rsidR="005D4C9A">
              <w:rPr>
                <w:rFonts w:ascii="Calibri" w:hAnsi="Calibri" w:cs="Calibri"/>
                <w:color w:val="000000"/>
                <w:sz w:val="22"/>
                <w:szCs w:val="22"/>
              </w:rPr>
              <w:t>to</w:t>
            </w:r>
            <w:r w:rsidR="00F71B11" w:rsidRPr="00F71B11">
              <w:rPr>
                <w:rFonts w:ascii="Calibri" w:hAnsi="Calibri" w:cs="Calibri"/>
                <w:color w:val="000000"/>
                <w:sz w:val="22"/>
                <w:szCs w:val="22"/>
              </w:rPr>
              <w:t xml:space="preserve"> group organisms into in/out groups based on different characteristics. An example of a characteristic they could use is the presence or absence of analogous, homologous, and vestigial structures. Using these groupings and information gathered from resources related to their fossil organism, students create a visual representation through a cladogram with clear labels and a scientific explanation that justifies their choices using evidence and reasoning</w:t>
            </w:r>
            <w:r w:rsidR="00A85056">
              <w:rPr>
                <w:rFonts w:ascii="Calibri" w:hAnsi="Calibri" w:cs="Calibri"/>
                <w:color w:val="000000"/>
                <w:sz w:val="22"/>
                <w:szCs w:val="22"/>
              </w:rPr>
              <w:t>.</w:t>
            </w:r>
          </w:p>
        </w:tc>
      </w:tr>
    </w:tbl>
    <w:p w14:paraId="42318783" w14:textId="77777777" w:rsidR="00C41725" w:rsidRDefault="00C41725">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800"/>
        <w:gridCol w:w="150"/>
        <w:gridCol w:w="2250"/>
        <w:gridCol w:w="2400"/>
        <w:gridCol w:w="4800"/>
      </w:tblGrid>
      <w:tr w:rsidR="00A24539" w:rsidRPr="002F494C" w14:paraId="11BF175B" w14:textId="77777777" w:rsidTr="008D2CA1">
        <w:trPr>
          <w:trHeight w:val="377"/>
        </w:trPr>
        <w:tc>
          <w:tcPr>
            <w:tcW w:w="4950" w:type="dxa"/>
            <w:gridSpan w:val="2"/>
            <w:tcBorders>
              <w:bottom w:val="single" w:sz="4" w:space="0" w:color="auto"/>
            </w:tcBorders>
            <w:shd w:val="clear" w:color="auto" w:fill="DEEAF6" w:themeFill="accent5" w:themeFillTint="33"/>
            <w:vAlign w:val="center"/>
          </w:tcPr>
          <w:p w14:paraId="5DC5123D" w14:textId="2E13A1C3" w:rsidR="00A24539" w:rsidRPr="00A91C88" w:rsidRDefault="00BB4CC4" w:rsidP="00C1596B">
            <w:pPr>
              <w:spacing w:before="60" w:after="60"/>
              <w:rPr>
                <w:rFonts w:ascii="Calibri" w:hAnsi="Calibri" w:cs="Calibri"/>
                <w:b/>
                <w:bCs/>
                <w:sz w:val="24"/>
                <w:szCs w:val="24"/>
              </w:rPr>
            </w:pPr>
            <w:r w:rsidRPr="001E3FB3">
              <w:rPr>
                <w:rFonts w:ascii="Calibri" w:hAnsi="Calibri" w:cs="Calibri"/>
                <w:b/>
                <w:bCs/>
                <w:sz w:val="24"/>
                <w:szCs w:val="24"/>
              </w:rPr>
              <w:lastRenderedPageBreak/>
              <w:t xml:space="preserve">Lesson </w:t>
            </w:r>
            <w:r w:rsidR="00477F5A" w:rsidRPr="001E3FB3">
              <w:rPr>
                <w:rFonts w:ascii="Calibri" w:hAnsi="Calibri" w:cs="Calibri"/>
                <w:b/>
                <w:bCs/>
                <w:sz w:val="24"/>
                <w:szCs w:val="24"/>
              </w:rPr>
              <w:t>Title</w:t>
            </w:r>
            <w:r w:rsidR="00164581">
              <w:rPr>
                <w:rFonts w:ascii="Calibri" w:hAnsi="Calibri" w:cs="Calibri"/>
                <w:b/>
                <w:bCs/>
                <w:sz w:val="24"/>
                <w:szCs w:val="24"/>
              </w:rPr>
              <w:t>(s)</w:t>
            </w:r>
            <w:r w:rsidR="00477F5A" w:rsidRPr="001E3FB3">
              <w:rPr>
                <w:rFonts w:ascii="Calibri" w:hAnsi="Calibri" w:cs="Calibri"/>
                <w:b/>
                <w:bCs/>
                <w:sz w:val="24"/>
                <w:szCs w:val="24"/>
              </w:rPr>
              <w:t xml:space="preserve"> </w:t>
            </w:r>
          </w:p>
        </w:tc>
        <w:tc>
          <w:tcPr>
            <w:tcW w:w="9450" w:type="dxa"/>
            <w:gridSpan w:val="3"/>
            <w:tcBorders>
              <w:bottom w:val="single" w:sz="4" w:space="0" w:color="auto"/>
            </w:tcBorders>
            <w:shd w:val="clear" w:color="auto" w:fill="DEEAF6" w:themeFill="accent5" w:themeFillTint="33"/>
            <w:vAlign w:val="center"/>
          </w:tcPr>
          <w:p w14:paraId="12E5B78B" w14:textId="39EBB1E4" w:rsidR="00A24539" w:rsidRPr="00A91C88" w:rsidRDefault="00416E1A" w:rsidP="00C1596B">
            <w:pPr>
              <w:spacing w:before="60" w:after="60"/>
              <w:rPr>
                <w:rFonts w:ascii="Calibri" w:hAnsi="Calibri" w:cs="Calibri"/>
                <w:b/>
                <w:bCs/>
                <w:sz w:val="24"/>
                <w:szCs w:val="24"/>
              </w:rPr>
            </w:pPr>
            <w:r w:rsidRPr="00416E1A">
              <w:rPr>
                <w:rFonts w:ascii="Calibri" w:hAnsi="Calibri" w:cs="Calibri"/>
                <w:b/>
                <w:bCs/>
                <w:sz w:val="24"/>
                <w:szCs w:val="24"/>
              </w:rPr>
              <w:t>Lesson Description</w:t>
            </w:r>
            <w:r w:rsidR="00164581">
              <w:rPr>
                <w:rFonts w:ascii="Calibri" w:hAnsi="Calibri" w:cs="Calibri"/>
                <w:b/>
                <w:bCs/>
                <w:sz w:val="24"/>
                <w:szCs w:val="24"/>
              </w:rPr>
              <w:t>(s)</w:t>
            </w:r>
          </w:p>
        </w:tc>
      </w:tr>
      <w:tr w:rsidR="00C41725" w:rsidRPr="002F494C" w14:paraId="0F348071" w14:textId="77777777" w:rsidTr="7388F9D9">
        <w:trPr>
          <w:trHeight w:val="485"/>
        </w:trPr>
        <w:tc>
          <w:tcPr>
            <w:tcW w:w="4950" w:type="dxa"/>
            <w:gridSpan w:val="2"/>
            <w:tcBorders>
              <w:bottom w:val="single" w:sz="4" w:space="0" w:color="auto"/>
            </w:tcBorders>
            <w:shd w:val="clear" w:color="auto" w:fill="FFFFFF" w:themeFill="background1"/>
          </w:tcPr>
          <w:p w14:paraId="0650D3E7" w14:textId="147985E5" w:rsidR="00C41725" w:rsidRDefault="005711AE" w:rsidP="00C1596B">
            <w:pPr>
              <w:spacing w:before="60" w:after="60"/>
              <w:rPr>
                <w:rFonts w:ascii="Calibri" w:hAnsi="Calibri" w:cs="Calibri"/>
                <w:sz w:val="22"/>
                <w:szCs w:val="22"/>
              </w:rPr>
            </w:pPr>
            <w:r w:rsidRPr="005711AE">
              <w:rPr>
                <w:rFonts w:ascii="Calibri" w:hAnsi="Calibri" w:cs="Calibri"/>
                <w:sz w:val="22"/>
                <w:szCs w:val="22"/>
              </w:rPr>
              <w:t>Building a Tree of Life</w:t>
            </w:r>
          </w:p>
        </w:tc>
        <w:tc>
          <w:tcPr>
            <w:tcW w:w="9450" w:type="dxa"/>
            <w:gridSpan w:val="3"/>
            <w:tcBorders>
              <w:bottom w:val="single" w:sz="4" w:space="0" w:color="auto"/>
            </w:tcBorders>
            <w:shd w:val="clear" w:color="auto" w:fill="FFFFFF" w:themeFill="background1"/>
          </w:tcPr>
          <w:p w14:paraId="18E2BABB" w14:textId="6F0ECE36" w:rsidR="001423D6" w:rsidRPr="001423D6" w:rsidRDefault="001423D6" w:rsidP="001423D6">
            <w:pPr>
              <w:spacing w:after="60"/>
              <w:rPr>
                <w:rFonts w:asciiTheme="minorHAnsi" w:hAnsiTheme="minorHAnsi" w:cstheme="minorHAnsi"/>
                <w:sz w:val="22"/>
                <w:szCs w:val="22"/>
              </w:rPr>
            </w:pPr>
            <w:r w:rsidRPr="001423D6">
              <w:rPr>
                <w:rFonts w:asciiTheme="minorHAnsi" w:hAnsiTheme="minorHAnsi" w:cstheme="minorHAnsi"/>
                <w:sz w:val="22"/>
                <w:szCs w:val="22"/>
              </w:rPr>
              <w:t>In the lesson</w:t>
            </w:r>
            <w:r w:rsidR="003A3252">
              <w:rPr>
                <w:rFonts w:asciiTheme="minorHAnsi" w:hAnsiTheme="minorHAnsi" w:cstheme="minorHAnsi"/>
                <w:sz w:val="22"/>
                <w:szCs w:val="22"/>
              </w:rPr>
              <w:t>,</w:t>
            </w:r>
            <w:r w:rsidRPr="001423D6">
              <w:rPr>
                <w:rFonts w:asciiTheme="minorHAnsi" w:hAnsiTheme="minorHAnsi" w:cstheme="minorHAnsi"/>
                <w:sz w:val="22"/>
                <w:szCs w:val="22"/>
              </w:rPr>
              <w:t xml:space="preserve"> "Building a Tree of Life"</w:t>
            </w:r>
            <w:r w:rsidR="003A3252">
              <w:rPr>
                <w:rFonts w:asciiTheme="minorHAnsi" w:hAnsiTheme="minorHAnsi" w:cstheme="minorHAnsi"/>
                <w:sz w:val="22"/>
                <w:szCs w:val="22"/>
              </w:rPr>
              <w:t>,</w:t>
            </w:r>
            <w:r w:rsidRPr="001423D6">
              <w:rPr>
                <w:rFonts w:asciiTheme="minorHAnsi" w:hAnsiTheme="minorHAnsi" w:cstheme="minorHAnsi"/>
                <w:sz w:val="22"/>
                <w:szCs w:val="22"/>
              </w:rPr>
              <w:t xml:space="preserve"> students </w:t>
            </w:r>
            <w:r w:rsidRPr="001423D6">
              <w:rPr>
                <w:rFonts w:asciiTheme="minorHAnsi" w:hAnsiTheme="minorHAnsi" w:cstheme="minorHAnsi"/>
                <w:sz w:val="22"/>
                <w:szCs w:val="22"/>
                <w:lang w:bidi="en-US"/>
              </w:rPr>
              <w:t xml:space="preserve">are introduced to cladograms, then conduct and review research to build a cladogram relating to the organisms they have chosen to research for their projects. To support student understanding, the teacher begins by sharing examples such as </w:t>
            </w:r>
            <w:hyperlink r:id="rId11">
              <w:r w:rsidRPr="001423D6">
                <w:rPr>
                  <w:rFonts w:asciiTheme="minorHAnsi" w:hAnsiTheme="minorHAnsi" w:cstheme="minorHAnsi"/>
                  <w:color w:val="0000FF"/>
                  <w:sz w:val="22"/>
                  <w:szCs w:val="22"/>
                  <w:u w:val="single"/>
                  <w:lang w:bidi="en-US"/>
                </w:rPr>
                <w:t>Cladogram V.1</w:t>
              </w:r>
            </w:hyperlink>
            <w:r w:rsidRPr="001423D6">
              <w:rPr>
                <w:rFonts w:asciiTheme="minorHAnsi" w:hAnsiTheme="minorHAnsi" w:cstheme="minorHAnsi"/>
                <w:sz w:val="22"/>
                <w:szCs w:val="22"/>
                <w:lang w:bidi="en-US"/>
              </w:rPr>
              <w:t xml:space="preserve"> or </w:t>
            </w:r>
            <w:hyperlink r:id="rId12">
              <w:r w:rsidRPr="001423D6">
                <w:rPr>
                  <w:rFonts w:asciiTheme="minorHAnsi" w:hAnsiTheme="minorHAnsi" w:cstheme="minorHAnsi"/>
                  <w:color w:val="0000FF"/>
                  <w:sz w:val="22"/>
                  <w:szCs w:val="22"/>
                  <w:u w:val="single"/>
                  <w:lang w:bidi="en-US"/>
                </w:rPr>
                <w:t>Cladogram V.2</w:t>
              </w:r>
            </w:hyperlink>
            <w:r w:rsidRPr="001423D6">
              <w:rPr>
                <w:rFonts w:asciiTheme="minorHAnsi" w:hAnsiTheme="minorHAnsi" w:cstheme="minorHAnsi"/>
                <w:color w:val="0000FF"/>
                <w:sz w:val="22"/>
                <w:szCs w:val="22"/>
                <w:u w:val="single"/>
                <w:lang w:bidi="en-US"/>
              </w:rPr>
              <w:t>,</w:t>
            </w:r>
            <w:r w:rsidRPr="001423D6">
              <w:rPr>
                <w:rFonts w:asciiTheme="minorHAnsi" w:hAnsiTheme="minorHAnsi" w:cstheme="minorHAnsi"/>
                <w:sz w:val="22"/>
                <w:szCs w:val="22"/>
                <w:lang w:bidi="en-US"/>
              </w:rPr>
              <w:t xml:space="preserve"> which are some modern and fossil ancestors of whales (or other teacher-selected fossils from earlier in the unit). Students look for similarities and differences between the species represented on the cladograms and develop a class definition of what a cladogram is and what should be included in it.</w:t>
            </w:r>
          </w:p>
          <w:p w14:paraId="3AAE75B4" w14:textId="0E520149" w:rsidR="00C41725" w:rsidRDefault="00C41725" w:rsidP="00C41725">
            <w:pPr>
              <w:spacing w:before="60" w:after="60"/>
              <w:rPr>
                <w:rFonts w:ascii="Calibri" w:hAnsi="Calibri" w:cs="Calibri"/>
                <w:color w:val="000000"/>
                <w:sz w:val="22"/>
                <w:szCs w:val="22"/>
              </w:rPr>
            </w:pPr>
            <w:r w:rsidRPr="00AF3DF6">
              <w:rPr>
                <w:rFonts w:ascii="Calibri" w:hAnsi="Calibri" w:cs="Calibri"/>
                <w:color w:val="000000"/>
                <w:sz w:val="22"/>
                <w:szCs w:val="22"/>
                <w:u w:val="single"/>
              </w:rPr>
              <w:t>What Students Figure Out</w:t>
            </w:r>
            <w:r w:rsidRPr="00F92E63">
              <w:rPr>
                <w:rFonts w:ascii="Calibri" w:hAnsi="Calibri" w:cs="Calibri"/>
                <w:color w:val="000000"/>
                <w:sz w:val="22"/>
                <w:szCs w:val="22"/>
              </w:rPr>
              <w:t xml:space="preserve"> </w:t>
            </w:r>
          </w:p>
          <w:p w14:paraId="5B4281C5" w14:textId="7CCCD0C9" w:rsidR="001E04EA" w:rsidRPr="001E04EA" w:rsidRDefault="001E04EA" w:rsidP="001E04EA">
            <w:pPr>
              <w:pStyle w:val="ListParagraph"/>
              <w:numPr>
                <w:ilvl w:val="0"/>
                <w:numId w:val="13"/>
              </w:numPr>
              <w:spacing w:before="60" w:after="60"/>
              <w:rPr>
                <w:rFonts w:ascii="Calibri" w:hAnsi="Calibri" w:cs="Calibri"/>
                <w:color w:val="000000"/>
                <w:sz w:val="22"/>
                <w:szCs w:val="22"/>
              </w:rPr>
            </w:pPr>
            <w:r w:rsidRPr="001E04EA">
              <w:rPr>
                <w:rFonts w:ascii="Calibri" w:hAnsi="Calibri" w:cs="Calibri"/>
                <w:color w:val="000000"/>
                <w:sz w:val="22"/>
                <w:szCs w:val="22"/>
              </w:rPr>
              <w:t xml:space="preserve">There are anatomical similarities and differences between organisms that are alive today and organisms from the fossil record (SEP: Analyzing and Interpreting Data, CCC: Patterns). </w:t>
            </w:r>
          </w:p>
          <w:p w14:paraId="65DDF608" w14:textId="24091337" w:rsidR="00C41725" w:rsidRPr="001E04EA" w:rsidRDefault="001E04EA" w:rsidP="001E04EA">
            <w:pPr>
              <w:pStyle w:val="ListParagraph"/>
              <w:numPr>
                <w:ilvl w:val="0"/>
                <w:numId w:val="13"/>
              </w:numPr>
              <w:spacing w:before="60" w:after="60" w:line="259" w:lineRule="auto"/>
              <w:rPr>
                <w:rFonts w:ascii="Calibri" w:hAnsi="Calibri" w:cs="Arial"/>
                <w:sz w:val="22"/>
                <w:szCs w:val="22"/>
                <w:lang w:bidi="en-US"/>
              </w:rPr>
            </w:pPr>
            <w:r w:rsidRPr="001E04EA">
              <w:rPr>
                <w:rFonts w:ascii="Calibri" w:hAnsi="Calibri" w:cs="Calibri"/>
                <w:color w:val="000000"/>
                <w:sz w:val="22"/>
                <w:szCs w:val="22"/>
              </w:rPr>
              <w:t>Similarities and differences help us to make inferences about organisms from the fossil record (SEP: Constructing Explanations, CCC: Patterns).</w:t>
            </w:r>
          </w:p>
        </w:tc>
      </w:tr>
      <w:tr w:rsidR="004644D1" w:rsidRPr="002F494C" w14:paraId="433E4CD5" w14:textId="77777777" w:rsidTr="008D2CA1">
        <w:trPr>
          <w:trHeight w:val="368"/>
        </w:trPr>
        <w:tc>
          <w:tcPr>
            <w:tcW w:w="4950" w:type="dxa"/>
            <w:gridSpan w:val="2"/>
            <w:tcBorders>
              <w:bottom w:val="single" w:sz="4" w:space="0" w:color="auto"/>
            </w:tcBorders>
            <w:shd w:val="clear" w:color="auto" w:fill="DEEAF6" w:themeFill="accent5" w:themeFillTint="33"/>
            <w:vAlign w:val="center"/>
          </w:tcPr>
          <w:p w14:paraId="758D8C4A" w14:textId="2A809205" w:rsidR="004644D1" w:rsidRPr="00A91C88" w:rsidRDefault="004644D1" w:rsidP="00C1596B">
            <w:pPr>
              <w:spacing w:before="60" w:after="60"/>
              <w:rPr>
                <w:rFonts w:ascii="Calibri" w:hAnsi="Calibri" w:cs="Calibri"/>
                <w:b/>
                <w:bCs/>
                <w:sz w:val="24"/>
                <w:szCs w:val="24"/>
              </w:rPr>
            </w:pPr>
            <w:r>
              <w:rPr>
                <w:rFonts w:ascii="Calibri" w:hAnsi="Calibri" w:cs="Calibri"/>
                <w:b/>
                <w:bCs/>
                <w:sz w:val="24"/>
                <w:szCs w:val="24"/>
              </w:rPr>
              <w:t>Forma</w:t>
            </w:r>
            <w:r w:rsidR="003B3491">
              <w:rPr>
                <w:rFonts w:ascii="Calibri" w:hAnsi="Calibri" w:cs="Calibri"/>
                <w:b/>
                <w:bCs/>
                <w:sz w:val="24"/>
                <w:szCs w:val="24"/>
              </w:rPr>
              <w:t>l</w:t>
            </w:r>
            <w:r>
              <w:rPr>
                <w:rFonts w:ascii="Calibri" w:hAnsi="Calibri" w:cs="Calibri"/>
                <w:b/>
                <w:bCs/>
                <w:sz w:val="24"/>
                <w:szCs w:val="24"/>
              </w:rPr>
              <w:t xml:space="preserve"> Assessment </w:t>
            </w:r>
            <w:r w:rsidRPr="001E3FB3">
              <w:rPr>
                <w:rFonts w:ascii="Calibri" w:hAnsi="Calibri" w:cs="Calibri"/>
                <w:b/>
                <w:bCs/>
                <w:sz w:val="24"/>
                <w:szCs w:val="24"/>
              </w:rPr>
              <w:t xml:space="preserve">Title </w:t>
            </w:r>
          </w:p>
        </w:tc>
        <w:tc>
          <w:tcPr>
            <w:tcW w:w="9450" w:type="dxa"/>
            <w:gridSpan w:val="3"/>
            <w:tcBorders>
              <w:bottom w:val="single" w:sz="4" w:space="0" w:color="auto"/>
            </w:tcBorders>
            <w:shd w:val="clear" w:color="auto" w:fill="DEEAF6" w:themeFill="accent5" w:themeFillTint="33"/>
            <w:vAlign w:val="center"/>
          </w:tcPr>
          <w:p w14:paraId="524BDBDB" w14:textId="7C70A3FA" w:rsidR="004644D1" w:rsidRPr="00A91C88" w:rsidRDefault="004644D1" w:rsidP="00C1596B">
            <w:pPr>
              <w:spacing w:before="60" w:after="60"/>
              <w:rPr>
                <w:rFonts w:ascii="Calibri" w:hAnsi="Calibri" w:cs="Calibri"/>
                <w:b/>
                <w:bCs/>
                <w:sz w:val="24"/>
                <w:szCs w:val="24"/>
              </w:rPr>
            </w:pPr>
            <w:r>
              <w:rPr>
                <w:rFonts w:ascii="Calibri" w:hAnsi="Calibri" w:cs="Calibri"/>
                <w:b/>
                <w:bCs/>
                <w:sz w:val="24"/>
                <w:szCs w:val="24"/>
              </w:rPr>
              <w:t xml:space="preserve">Assessment </w:t>
            </w:r>
            <w:r w:rsidRPr="00416E1A">
              <w:rPr>
                <w:rFonts w:ascii="Calibri" w:hAnsi="Calibri" w:cs="Calibri"/>
                <w:b/>
                <w:bCs/>
                <w:sz w:val="24"/>
                <w:szCs w:val="24"/>
              </w:rPr>
              <w:t>Description</w:t>
            </w:r>
          </w:p>
        </w:tc>
      </w:tr>
      <w:tr w:rsidR="004644D1" w:rsidRPr="002F494C" w14:paraId="48118741" w14:textId="77777777" w:rsidTr="7388F9D9">
        <w:trPr>
          <w:trHeight w:val="485"/>
        </w:trPr>
        <w:tc>
          <w:tcPr>
            <w:tcW w:w="4950" w:type="dxa"/>
            <w:gridSpan w:val="2"/>
            <w:tcBorders>
              <w:bottom w:val="single" w:sz="4" w:space="0" w:color="auto"/>
            </w:tcBorders>
            <w:shd w:val="clear" w:color="auto" w:fill="FFFFFF" w:themeFill="background1"/>
          </w:tcPr>
          <w:p w14:paraId="6951D2FC" w14:textId="02FBE750" w:rsidR="004644D1" w:rsidRPr="00D46036" w:rsidRDefault="001E04EA" w:rsidP="00C1596B">
            <w:pPr>
              <w:spacing w:before="60" w:after="60"/>
              <w:rPr>
                <w:rFonts w:ascii="Calibri" w:hAnsi="Calibri" w:cs="Calibri"/>
                <w:sz w:val="22"/>
                <w:szCs w:val="22"/>
              </w:rPr>
            </w:pPr>
            <w:r>
              <w:rPr>
                <w:rFonts w:ascii="Calibri" w:hAnsi="Calibri" w:cs="Calibri"/>
                <w:sz w:val="22"/>
                <w:szCs w:val="22"/>
              </w:rPr>
              <w:t>Building a Tree of Life</w:t>
            </w:r>
          </w:p>
        </w:tc>
        <w:tc>
          <w:tcPr>
            <w:tcW w:w="9450" w:type="dxa"/>
            <w:gridSpan w:val="3"/>
            <w:tcBorders>
              <w:bottom w:val="single" w:sz="4" w:space="0" w:color="auto"/>
            </w:tcBorders>
            <w:shd w:val="clear" w:color="auto" w:fill="FFFFFF" w:themeFill="background1"/>
          </w:tcPr>
          <w:p w14:paraId="0317EDFC" w14:textId="352CFBFD" w:rsidR="004644D1" w:rsidRPr="008D7B35" w:rsidRDefault="00E9425F" w:rsidP="00C1596B">
            <w:pPr>
              <w:spacing w:before="60" w:after="60"/>
              <w:rPr>
                <w:rFonts w:asciiTheme="minorHAnsi" w:hAnsiTheme="minorHAnsi" w:cstheme="minorHAnsi"/>
                <w:b/>
                <w:bCs/>
                <w:sz w:val="22"/>
                <w:szCs w:val="22"/>
              </w:rPr>
            </w:pPr>
            <w:r w:rsidRPr="00E9425F">
              <w:rPr>
                <w:rFonts w:asciiTheme="minorHAnsi" w:hAnsiTheme="minorHAnsi" w:cstheme="minorHAnsi"/>
                <w:sz w:val="22"/>
                <w:szCs w:val="22"/>
                <w:shd w:val="clear" w:color="auto" w:fill="FFFFFF"/>
              </w:rPr>
              <w:t>In this assessment, students examine both living and extinct relatives of their identified fossil organisms to find evidence of evolution and group their organisms into in/out groups based on different characteristics. An example of a characteristic they could use is the presence or absence of analogous, homologous, and vestigial structures. Using these groupings and information gathered from resources related to their fossil organism, students create a visual representation through a cladogram with clear labels and a scientific explanation that justifies their choices using evidence and reasoning</w:t>
            </w:r>
            <w:r w:rsidR="00851F8D">
              <w:rPr>
                <w:rFonts w:asciiTheme="minorHAnsi" w:hAnsiTheme="minorHAnsi" w:cstheme="minorHAnsi"/>
                <w:sz w:val="22"/>
                <w:szCs w:val="22"/>
                <w:shd w:val="clear" w:color="auto" w:fill="FFFFFF"/>
              </w:rPr>
              <w:t>.</w:t>
            </w:r>
          </w:p>
        </w:tc>
      </w:tr>
      <w:tr w:rsidR="0057394B" w:rsidRPr="002F494C" w14:paraId="33FAC5AB" w14:textId="77777777" w:rsidTr="008D2CA1">
        <w:trPr>
          <w:trHeight w:val="377"/>
        </w:trPr>
        <w:tc>
          <w:tcPr>
            <w:tcW w:w="14400" w:type="dxa"/>
            <w:gridSpan w:val="5"/>
            <w:tcBorders>
              <w:bottom w:val="single" w:sz="4" w:space="0" w:color="auto"/>
            </w:tcBorders>
            <w:shd w:val="clear" w:color="auto" w:fill="DEEAF6" w:themeFill="accent5" w:themeFillTint="33"/>
            <w:vAlign w:val="center"/>
          </w:tcPr>
          <w:p w14:paraId="77207A25" w14:textId="3DA9282F" w:rsidR="0057394B" w:rsidRPr="005D48B7" w:rsidRDefault="0057394B" w:rsidP="00C1596B">
            <w:pPr>
              <w:spacing w:before="60" w:after="60"/>
              <w:rPr>
                <w:rFonts w:ascii="Calibri" w:hAnsi="Calibri" w:cs="Calibri"/>
                <w:b/>
                <w:bCs/>
                <w:sz w:val="24"/>
                <w:szCs w:val="24"/>
              </w:rPr>
            </w:pPr>
            <w:r>
              <w:rPr>
                <w:rFonts w:ascii="Calibri" w:hAnsi="Calibri" w:cs="Calibri"/>
                <w:b/>
                <w:bCs/>
                <w:sz w:val="24"/>
                <w:szCs w:val="24"/>
              </w:rPr>
              <w:t>NGSS PE(s) Code(s) &amp; Description(s)</w:t>
            </w:r>
          </w:p>
        </w:tc>
      </w:tr>
      <w:tr w:rsidR="0057394B" w:rsidRPr="002F494C" w14:paraId="4C05F436" w14:textId="77777777" w:rsidTr="7388F9D9">
        <w:trPr>
          <w:trHeight w:val="485"/>
        </w:trPr>
        <w:tc>
          <w:tcPr>
            <w:tcW w:w="14400" w:type="dxa"/>
            <w:gridSpan w:val="5"/>
            <w:tcBorders>
              <w:bottom w:val="single" w:sz="4" w:space="0" w:color="auto"/>
            </w:tcBorders>
            <w:shd w:val="clear" w:color="auto" w:fill="FFFFFF" w:themeFill="background1"/>
          </w:tcPr>
          <w:p w14:paraId="37477951" w14:textId="2C026CCF" w:rsidR="00997C8B" w:rsidRPr="008458DA" w:rsidRDefault="00925794" w:rsidP="00925794">
            <w:pPr>
              <w:pStyle w:val="Body"/>
              <w:spacing w:after="120"/>
              <w:rPr>
                <w:rFonts w:ascii="Calibri" w:hAnsi="Calibri" w:cs="Calibri"/>
              </w:rPr>
            </w:pPr>
            <w:r w:rsidRPr="008458DA">
              <w:rPr>
                <w:rFonts w:ascii="Calibri" w:hAnsi="Calibri" w:cs="Calibri"/>
                <w:b/>
                <w:bCs/>
              </w:rPr>
              <w:t>MS-LS4-1.</w:t>
            </w:r>
            <w:r w:rsidRPr="008458DA">
              <w:rPr>
                <w:rFonts w:ascii="Calibri" w:hAnsi="Calibri" w:cs="Calibri"/>
              </w:rPr>
              <w:t xml:space="preserve"> </w:t>
            </w:r>
            <w:r w:rsidRPr="008458DA">
              <w:rPr>
                <w:rFonts w:ascii="Calibri" w:eastAsia="Times New Roman" w:hAnsi="Calibri" w:cs="Arial"/>
                <w:lang w:bidi="en-US"/>
              </w:rPr>
              <w:t xml:space="preserve">Analyze and interpret data for patterns in the fossil record that document the existence, diversity, extinction, and change of life forms throughout the history of life on Earth under the assumption that natural laws operate today as in the past. </w:t>
            </w:r>
            <w:r w:rsidRPr="008458DA">
              <w:rPr>
                <w:rFonts w:ascii="Calibri" w:eastAsia="Times New Roman" w:hAnsi="Calibri" w:cs="Arial"/>
                <w:color w:val="FF0000"/>
                <w:lang w:bidi="en-US"/>
              </w:rPr>
              <w:t>[Clarification Statement: Emphasis is on finding patterns of changes in the level of complexity of anatomical structures in organisms and the chronological order of fossil appearance in the rock layers.] [Assessment Boundary: Assessment does not include the names of individual species or geological eras in the fossil record.]</w:t>
            </w:r>
          </w:p>
        </w:tc>
      </w:tr>
      <w:tr w:rsidR="004C0F32" w:rsidRPr="002F494C" w14:paraId="747BB308" w14:textId="77777777" w:rsidTr="7388F9D9">
        <w:trPr>
          <w:trHeight w:val="485"/>
        </w:trPr>
        <w:tc>
          <w:tcPr>
            <w:tcW w:w="14400" w:type="dxa"/>
            <w:gridSpan w:val="5"/>
            <w:tcBorders>
              <w:bottom w:val="single" w:sz="4" w:space="0" w:color="auto"/>
            </w:tcBorders>
            <w:shd w:val="clear" w:color="auto" w:fill="FFFFFF" w:themeFill="background1"/>
          </w:tcPr>
          <w:p w14:paraId="4FA47DD2" w14:textId="3E4B7643" w:rsidR="004C0F32" w:rsidRPr="008458DA" w:rsidRDefault="008458DA" w:rsidP="00C1596B">
            <w:pPr>
              <w:spacing w:before="60" w:after="60"/>
              <w:rPr>
                <w:rFonts w:ascii="Calibri" w:hAnsi="Calibri" w:cs="Calibri"/>
                <w:b/>
                <w:bCs/>
                <w:sz w:val="22"/>
                <w:szCs w:val="22"/>
              </w:rPr>
            </w:pPr>
            <w:r w:rsidRPr="008458DA">
              <w:rPr>
                <w:rFonts w:ascii="Calibri" w:hAnsi="Calibri" w:cs="Calibri"/>
                <w:b/>
                <w:bCs/>
                <w:sz w:val="22"/>
                <w:szCs w:val="22"/>
              </w:rPr>
              <w:t>MS-LS4-2</w:t>
            </w:r>
            <w:r w:rsidRPr="008458DA">
              <w:rPr>
                <w:rFonts w:ascii="Calibri" w:hAnsi="Calibri" w:cs="Calibri"/>
                <w:b/>
                <w:sz w:val="22"/>
                <w:szCs w:val="22"/>
              </w:rPr>
              <w:t xml:space="preserve">. </w:t>
            </w:r>
            <w:r w:rsidRPr="008458DA">
              <w:rPr>
                <w:rFonts w:ascii="Calibri" w:hAnsi="Calibri" w:cs="Calibri"/>
                <w:bCs/>
                <w:sz w:val="22"/>
                <w:szCs w:val="22"/>
              </w:rPr>
              <w:t xml:space="preserve">Apply scientific ideas to construct an explanation for the anatomical similarities and differences among modern organisms and between modern and fossil organisms to infer evolutionary relationships. </w:t>
            </w:r>
            <w:r w:rsidRPr="008458DA">
              <w:rPr>
                <w:rFonts w:ascii="Calibri" w:hAnsi="Calibri" w:cs="Calibri"/>
                <w:bCs/>
                <w:color w:val="FF0000"/>
                <w:sz w:val="22"/>
                <w:szCs w:val="22"/>
              </w:rPr>
              <w:t>[Clarification Statement: Emphasis is on explanations of the evolutionary relationships among organisms in terms of similarity or differences of the gross appearance of anatomical structures.]</w:t>
            </w:r>
          </w:p>
        </w:tc>
      </w:tr>
      <w:tr w:rsidR="0057394B" w:rsidRPr="002F494C" w14:paraId="08250BE0" w14:textId="77777777" w:rsidTr="008D2CA1">
        <w:trPr>
          <w:trHeight w:val="377"/>
        </w:trPr>
        <w:tc>
          <w:tcPr>
            <w:tcW w:w="14400" w:type="dxa"/>
            <w:gridSpan w:val="5"/>
            <w:tcBorders>
              <w:bottom w:val="single" w:sz="4" w:space="0" w:color="auto"/>
            </w:tcBorders>
            <w:shd w:val="clear" w:color="auto" w:fill="F2F2F2" w:themeFill="background1" w:themeFillShade="F2"/>
            <w:vAlign w:val="center"/>
          </w:tcPr>
          <w:p w14:paraId="0EA26C65" w14:textId="13898548" w:rsidR="0057394B" w:rsidRPr="005D48B7" w:rsidRDefault="0057394B" w:rsidP="00C1596B">
            <w:pPr>
              <w:spacing w:before="60" w:after="60"/>
              <w:ind w:right="-462"/>
              <w:rPr>
                <w:rFonts w:ascii="Calibri" w:hAnsi="Calibri" w:cs="Calibri"/>
                <w:b/>
                <w:bCs/>
                <w:sz w:val="24"/>
                <w:szCs w:val="24"/>
              </w:rPr>
            </w:pPr>
            <w:r>
              <w:rPr>
                <w:rFonts w:ascii="Calibri" w:hAnsi="Calibri" w:cs="Calibri"/>
                <w:b/>
                <w:bCs/>
                <w:sz w:val="24"/>
                <w:szCs w:val="24"/>
              </w:rPr>
              <w:t>AG(s) Code(s) &amp; Description(s)</w:t>
            </w:r>
          </w:p>
        </w:tc>
      </w:tr>
      <w:tr w:rsidR="00201500" w:rsidRPr="002F494C" w14:paraId="5D7EDD68" w14:textId="77777777" w:rsidTr="00906B63">
        <w:trPr>
          <w:trHeight w:val="395"/>
        </w:trPr>
        <w:tc>
          <w:tcPr>
            <w:tcW w:w="14400" w:type="dxa"/>
            <w:gridSpan w:val="5"/>
            <w:tcBorders>
              <w:bottom w:val="single" w:sz="4" w:space="0" w:color="auto"/>
            </w:tcBorders>
            <w:shd w:val="clear" w:color="auto" w:fill="FFFFFF" w:themeFill="background1"/>
          </w:tcPr>
          <w:p w14:paraId="4F53D0D2" w14:textId="473B0F55" w:rsidR="00201500" w:rsidRPr="00FB5EC9" w:rsidRDefault="00201500" w:rsidP="00201500">
            <w:pPr>
              <w:spacing w:before="60" w:after="60"/>
              <w:rPr>
                <w:rFonts w:ascii="Calibri" w:hAnsi="Calibri" w:cs="Calibri"/>
                <w:b/>
                <w:bCs/>
                <w:sz w:val="22"/>
                <w:szCs w:val="22"/>
              </w:rPr>
            </w:pPr>
            <w:r w:rsidRPr="00A92847">
              <w:rPr>
                <w:rFonts w:ascii="Calibri" w:hAnsi="Calibri" w:cs="Calibri"/>
                <w:b/>
                <w:bCs/>
                <w:sz w:val="22"/>
                <w:szCs w:val="22"/>
              </w:rPr>
              <w:t>A</w:t>
            </w:r>
            <w:r>
              <w:rPr>
                <w:rFonts w:ascii="Calibri" w:hAnsi="Calibri" w:cs="Calibri"/>
                <w:b/>
                <w:bCs/>
                <w:sz w:val="22"/>
                <w:szCs w:val="22"/>
              </w:rPr>
              <w:t>6</w:t>
            </w:r>
            <w:r w:rsidRPr="00A92847">
              <w:rPr>
                <w:rFonts w:ascii="Calibri" w:hAnsi="Calibri" w:cs="Calibri"/>
                <w:b/>
                <w:bCs/>
                <w:sz w:val="22"/>
                <w:szCs w:val="22"/>
              </w:rPr>
              <w:t xml:space="preserve">. </w:t>
            </w:r>
            <w:r w:rsidRPr="00E762DA">
              <w:rPr>
                <w:rFonts w:ascii="Calibri" w:hAnsi="Calibri" w:cs="Calibri"/>
                <w:sz w:val="22"/>
                <w:szCs w:val="22"/>
              </w:rPr>
              <w:t>Compare, integrate, and evaluate sources of information from print resources and articles to solve a problem related to patterns presented in fossil records.</w:t>
            </w:r>
          </w:p>
        </w:tc>
      </w:tr>
      <w:tr w:rsidR="00201500" w:rsidRPr="002F494C" w14:paraId="570A4015" w14:textId="77777777" w:rsidTr="7388F9D9">
        <w:trPr>
          <w:trHeight w:val="485"/>
        </w:trPr>
        <w:tc>
          <w:tcPr>
            <w:tcW w:w="14400" w:type="dxa"/>
            <w:gridSpan w:val="5"/>
            <w:tcBorders>
              <w:bottom w:val="single" w:sz="4" w:space="0" w:color="auto"/>
            </w:tcBorders>
            <w:shd w:val="clear" w:color="auto" w:fill="FFFFFF" w:themeFill="background1"/>
          </w:tcPr>
          <w:p w14:paraId="61CED690" w14:textId="78C7C266" w:rsidR="00201500" w:rsidRPr="00A62BFE" w:rsidRDefault="00201500" w:rsidP="00201500">
            <w:pPr>
              <w:spacing w:before="60" w:after="60"/>
              <w:rPr>
                <w:rFonts w:ascii="Calibri" w:hAnsi="Calibri" w:cs="Calibri"/>
                <w:b/>
                <w:bCs/>
                <w:sz w:val="22"/>
                <w:szCs w:val="22"/>
              </w:rPr>
            </w:pPr>
            <w:r w:rsidRPr="5A8E0AFE">
              <w:rPr>
                <w:rFonts w:ascii="Calibri" w:hAnsi="Calibri" w:cs="Calibri"/>
                <w:b/>
                <w:bCs/>
                <w:sz w:val="22"/>
                <w:szCs w:val="22"/>
              </w:rPr>
              <w:t>A</w:t>
            </w:r>
            <w:r>
              <w:rPr>
                <w:rFonts w:ascii="Calibri" w:hAnsi="Calibri" w:cs="Calibri"/>
                <w:b/>
                <w:bCs/>
                <w:sz w:val="22"/>
                <w:szCs w:val="22"/>
              </w:rPr>
              <w:t>9</w:t>
            </w:r>
            <w:r w:rsidRPr="5A8E0AFE">
              <w:rPr>
                <w:rFonts w:ascii="Calibri" w:hAnsi="Calibri" w:cs="Calibri"/>
                <w:b/>
                <w:bCs/>
                <w:sz w:val="22"/>
                <w:szCs w:val="22"/>
              </w:rPr>
              <w:t xml:space="preserve">. </w:t>
            </w:r>
            <w:r w:rsidRPr="00E762DA">
              <w:rPr>
                <w:rFonts w:ascii="Calibri" w:hAnsi="Calibri" w:cs="Calibri"/>
                <w:sz w:val="22"/>
                <w:szCs w:val="22"/>
              </w:rPr>
              <w:t>Develop an explanation about what caused the similarities and differences between organisms today and organisms from fossil records</w:t>
            </w:r>
            <w:r w:rsidRPr="5A8E0AFE">
              <w:rPr>
                <w:rFonts w:ascii="Calibri" w:hAnsi="Calibri" w:cs="Calibri"/>
                <w:sz w:val="22"/>
                <w:szCs w:val="22"/>
              </w:rPr>
              <w:t>.</w:t>
            </w:r>
          </w:p>
        </w:tc>
      </w:tr>
      <w:tr w:rsidR="00C5704F" w:rsidRPr="007B3CF0" w14:paraId="22B7DA4D" w14:textId="77777777" w:rsidTr="00851F8D">
        <w:trPr>
          <w:trHeight w:val="440"/>
        </w:trPr>
        <w:tc>
          <w:tcPr>
            <w:tcW w:w="14400" w:type="dxa"/>
            <w:gridSpan w:val="5"/>
            <w:shd w:val="clear" w:color="auto" w:fill="F2F2F2" w:themeFill="background1" w:themeFillShade="F2"/>
            <w:vAlign w:val="center"/>
          </w:tcPr>
          <w:p w14:paraId="5DDDD817" w14:textId="6464E094" w:rsidR="00C5704F" w:rsidRPr="00714FD8" w:rsidRDefault="00982B27" w:rsidP="00C1596B">
            <w:pPr>
              <w:spacing w:before="60" w:after="60"/>
              <w:rPr>
                <w:rFonts w:ascii="Calibri" w:hAnsi="Calibri" w:cs="Calibri"/>
                <w:b/>
                <w:bCs/>
                <w:sz w:val="24"/>
                <w:szCs w:val="24"/>
              </w:rPr>
            </w:pPr>
            <w:r>
              <w:rPr>
                <w:rFonts w:ascii="Calibri" w:hAnsi="Calibri" w:cs="Calibri"/>
                <w:b/>
                <w:bCs/>
                <w:sz w:val="24"/>
                <w:szCs w:val="24"/>
              </w:rPr>
              <w:lastRenderedPageBreak/>
              <w:t>Evidence Statement</w:t>
            </w:r>
            <w:r w:rsidR="00553706">
              <w:rPr>
                <w:rFonts w:ascii="Calibri" w:hAnsi="Calibri" w:cs="Calibri"/>
                <w:b/>
                <w:bCs/>
                <w:sz w:val="24"/>
                <w:szCs w:val="24"/>
              </w:rPr>
              <w:t>(</w:t>
            </w:r>
            <w:r>
              <w:rPr>
                <w:rFonts w:ascii="Calibri" w:hAnsi="Calibri" w:cs="Calibri"/>
                <w:b/>
                <w:bCs/>
                <w:sz w:val="24"/>
                <w:szCs w:val="24"/>
              </w:rPr>
              <w:t>s</w:t>
            </w:r>
            <w:r w:rsidR="00553706">
              <w:rPr>
                <w:rFonts w:ascii="Calibri" w:hAnsi="Calibri" w:cs="Calibri"/>
                <w:b/>
                <w:bCs/>
                <w:sz w:val="24"/>
                <w:szCs w:val="24"/>
              </w:rPr>
              <w:t>)</w:t>
            </w:r>
          </w:p>
        </w:tc>
      </w:tr>
      <w:tr w:rsidR="0088136D" w:rsidRPr="007B3CF0" w14:paraId="1D88A484" w14:textId="77777777" w:rsidTr="7388F9D9">
        <w:trPr>
          <w:trHeight w:val="116"/>
        </w:trPr>
        <w:tc>
          <w:tcPr>
            <w:tcW w:w="14400" w:type="dxa"/>
            <w:gridSpan w:val="5"/>
          </w:tcPr>
          <w:p w14:paraId="62B38F2D" w14:textId="0F08E82C" w:rsidR="0088136D" w:rsidRPr="00181D6B" w:rsidRDefault="0088136D" w:rsidP="00F97B09">
            <w:pPr>
              <w:pStyle w:val="ListParagraph"/>
              <w:numPr>
                <w:ilvl w:val="0"/>
                <w:numId w:val="5"/>
              </w:numPr>
              <w:spacing w:after="60"/>
              <w:rPr>
                <w:rFonts w:ascii="Calibri" w:hAnsi="Calibri" w:cs="Calibri"/>
                <w:sz w:val="22"/>
                <w:szCs w:val="22"/>
              </w:rPr>
            </w:pPr>
            <w:r w:rsidRPr="00E762DA">
              <w:rPr>
                <w:rFonts w:ascii="Calibri" w:hAnsi="Calibri" w:cs="Calibri"/>
                <w:sz w:val="22"/>
                <w:szCs w:val="22"/>
              </w:rPr>
              <w:t>Develop an explanation about what caused the similarities and differences between organisms today and organisms from fossil records</w:t>
            </w:r>
            <w:r w:rsidRPr="5A8E0AFE">
              <w:rPr>
                <w:rFonts w:ascii="Calibri" w:hAnsi="Calibri" w:cs="Calibri"/>
                <w:sz w:val="22"/>
                <w:szCs w:val="22"/>
              </w:rPr>
              <w:t>.</w:t>
            </w:r>
          </w:p>
        </w:tc>
      </w:tr>
      <w:tr w:rsidR="0088136D" w:rsidRPr="007B3CF0" w14:paraId="58EE3A27" w14:textId="77777777" w:rsidTr="7388F9D9">
        <w:trPr>
          <w:trHeight w:val="215"/>
        </w:trPr>
        <w:tc>
          <w:tcPr>
            <w:tcW w:w="14400" w:type="dxa"/>
            <w:gridSpan w:val="5"/>
          </w:tcPr>
          <w:p w14:paraId="1F9958BE" w14:textId="4AE18100" w:rsidR="0088136D" w:rsidRPr="00181D6B" w:rsidRDefault="0088136D" w:rsidP="0088136D">
            <w:pPr>
              <w:pStyle w:val="ListParagraph"/>
              <w:numPr>
                <w:ilvl w:val="0"/>
                <w:numId w:val="5"/>
              </w:numPr>
              <w:spacing w:before="60" w:after="60"/>
              <w:rPr>
                <w:rFonts w:ascii="Calibri" w:hAnsi="Calibri" w:cs="Calibri"/>
                <w:sz w:val="22"/>
                <w:szCs w:val="22"/>
              </w:rPr>
            </w:pPr>
            <w:r w:rsidRPr="00E762DA">
              <w:rPr>
                <w:rFonts w:ascii="Calibri" w:hAnsi="Calibri" w:cs="Calibri"/>
                <w:sz w:val="22"/>
                <w:szCs w:val="22"/>
              </w:rPr>
              <w:t>Explain how organisms that share anatomical features are likely closely related while recognizing that structures can be used for the same purpose, but structural differences show they are not closely related (wings of birds vs. insects).</w:t>
            </w:r>
          </w:p>
        </w:tc>
      </w:tr>
      <w:tr w:rsidR="0088136D" w:rsidRPr="007B3CF0" w14:paraId="7024C507" w14:textId="77777777" w:rsidTr="7388F9D9">
        <w:trPr>
          <w:trHeight w:val="215"/>
        </w:trPr>
        <w:tc>
          <w:tcPr>
            <w:tcW w:w="14400" w:type="dxa"/>
            <w:gridSpan w:val="5"/>
          </w:tcPr>
          <w:p w14:paraId="12E18129" w14:textId="5D36A954" w:rsidR="0088136D" w:rsidRPr="00181D6B" w:rsidRDefault="0088136D" w:rsidP="0088136D">
            <w:pPr>
              <w:pStyle w:val="ListParagraph"/>
              <w:numPr>
                <w:ilvl w:val="0"/>
                <w:numId w:val="5"/>
              </w:numPr>
              <w:spacing w:before="60" w:after="60"/>
              <w:rPr>
                <w:rFonts w:ascii="Calibri" w:hAnsi="Calibri" w:cs="Calibri"/>
                <w:sz w:val="22"/>
                <w:szCs w:val="22"/>
              </w:rPr>
            </w:pPr>
            <w:r w:rsidRPr="00E762DA">
              <w:rPr>
                <w:rFonts w:ascii="Calibri" w:hAnsi="Calibri" w:cs="Calibri"/>
                <w:sz w:val="22"/>
                <w:szCs w:val="22"/>
              </w:rPr>
              <w:t>Use changes over time in the fossil record to infer lines of descent based on shared features</w:t>
            </w:r>
            <w:r w:rsidRPr="5A8E0AFE">
              <w:rPr>
                <w:rFonts w:ascii="Calibri" w:hAnsi="Calibri" w:cs="Calibri"/>
                <w:sz w:val="22"/>
                <w:szCs w:val="22"/>
              </w:rPr>
              <w:t>.</w:t>
            </w:r>
          </w:p>
        </w:tc>
      </w:tr>
      <w:tr w:rsidR="005B4C17" w:rsidRPr="007B3CF0" w14:paraId="2780C2EC" w14:textId="77777777" w:rsidTr="008D2CA1">
        <w:trPr>
          <w:trHeight w:val="368"/>
        </w:trPr>
        <w:tc>
          <w:tcPr>
            <w:tcW w:w="14400" w:type="dxa"/>
            <w:gridSpan w:val="5"/>
            <w:shd w:val="clear" w:color="auto" w:fill="F2F2F2" w:themeFill="background1" w:themeFillShade="F2"/>
            <w:vAlign w:val="center"/>
          </w:tcPr>
          <w:p w14:paraId="205CE9C4" w14:textId="2DF470C1" w:rsidR="005B4C17" w:rsidRPr="00714FD8" w:rsidRDefault="00DF1148" w:rsidP="00C1596B">
            <w:pPr>
              <w:spacing w:before="60" w:after="60"/>
              <w:rPr>
                <w:rFonts w:asciiTheme="minorHAnsi" w:hAnsiTheme="minorHAnsi" w:cstheme="minorHAnsi"/>
                <w:b/>
                <w:bCs/>
                <w:sz w:val="24"/>
                <w:szCs w:val="24"/>
              </w:rPr>
            </w:pPr>
            <w:r w:rsidRPr="00714FD8">
              <w:rPr>
                <w:rFonts w:ascii="Calibri" w:hAnsi="Calibri" w:cs="Calibri"/>
                <w:b/>
                <w:bCs/>
                <w:sz w:val="24"/>
                <w:szCs w:val="24"/>
              </w:rPr>
              <w:t>Phenome</w:t>
            </w:r>
            <w:r w:rsidR="00883D36">
              <w:rPr>
                <w:rFonts w:ascii="Calibri" w:hAnsi="Calibri" w:cs="Calibri"/>
                <w:b/>
                <w:bCs/>
                <w:sz w:val="24"/>
                <w:szCs w:val="24"/>
              </w:rPr>
              <w:t>non</w:t>
            </w:r>
            <w:r w:rsidRPr="00714FD8">
              <w:rPr>
                <w:rFonts w:ascii="Calibri" w:hAnsi="Calibri" w:cs="Calibri"/>
                <w:b/>
                <w:bCs/>
                <w:sz w:val="24"/>
                <w:szCs w:val="24"/>
              </w:rPr>
              <w:t xml:space="preserve"> or Phenomen</w:t>
            </w:r>
            <w:r w:rsidR="00883D36">
              <w:rPr>
                <w:rFonts w:ascii="Calibri" w:hAnsi="Calibri" w:cs="Calibri"/>
                <w:b/>
                <w:bCs/>
                <w:sz w:val="24"/>
                <w:szCs w:val="24"/>
              </w:rPr>
              <w:t>on</w:t>
            </w:r>
            <w:r w:rsidRPr="00714FD8">
              <w:rPr>
                <w:rFonts w:ascii="Calibri" w:hAnsi="Calibri" w:cs="Calibri"/>
                <w:b/>
                <w:bCs/>
                <w:sz w:val="24"/>
                <w:szCs w:val="24"/>
              </w:rPr>
              <w:t>-rooted Design Problem</w:t>
            </w:r>
          </w:p>
        </w:tc>
      </w:tr>
      <w:tr w:rsidR="00DF1148" w:rsidRPr="007B3CF0" w14:paraId="109FCDCC" w14:textId="77777777" w:rsidTr="7388F9D9">
        <w:tc>
          <w:tcPr>
            <w:tcW w:w="14400" w:type="dxa"/>
            <w:gridSpan w:val="5"/>
          </w:tcPr>
          <w:p w14:paraId="72891963" w14:textId="7F8C3890" w:rsidR="00B349EF" w:rsidRPr="00DE0A23" w:rsidRDefault="00E80579" w:rsidP="00C1596B">
            <w:pPr>
              <w:pStyle w:val="ListParagraph"/>
              <w:numPr>
                <w:ilvl w:val="0"/>
                <w:numId w:val="5"/>
              </w:numPr>
              <w:spacing w:before="60" w:after="60"/>
              <w:rPr>
                <w:rFonts w:asciiTheme="minorHAnsi" w:eastAsiaTheme="minorEastAsia" w:hAnsiTheme="minorHAnsi" w:cstheme="minorBidi"/>
              </w:rPr>
            </w:pPr>
            <w:r w:rsidRPr="00E80579">
              <w:rPr>
                <w:rFonts w:asciiTheme="minorHAnsi" w:hAnsiTheme="minorHAnsi" w:cstheme="minorBidi"/>
                <w:sz w:val="22"/>
                <w:szCs w:val="22"/>
              </w:rPr>
              <w:t xml:space="preserve">Present-day organisms can share many anatomical structures with similar organisms as well as distantly related organisms. For example, the upper arm bones of mammals are similar even if those limbs have different </w:t>
            </w:r>
            <w:r w:rsidR="003A3252">
              <w:rPr>
                <w:rFonts w:asciiTheme="minorHAnsi" w:hAnsiTheme="minorHAnsi" w:cstheme="minorBidi"/>
                <w:sz w:val="22"/>
                <w:szCs w:val="22"/>
              </w:rPr>
              <w:t>functions</w:t>
            </w:r>
            <w:r w:rsidRPr="00E80579">
              <w:rPr>
                <w:rFonts w:asciiTheme="minorHAnsi" w:hAnsiTheme="minorHAnsi" w:cstheme="minorBidi"/>
                <w:sz w:val="22"/>
                <w:szCs w:val="22"/>
              </w:rPr>
              <w:t>, as well as how the wing of a bird and an insect both allow for flight but are entirely different structures. This is also true of extinct organisms that we can gather evidence about from the fossil record. These similarities as well as differences can be used to show evolutionary relationships between organisms throughout time</w:t>
            </w:r>
            <w:r w:rsidR="00E84B89" w:rsidRPr="00E84B89">
              <w:rPr>
                <w:rFonts w:asciiTheme="minorHAnsi" w:hAnsiTheme="minorHAnsi" w:cstheme="minorBidi"/>
                <w:sz w:val="22"/>
                <w:szCs w:val="22"/>
              </w:rPr>
              <w:t>.</w:t>
            </w:r>
          </w:p>
        </w:tc>
      </w:tr>
      <w:tr w:rsidR="000F4E12" w:rsidRPr="007B3CF0" w14:paraId="07F978CC" w14:textId="77777777" w:rsidTr="008D2CA1">
        <w:trPr>
          <w:trHeight w:val="350"/>
        </w:trPr>
        <w:tc>
          <w:tcPr>
            <w:tcW w:w="14400" w:type="dxa"/>
            <w:gridSpan w:val="5"/>
            <w:shd w:val="clear" w:color="auto" w:fill="F2F2F2" w:themeFill="background1" w:themeFillShade="F2"/>
            <w:vAlign w:val="center"/>
          </w:tcPr>
          <w:p w14:paraId="7CFCC409" w14:textId="5D660F3E" w:rsidR="000F4E12" w:rsidRPr="00714FD8" w:rsidRDefault="000C73AC" w:rsidP="00C1596B">
            <w:pPr>
              <w:spacing w:before="60" w:after="60"/>
              <w:rPr>
                <w:rFonts w:asciiTheme="minorHAnsi" w:hAnsiTheme="minorHAnsi" w:cstheme="minorHAnsi"/>
                <w:b/>
                <w:bCs/>
                <w:sz w:val="24"/>
                <w:szCs w:val="24"/>
              </w:rPr>
            </w:pPr>
            <w:r>
              <w:rPr>
                <w:rFonts w:asciiTheme="minorHAnsi" w:hAnsiTheme="minorHAnsi" w:cstheme="minorHAnsi"/>
                <w:b/>
                <w:bCs/>
                <w:sz w:val="24"/>
                <w:szCs w:val="24"/>
              </w:rPr>
              <w:t xml:space="preserve">General </w:t>
            </w:r>
            <w:r w:rsidR="000F4E12" w:rsidRPr="00714FD8">
              <w:rPr>
                <w:rFonts w:asciiTheme="minorHAnsi" w:hAnsiTheme="minorHAnsi" w:cstheme="minorHAnsi"/>
                <w:b/>
                <w:bCs/>
                <w:sz w:val="24"/>
                <w:szCs w:val="24"/>
              </w:rPr>
              <w:t>Scenario</w:t>
            </w:r>
            <w:r>
              <w:rPr>
                <w:rFonts w:asciiTheme="minorHAnsi" w:hAnsiTheme="minorHAnsi" w:cstheme="minorHAnsi"/>
                <w:b/>
                <w:bCs/>
                <w:sz w:val="24"/>
                <w:szCs w:val="24"/>
              </w:rPr>
              <w:t xml:space="preserve"> Description</w:t>
            </w:r>
          </w:p>
        </w:tc>
      </w:tr>
      <w:tr w:rsidR="009E3FD8" w:rsidRPr="007B3CF0" w14:paraId="413B5BD8" w14:textId="77777777" w:rsidTr="7388F9D9">
        <w:trPr>
          <w:trHeight w:val="593"/>
        </w:trPr>
        <w:tc>
          <w:tcPr>
            <w:tcW w:w="14400" w:type="dxa"/>
            <w:gridSpan w:val="5"/>
          </w:tcPr>
          <w:p w14:paraId="5A3BBFD6" w14:textId="5F327E7C" w:rsidR="00CA7FC1" w:rsidRPr="00FC0106" w:rsidRDefault="00B818A9" w:rsidP="00FC0106">
            <w:pPr>
              <w:spacing w:before="60" w:after="60" w:line="259" w:lineRule="auto"/>
              <w:rPr>
                <w:rFonts w:ascii="Calibri" w:eastAsia="Calibri" w:hAnsi="Calibri" w:cs="Calibri"/>
                <w:color w:val="000000" w:themeColor="text1"/>
                <w:sz w:val="22"/>
                <w:szCs w:val="22"/>
              </w:rPr>
            </w:pPr>
            <w:r w:rsidRPr="00FC0106">
              <w:rPr>
                <w:rFonts w:ascii="Calibri" w:eastAsia="Calibri" w:hAnsi="Calibri" w:cs="Calibri"/>
                <w:color w:val="000000" w:themeColor="text1"/>
                <w:sz w:val="22"/>
                <w:szCs w:val="22"/>
              </w:rPr>
              <w:t xml:space="preserve">Students </w:t>
            </w:r>
            <w:r w:rsidR="00FC0106">
              <w:rPr>
                <w:rFonts w:ascii="Calibri" w:eastAsia="Calibri" w:hAnsi="Calibri" w:cs="Calibri"/>
                <w:color w:val="000000" w:themeColor="text1"/>
                <w:sz w:val="22"/>
                <w:szCs w:val="22"/>
              </w:rPr>
              <w:t>are</w:t>
            </w:r>
            <w:r w:rsidRPr="00FC0106">
              <w:rPr>
                <w:rFonts w:ascii="Calibri" w:eastAsia="Calibri" w:hAnsi="Calibri" w:cs="Calibri"/>
                <w:color w:val="000000" w:themeColor="text1"/>
                <w:sz w:val="22"/>
                <w:szCs w:val="22"/>
              </w:rPr>
              <w:t xml:space="preserve"> introduced to a list of present-day organisms and adaptations they have </w:t>
            </w:r>
            <w:r w:rsidR="00FC0106">
              <w:rPr>
                <w:rFonts w:ascii="Calibri" w:eastAsia="Calibri" w:hAnsi="Calibri" w:cs="Calibri"/>
                <w:color w:val="000000" w:themeColor="text1"/>
                <w:sz w:val="22"/>
                <w:szCs w:val="22"/>
              </w:rPr>
              <w:t>that</w:t>
            </w:r>
            <w:r w:rsidRPr="00FC0106">
              <w:rPr>
                <w:rFonts w:ascii="Calibri" w:eastAsia="Calibri" w:hAnsi="Calibri" w:cs="Calibri"/>
                <w:color w:val="000000" w:themeColor="text1"/>
                <w:sz w:val="22"/>
                <w:szCs w:val="22"/>
              </w:rPr>
              <w:t xml:space="preserve"> make them successful in their environments (this may occur </w:t>
            </w:r>
            <w:r w:rsidR="00FC0106">
              <w:rPr>
                <w:rFonts w:ascii="Calibri" w:eastAsia="Calibri" w:hAnsi="Calibri" w:cs="Calibri"/>
                <w:color w:val="000000" w:themeColor="text1"/>
                <w:sz w:val="22"/>
                <w:szCs w:val="22"/>
              </w:rPr>
              <w:t>at</w:t>
            </w:r>
            <w:r w:rsidRPr="00FC0106">
              <w:rPr>
                <w:rFonts w:ascii="Calibri" w:eastAsia="Calibri" w:hAnsi="Calibri" w:cs="Calibri"/>
                <w:color w:val="000000" w:themeColor="text1"/>
                <w:sz w:val="22"/>
                <w:szCs w:val="22"/>
              </w:rPr>
              <w:t xml:space="preserve"> the beginning of Instructional Segment 1 or 2 before this point). Students investigate an example of how anatomical adaptations can be used to describe evolutionary relationships between these organisms in the present day and then use the fossil record to explore relationships to extinct organisms. They choose an organism to create a visual representation</w:t>
            </w:r>
            <w:r w:rsidR="00254DFE">
              <w:rPr>
                <w:rFonts w:ascii="Calibri" w:eastAsia="Calibri" w:hAnsi="Calibri" w:cs="Calibri"/>
                <w:color w:val="000000" w:themeColor="text1"/>
                <w:sz w:val="22"/>
                <w:szCs w:val="22"/>
              </w:rPr>
              <w:t xml:space="preserve"> of</w:t>
            </w:r>
            <w:r w:rsidRPr="00FC0106">
              <w:rPr>
                <w:rFonts w:ascii="Calibri" w:eastAsia="Calibri" w:hAnsi="Calibri" w:cs="Calibri"/>
                <w:color w:val="000000" w:themeColor="text1"/>
                <w:sz w:val="22"/>
                <w:szCs w:val="22"/>
              </w:rPr>
              <w:t xml:space="preserve"> through a cladogram with clear labels to show evidence of evolution. Students then describe how their organism is related to </w:t>
            </w:r>
            <w:r w:rsidR="00254DFE">
              <w:rPr>
                <w:rFonts w:ascii="Calibri" w:eastAsia="Calibri" w:hAnsi="Calibri" w:cs="Calibri"/>
                <w:color w:val="000000" w:themeColor="text1"/>
                <w:sz w:val="22"/>
                <w:szCs w:val="22"/>
              </w:rPr>
              <w:t>present-day</w:t>
            </w:r>
            <w:r w:rsidRPr="00FC0106">
              <w:rPr>
                <w:rFonts w:ascii="Calibri" w:eastAsia="Calibri" w:hAnsi="Calibri" w:cs="Calibri"/>
                <w:color w:val="000000" w:themeColor="text1"/>
                <w:sz w:val="22"/>
                <w:szCs w:val="22"/>
              </w:rPr>
              <w:t xml:space="preserve"> organisms as well as those from the fossil record</w:t>
            </w:r>
            <w:r w:rsidR="00BE26A8" w:rsidRPr="00FC0106">
              <w:rPr>
                <w:rFonts w:ascii="Calibri" w:eastAsia="Calibri" w:hAnsi="Calibri" w:cs="Calibri"/>
                <w:color w:val="000000" w:themeColor="text1"/>
                <w:sz w:val="22"/>
                <w:szCs w:val="22"/>
              </w:rPr>
              <w:t>.</w:t>
            </w:r>
          </w:p>
        </w:tc>
      </w:tr>
      <w:tr w:rsidR="00844737" w:rsidRPr="007B3CF0" w14:paraId="09F017C7" w14:textId="77777777" w:rsidTr="008D2CA1">
        <w:trPr>
          <w:trHeight w:val="440"/>
        </w:trPr>
        <w:tc>
          <w:tcPr>
            <w:tcW w:w="14400" w:type="dxa"/>
            <w:gridSpan w:val="5"/>
            <w:shd w:val="clear" w:color="auto" w:fill="F2F2F2" w:themeFill="background1" w:themeFillShade="F2"/>
            <w:vAlign w:val="center"/>
          </w:tcPr>
          <w:p w14:paraId="17754BF8" w14:textId="0A6C2117" w:rsidR="00844737" w:rsidRPr="001723B8" w:rsidRDefault="00844737" w:rsidP="00C1596B">
            <w:pPr>
              <w:spacing w:before="60" w:after="60"/>
              <w:rPr>
                <w:rFonts w:ascii="Calibri" w:hAnsi="Calibri" w:cs="Calibri"/>
                <w:sz w:val="22"/>
                <w:szCs w:val="22"/>
              </w:rPr>
            </w:pPr>
            <w:r w:rsidRPr="00714FD8">
              <w:rPr>
                <w:rFonts w:asciiTheme="minorHAnsi" w:hAnsiTheme="minorHAnsi" w:cstheme="minorHAnsi"/>
                <w:b/>
                <w:bCs/>
                <w:sz w:val="24"/>
                <w:szCs w:val="24"/>
              </w:rPr>
              <w:t>Chain of Sensemaking</w:t>
            </w:r>
          </w:p>
        </w:tc>
      </w:tr>
      <w:tr w:rsidR="00844737" w:rsidRPr="007B3CF0" w14:paraId="5F1CB266" w14:textId="77777777" w:rsidTr="7388F9D9">
        <w:tc>
          <w:tcPr>
            <w:tcW w:w="14400" w:type="dxa"/>
            <w:gridSpan w:val="5"/>
            <w:vAlign w:val="center"/>
          </w:tcPr>
          <w:p w14:paraId="3EF4A023" w14:textId="2AE35E58" w:rsidR="00E54F8F" w:rsidRPr="00E54F8F" w:rsidRDefault="00E54F8F" w:rsidP="00E54F8F">
            <w:pPr>
              <w:numPr>
                <w:ilvl w:val="0"/>
                <w:numId w:val="4"/>
              </w:numPr>
              <w:rPr>
                <w:rFonts w:asciiTheme="minorHAnsi" w:hAnsiTheme="minorHAnsi" w:cstheme="minorBidi"/>
                <w:sz w:val="22"/>
                <w:szCs w:val="22"/>
              </w:rPr>
            </w:pPr>
            <w:r w:rsidRPr="00E54F8F">
              <w:rPr>
                <w:rFonts w:asciiTheme="minorHAnsi" w:hAnsiTheme="minorHAnsi" w:cstheme="minorBidi"/>
                <w:sz w:val="22"/>
                <w:szCs w:val="22"/>
              </w:rPr>
              <w:t xml:space="preserve">Using a </w:t>
            </w:r>
            <w:r>
              <w:rPr>
                <w:rFonts w:asciiTheme="minorHAnsi" w:hAnsiTheme="minorHAnsi" w:cstheme="minorBidi"/>
                <w:sz w:val="22"/>
                <w:szCs w:val="22"/>
              </w:rPr>
              <w:t>presentation of two similar</w:t>
            </w:r>
            <w:r w:rsidR="00360D10">
              <w:rPr>
                <w:rFonts w:asciiTheme="minorHAnsi" w:hAnsiTheme="minorHAnsi" w:cstheme="minorBidi"/>
                <w:sz w:val="22"/>
                <w:szCs w:val="22"/>
              </w:rPr>
              <w:t>ly appearing</w:t>
            </w:r>
            <w:r w:rsidRPr="00E54F8F">
              <w:rPr>
                <w:rFonts w:asciiTheme="minorHAnsi" w:hAnsiTheme="minorHAnsi" w:cstheme="minorBidi"/>
                <w:sz w:val="22"/>
                <w:szCs w:val="22"/>
              </w:rPr>
              <w:t xml:space="preserve"> organisms, students will describe characteristics of these </w:t>
            </w:r>
            <w:r w:rsidR="00360D10">
              <w:rPr>
                <w:rFonts w:asciiTheme="minorHAnsi" w:hAnsiTheme="minorHAnsi" w:cstheme="minorBidi"/>
                <w:sz w:val="22"/>
                <w:szCs w:val="22"/>
              </w:rPr>
              <w:t>organisms to begin to explore relatedness based on anatomical fe</w:t>
            </w:r>
            <w:r w:rsidR="001342CC">
              <w:rPr>
                <w:rFonts w:asciiTheme="minorHAnsi" w:hAnsiTheme="minorHAnsi" w:cstheme="minorBidi"/>
                <w:sz w:val="22"/>
                <w:szCs w:val="22"/>
              </w:rPr>
              <w:t xml:space="preserve">atures. </w:t>
            </w:r>
            <w:r w:rsidRPr="00E54F8F">
              <w:rPr>
                <w:rFonts w:asciiTheme="minorHAnsi" w:hAnsiTheme="minorHAnsi" w:cstheme="minorBidi"/>
                <w:sz w:val="22"/>
                <w:szCs w:val="22"/>
              </w:rPr>
              <w:t xml:space="preserve"> </w:t>
            </w:r>
          </w:p>
          <w:p w14:paraId="49B0364E" w14:textId="6641C28E" w:rsidR="00E54F8F" w:rsidRPr="00E54F8F" w:rsidRDefault="00E54F8F" w:rsidP="00E54F8F">
            <w:pPr>
              <w:numPr>
                <w:ilvl w:val="0"/>
                <w:numId w:val="4"/>
              </w:numPr>
              <w:rPr>
                <w:rFonts w:asciiTheme="minorHAnsi" w:hAnsiTheme="minorHAnsi" w:cstheme="minorBidi"/>
                <w:sz w:val="22"/>
                <w:szCs w:val="22"/>
              </w:rPr>
            </w:pPr>
            <w:r w:rsidRPr="00E54F8F">
              <w:rPr>
                <w:rFonts w:asciiTheme="minorHAnsi" w:hAnsiTheme="minorHAnsi" w:cstheme="minorBidi"/>
                <w:sz w:val="22"/>
                <w:szCs w:val="22"/>
              </w:rPr>
              <w:t xml:space="preserve">Students </w:t>
            </w:r>
            <w:r w:rsidR="001342CC">
              <w:rPr>
                <w:rFonts w:asciiTheme="minorHAnsi" w:hAnsiTheme="minorHAnsi" w:cstheme="minorBidi"/>
                <w:sz w:val="22"/>
                <w:szCs w:val="22"/>
              </w:rPr>
              <w:t>are presented with a comparison of anatomical features (</w:t>
            </w:r>
            <w:r w:rsidR="000336B5">
              <w:rPr>
                <w:rFonts w:asciiTheme="minorHAnsi" w:hAnsiTheme="minorHAnsi" w:cstheme="minorBidi"/>
                <w:sz w:val="22"/>
                <w:szCs w:val="22"/>
              </w:rPr>
              <w:t xml:space="preserve">i.e., the forelimb) of four living organisms to </w:t>
            </w:r>
            <w:r w:rsidRPr="00E54F8F">
              <w:rPr>
                <w:rFonts w:asciiTheme="minorHAnsi" w:hAnsiTheme="minorHAnsi" w:cstheme="minorBidi"/>
                <w:sz w:val="22"/>
                <w:szCs w:val="22"/>
              </w:rPr>
              <w:t>identify and describe any similarities and differences.</w:t>
            </w:r>
          </w:p>
          <w:p w14:paraId="08203524" w14:textId="12489DC9" w:rsidR="00E54F8F" w:rsidRPr="00E54F8F" w:rsidRDefault="00E54F8F" w:rsidP="00E54F8F">
            <w:pPr>
              <w:numPr>
                <w:ilvl w:val="0"/>
                <w:numId w:val="4"/>
              </w:numPr>
              <w:rPr>
                <w:rFonts w:asciiTheme="minorHAnsi" w:hAnsiTheme="minorHAnsi" w:cstheme="minorBidi"/>
                <w:sz w:val="22"/>
                <w:szCs w:val="22"/>
              </w:rPr>
            </w:pPr>
            <w:r w:rsidRPr="00E54F8F">
              <w:rPr>
                <w:rFonts w:asciiTheme="minorHAnsi" w:hAnsiTheme="minorHAnsi" w:cstheme="minorBidi"/>
                <w:sz w:val="22"/>
                <w:szCs w:val="22"/>
              </w:rPr>
              <w:t xml:space="preserve">Students identify and describe </w:t>
            </w:r>
            <w:r w:rsidR="003C67F9" w:rsidRPr="003C67F9">
              <w:rPr>
                <w:rFonts w:asciiTheme="minorHAnsi" w:hAnsiTheme="minorHAnsi" w:cstheme="minorBidi"/>
                <w:sz w:val="22"/>
                <w:szCs w:val="22"/>
              </w:rPr>
              <w:t>homologous</w:t>
            </w:r>
            <w:r w:rsidR="003C67F9">
              <w:rPr>
                <w:rFonts w:asciiTheme="minorHAnsi" w:hAnsiTheme="minorHAnsi" w:cstheme="minorBidi"/>
                <w:sz w:val="22"/>
                <w:szCs w:val="22"/>
              </w:rPr>
              <w:t xml:space="preserve"> versus</w:t>
            </w:r>
            <w:r w:rsidR="003C67F9" w:rsidRPr="003C67F9">
              <w:rPr>
                <w:rFonts w:asciiTheme="minorHAnsi" w:hAnsiTheme="minorHAnsi" w:cstheme="minorBidi"/>
                <w:sz w:val="22"/>
                <w:szCs w:val="22"/>
              </w:rPr>
              <w:t xml:space="preserve"> analogous</w:t>
            </w:r>
            <w:r w:rsidR="003C67F9">
              <w:rPr>
                <w:rFonts w:asciiTheme="minorHAnsi" w:hAnsiTheme="minorHAnsi" w:cstheme="minorBidi"/>
                <w:sz w:val="22"/>
                <w:szCs w:val="22"/>
              </w:rPr>
              <w:t xml:space="preserve"> </w:t>
            </w:r>
            <w:r w:rsidR="003C67F9" w:rsidRPr="003C67F9">
              <w:rPr>
                <w:rFonts w:asciiTheme="minorHAnsi" w:hAnsiTheme="minorHAnsi" w:cstheme="minorBidi"/>
                <w:sz w:val="22"/>
                <w:szCs w:val="22"/>
              </w:rPr>
              <w:t>structures</w:t>
            </w:r>
            <w:r w:rsidRPr="00E54F8F">
              <w:rPr>
                <w:rFonts w:asciiTheme="minorHAnsi" w:hAnsiTheme="minorHAnsi" w:cstheme="minorBidi"/>
                <w:sz w:val="22"/>
                <w:szCs w:val="22"/>
              </w:rPr>
              <w:t xml:space="preserve"> between </w:t>
            </w:r>
            <w:r w:rsidR="003C67F9">
              <w:rPr>
                <w:rFonts w:asciiTheme="minorHAnsi" w:hAnsiTheme="minorHAnsi" w:cstheme="minorBidi"/>
                <w:sz w:val="22"/>
                <w:szCs w:val="22"/>
              </w:rPr>
              <w:t>living</w:t>
            </w:r>
            <w:r w:rsidRPr="00E54F8F">
              <w:rPr>
                <w:rFonts w:asciiTheme="minorHAnsi" w:hAnsiTheme="minorHAnsi" w:cstheme="minorBidi"/>
                <w:sz w:val="22"/>
                <w:szCs w:val="22"/>
              </w:rPr>
              <w:t xml:space="preserve"> organisms and any extinct organisms.</w:t>
            </w:r>
          </w:p>
          <w:p w14:paraId="56A361A5" w14:textId="77777777" w:rsidR="00E54F8F" w:rsidRPr="00E54F8F" w:rsidRDefault="00E54F8F" w:rsidP="00E54F8F">
            <w:pPr>
              <w:numPr>
                <w:ilvl w:val="0"/>
                <w:numId w:val="4"/>
              </w:numPr>
              <w:rPr>
                <w:rFonts w:asciiTheme="minorHAnsi" w:hAnsiTheme="minorHAnsi" w:cstheme="minorBidi"/>
                <w:sz w:val="22"/>
                <w:szCs w:val="22"/>
              </w:rPr>
            </w:pPr>
            <w:r w:rsidRPr="00E54F8F">
              <w:rPr>
                <w:rFonts w:asciiTheme="minorHAnsi" w:hAnsiTheme="minorHAnsi" w:cstheme="minorBidi"/>
                <w:sz w:val="22"/>
                <w:szCs w:val="22"/>
              </w:rPr>
              <w:t xml:space="preserve">Students develop an initial model to show how the present-day organisms may be related based on these structures as well as how they may be related to extinct organisms. </w:t>
            </w:r>
          </w:p>
          <w:p w14:paraId="54E5E04A" w14:textId="4B454303" w:rsidR="00E54F8F" w:rsidRPr="00E54F8F" w:rsidRDefault="00E54F8F" w:rsidP="00E54F8F">
            <w:pPr>
              <w:numPr>
                <w:ilvl w:val="0"/>
                <w:numId w:val="4"/>
              </w:numPr>
              <w:rPr>
                <w:rFonts w:asciiTheme="minorHAnsi" w:hAnsiTheme="minorHAnsi" w:cstheme="minorBidi"/>
                <w:sz w:val="22"/>
                <w:szCs w:val="22"/>
              </w:rPr>
            </w:pPr>
            <w:r w:rsidRPr="00E54F8F">
              <w:rPr>
                <w:rFonts w:asciiTheme="minorHAnsi" w:hAnsiTheme="minorHAnsi" w:cstheme="minorBidi"/>
                <w:sz w:val="22"/>
                <w:szCs w:val="22"/>
              </w:rPr>
              <w:t>Students identify a</w:t>
            </w:r>
            <w:r w:rsidR="008407AE">
              <w:rPr>
                <w:rFonts w:asciiTheme="minorHAnsi" w:hAnsiTheme="minorHAnsi" w:cstheme="minorBidi"/>
                <w:sz w:val="22"/>
                <w:szCs w:val="22"/>
              </w:rPr>
              <w:t xml:space="preserve"> group of </w:t>
            </w:r>
            <w:r w:rsidRPr="00E54F8F">
              <w:rPr>
                <w:rFonts w:asciiTheme="minorHAnsi" w:hAnsiTheme="minorHAnsi" w:cstheme="minorBidi"/>
                <w:sz w:val="22"/>
                <w:szCs w:val="22"/>
              </w:rPr>
              <w:t>organism</w:t>
            </w:r>
            <w:r w:rsidR="008407AE">
              <w:rPr>
                <w:rFonts w:asciiTheme="minorHAnsi" w:hAnsiTheme="minorHAnsi" w:cstheme="minorBidi"/>
                <w:sz w:val="22"/>
                <w:szCs w:val="22"/>
              </w:rPr>
              <w:t>s</w:t>
            </w:r>
            <w:r w:rsidRPr="00E54F8F">
              <w:rPr>
                <w:rFonts w:asciiTheme="minorHAnsi" w:hAnsiTheme="minorHAnsi" w:cstheme="minorBidi"/>
                <w:sz w:val="22"/>
                <w:szCs w:val="22"/>
              </w:rPr>
              <w:t xml:space="preserve"> of their choosing to gather more information/research.</w:t>
            </w:r>
          </w:p>
          <w:p w14:paraId="0C1D679D" w14:textId="2B3EF01B" w:rsidR="00BA0C07" w:rsidRPr="00851F8D" w:rsidRDefault="00E54F8F" w:rsidP="00F97B09">
            <w:pPr>
              <w:numPr>
                <w:ilvl w:val="0"/>
                <w:numId w:val="4"/>
              </w:numPr>
              <w:spacing w:after="60"/>
              <w:rPr>
                <w:sz w:val="22"/>
                <w:szCs w:val="22"/>
              </w:rPr>
            </w:pPr>
            <w:r w:rsidRPr="00E54F8F">
              <w:rPr>
                <w:rFonts w:asciiTheme="minorHAnsi" w:hAnsiTheme="minorHAnsi" w:cstheme="minorBidi"/>
                <w:sz w:val="22"/>
                <w:szCs w:val="22"/>
              </w:rPr>
              <w:t xml:space="preserve">Students </w:t>
            </w:r>
            <w:r w:rsidR="008407AE">
              <w:rPr>
                <w:rFonts w:asciiTheme="minorHAnsi" w:hAnsiTheme="minorHAnsi" w:cstheme="minorBidi"/>
                <w:sz w:val="22"/>
                <w:szCs w:val="22"/>
              </w:rPr>
              <w:t>construct a cladogram</w:t>
            </w:r>
            <w:r w:rsidRPr="00E54F8F">
              <w:rPr>
                <w:rFonts w:asciiTheme="minorHAnsi" w:hAnsiTheme="minorHAnsi" w:cstheme="minorBidi"/>
                <w:sz w:val="22"/>
                <w:szCs w:val="22"/>
              </w:rPr>
              <w:t xml:space="preserve"> of their chosen </w:t>
            </w:r>
            <w:r w:rsidR="008407AE">
              <w:rPr>
                <w:rFonts w:asciiTheme="minorHAnsi" w:hAnsiTheme="minorHAnsi" w:cstheme="minorBidi"/>
                <w:sz w:val="22"/>
                <w:szCs w:val="22"/>
              </w:rPr>
              <w:t xml:space="preserve">group of organisms </w:t>
            </w:r>
            <w:r w:rsidRPr="00E54F8F">
              <w:rPr>
                <w:rFonts w:asciiTheme="minorHAnsi" w:hAnsiTheme="minorHAnsi" w:cstheme="minorBidi"/>
                <w:sz w:val="22"/>
                <w:szCs w:val="22"/>
              </w:rPr>
              <w:t xml:space="preserve">and </w:t>
            </w:r>
            <w:r w:rsidR="008407AE">
              <w:rPr>
                <w:rFonts w:asciiTheme="minorHAnsi" w:hAnsiTheme="minorHAnsi" w:cstheme="minorBidi"/>
                <w:sz w:val="22"/>
                <w:szCs w:val="22"/>
              </w:rPr>
              <w:t xml:space="preserve">explain their groupings and how the cladogram </w:t>
            </w:r>
            <w:r w:rsidRPr="00E54F8F">
              <w:rPr>
                <w:rFonts w:asciiTheme="minorHAnsi" w:hAnsiTheme="minorHAnsi" w:cstheme="minorBidi"/>
                <w:sz w:val="22"/>
                <w:szCs w:val="22"/>
              </w:rPr>
              <w:t xml:space="preserve">can be used to </w:t>
            </w:r>
            <w:r w:rsidR="008407AE">
              <w:rPr>
                <w:rFonts w:asciiTheme="minorHAnsi" w:hAnsiTheme="minorHAnsi" w:cstheme="minorBidi"/>
                <w:sz w:val="22"/>
                <w:szCs w:val="22"/>
              </w:rPr>
              <w:t>show</w:t>
            </w:r>
            <w:r w:rsidR="00541E4A">
              <w:rPr>
                <w:rFonts w:asciiTheme="minorHAnsi" w:hAnsiTheme="minorHAnsi" w:cstheme="minorBidi"/>
                <w:sz w:val="22"/>
                <w:szCs w:val="22"/>
              </w:rPr>
              <w:t xml:space="preserve"> lines of</w:t>
            </w:r>
            <w:r w:rsidR="00254DFE">
              <w:rPr>
                <w:rFonts w:asciiTheme="minorHAnsi" w:hAnsiTheme="minorHAnsi" w:cstheme="minorBidi"/>
                <w:sz w:val="22"/>
                <w:szCs w:val="22"/>
              </w:rPr>
              <w:t xml:space="preserve"> </w:t>
            </w:r>
            <w:r w:rsidRPr="00E54F8F">
              <w:rPr>
                <w:rFonts w:asciiTheme="minorHAnsi" w:hAnsiTheme="minorHAnsi" w:cstheme="minorBidi"/>
                <w:sz w:val="22"/>
                <w:szCs w:val="22"/>
              </w:rPr>
              <w:t xml:space="preserve">evolutionary </w:t>
            </w:r>
            <w:r w:rsidR="00541E4A">
              <w:rPr>
                <w:rFonts w:asciiTheme="minorHAnsi" w:hAnsiTheme="minorHAnsi" w:cstheme="minorBidi"/>
                <w:sz w:val="22"/>
                <w:szCs w:val="22"/>
              </w:rPr>
              <w:t>descent</w:t>
            </w:r>
            <w:r w:rsidR="00E82E8E" w:rsidRPr="001E484F">
              <w:rPr>
                <w:rFonts w:asciiTheme="minorHAnsi" w:hAnsiTheme="minorHAnsi" w:cstheme="minorBidi"/>
                <w:sz w:val="22"/>
                <w:szCs w:val="22"/>
              </w:rPr>
              <w:t>.</w:t>
            </w:r>
          </w:p>
        </w:tc>
      </w:tr>
      <w:tr w:rsidR="006C7910" w:rsidRPr="007B3CF0" w14:paraId="6E921938" w14:textId="77777777" w:rsidTr="008D2CA1">
        <w:trPr>
          <w:trHeight w:val="305"/>
        </w:trPr>
        <w:tc>
          <w:tcPr>
            <w:tcW w:w="14400" w:type="dxa"/>
            <w:gridSpan w:val="5"/>
            <w:shd w:val="clear" w:color="auto" w:fill="F2F2F2" w:themeFill="background1" w:themeFillShade="F2"/>
            <w:vAlign w:val="center"/>
          </w:tcPr>
          <w:p w14:paraId="5C66CB4C" w14:textId="77777777" w:rsidR="006C7910" w:rsidRPr="00714FD8" w:rsidRDefault="006C7910" w:rsidP="00C1596B">
            <w:pPr>
              <w:spacing w:before="60" w:after="60"/>
              <w:rPr>
                <w:rFonts w:ascii="Calibri" w:hAnsi="Calibri" w:cs="Calibri"/>
                <w:b/>
                <w:bCs/>
                <w:sz w:val="24"/>
                <w:szCs w:val="24"/>
              </w:rPr>
            </w:pPr>
            <w:r w:rsidRPr="00714FD8">
              <w:rPr>
                <w:rFonts w:ascii="Calibri" w:hAnsi="Calibri" w:cs="Calibri"/>
                <w:b/>
                <w:bCs/>
                <w:sz w:val="24"/>
                <w:szCs w:val="24"/>
              </w:rPr>
              <w:t>Work Products</w:t>
            </w:r>
          </w:p>
        </w:tc>
      </w:tr>
      <w:tr w:rsidR="00844737" w:rsidRPr="007B3CF0" w14:paraId="33735863" w14:textId="77777777" w:rsidTr="7388F9D9">
        <w:trPr>
          <w:trHeight w:val="683"/>
        </w:trPr>
        <w:tc>
          <w:tcPr>
            <w:tcW w:w="14400" w:type="dxa"/>
            <w:gridSpan w:val="5"/>
            <w:vAlign w:val="center"/>
          </w:tcPr>
          <w:p w14:paraId="02F36E43" w14:textId="12A1CBE8" w:rsidR="00AB4491" w:rsidRPr="00AB4491" w:rsidRDefault="00AB4491" w:rsidP="00AB4491">
            <w:pPr>
              <w:numPr>
                <w:ilvl w:val="0"/>
                <w:numId w:val="4"/>
              </w:numPr>
              <w:rPr>
                <w:rFonts w:asciiTheme="minorHAnsi" w:hAnsiTheme="minorHAnsi" w:cstheme="minorBidi"/>
                <w:sz w:val="22"/>
                <w:szCs w:val="22"/>
              </w:rPr>
            </w:pPr>
            <w:r w:rsidRPr="00AB4491">
              <w:rPr>
                <w:rFonts w:asciiTheme="minorHAnsi" w:hAnsiTheme="minorHAnsi" w:cstheme="minorBidi"/>
                <w:sz w:val="22"/>
                <w:szCs w:val="22"/>
              </w:rPr>
              <w:t xml:space="preserve">Fill-in-the-blank </w:t>
            </w:r>
          </w:p>
          <w:p w14:paraId="4FD9B670" w14:textId="77777777" w:rsidR="00AB4491" w:rsidRPr="00AB4491" w:rsidRDefault="00AB4491" w:rsidP="00AB4491">
            <w:pPr>
              <w:numPr>
                <w:ilvl w:val="0"/>
                <w:numId w:val="4"/>
              </w:numPr>
              <w:rPr>
                <w:rFonts w:asciiTheme="minorHAnsi" w:hAnsiTheme="minorHAnsi" w:cstheme="minorBidi"/>
                <w:sz w:val="22"/>
                <w:szCs w:val="22"/>
              </w:rPr>
            </w:pPr>
            <w:r w:rsidRPr="00AB4491">
              <w:rPr>
                <w:rFonts w:asciiTheme="minorHAnsi" w:hAnsiTheme="minorHAnsi" w:cstheme="minorBidi"/>
                <w:sz w:val="22"/>
                <w:szCs w:val="22"/>
              </w:rPr>
              <w:t>Short response</w:t>
            </w:r>
          </w:p>
          <w:p w14:paraId="0A8535F3" w14:textId="1BCF034A" w:rsidR="00BA0C07" w:rsidRPr="00851F8D" w:rsidRDefault="00AB4491" w:rsidP="00F97B09">
            <w:pPr>
              <w:numPr>
                <w:ilvl w:val="0"/>
                <w:numId w:val="4"/>
              </w:numPr>
              <w:spacing w:after="60"/>
              <w:rPr>
                <w:rFonts w:asciiTheme="minorHAnsi" w:eastAsiaTheme="minorEastAsia" w:hAnsiTheme="minorHAnsi" w:cstheme="minorBidi"/>
                <w:sz w:val="22"/>
                <w:szCs w:val="22"/>
              </w:rPr>
            </w:pPr>
            <w:r w:rsidRPr="00AB4491">
              <w:rPr>
                <w:rFonts w:asciiTheme="minorHAnsi" w:hAnsiTheme="minorHAnsi" w:cstheme="minorBidi"/>
                <w:sz w:val="22"/>
                <w:szCs w:val="22"/>
              </w:rPr>
              <w:t>Cladogram</w:t>
            </w:r>
          </w:p>
        </w:tc>
      </w:tr>
      <w:tr w:rsidR="00067889" w:rsidRPr="007B3CF0" w14:paraId="21BF1407" w14:textId="77777777" w:rsidTr="7388F9D9">
        <w:trPr>
          <w:trHeight w:val="446"/>
        </w:trPr>
        <w:tc>
          <w:tcPr>
            <w:tcW w:w="14400" w:type="dxa"/>
            <w:gridSpan w:val="5"/>
            <w:shd w:val="clear" w:color="auto" w:fill="F2F2F2" w:themeFill="background1" w:themeFillShade="F2"/>
            <w:vAlign w:val="center"/>
          </w:tcPr>
          <w:p w14:paraId="2CF72E7C" w14:textId="77777777" w:rsidR="00067889" w:rsidRPr="00714FD8" w:rsidRDefault="00067889" w:rsidP="00C1596B">
            <w:pPr>
              <w:spacing w:before="60" w:after="60"/>
              <w:rPr>
                <w:rFonts w:ascii="Calibri" w:hAnsi="Calibri" w:cs="Calibri"/>
                <w:b/>
                <w:bCs/>
                <w:sz w:val="24"/>
                <w:szCs w:val="24"/>
              </w:rPr>
            </w:pPr>
            <w:r w:rsidRPr="00714FD8">
              <w:rPr>
                <w:rFonts w:ascii="Calibri" w:hAnsi="Calibri" w:cs="Calibri"/>
                <w:b/>
                <w:bCs/>
                <w:sz w:val="24"/>
                <w:szCs w:val="24"/>
              </w:rPr>
              <w:lastRenderedPageBreak/>
              <w:t>Application of Universal Design for Learning-based Guidelines to Promote Accessibility (</w:t>
            </w:r>
            <w:hyperlink r:id="rId13"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1C3E44" w:rsidRPr="007B3CF0" w14:paraId="1F876173" w14:textId="77777777" w:rsidTr="7388F9D9">
        <w:trPr>
          <w:trHeight w:val="359"/>
        </w:trPr>
        <w:tc>
          <w:tcPr>
            <w:tcW w:w="4800" w:type="dxa"/>
            <w:shd w:val="clear" w:color="auto" w:fill="A8D08D" w:themeFill="accent6" w:themeFillTint="99"/>
            <w:vAlign w:val="center"/>
          </w:tcPr>
          <w:p w14:paraId="042D989B" w14:textId="440E54C4" w:rsidR="001C3E44" w:rsidRPr="00714FD8" w:rsidRDefault="001C3E44" w:rsidP="00C1596B">
            <w:pPr>
              <w:spacing w:before="60" w:after="60"/>
              <w:jc w:val="center"/>
              <w:rPr>
                <w:rFonts w:ascii="Calibri" w:hAnsi="Calibri" w:cs="Calibri"/>
                <w:b/>
                <w:bCs/>
                <w:sz w:val="24"/>
                <w:szCs w:val="24"/>
              </w:rPr>
            </w:pPr>
            <w:r>
              <w:rPr>
                <w:rFonts w:ascii="Calibri" w:hAnsi="Calibri" w:cs="Calibri"/>
                <w:b/>
                <w:bCs/>
                <w:sz w:val="24"/>
                <w:szCs w:val="24"/>
              </w:rPr>
              <w:t>Multiple Means of Engagement</w:t>
            </w:r>
          </w:p>
        </w:tc>
        <w:tc>
          <w:tcPr>
            <w:tcW w:w="4800" w:type="dxa"/>
            <w:gridSpan w:val="3"/>
            <w:shd w:val="clear" w:color="auto" w:fill="9999FF"/>
            <w:vAlign w:val="center"/>
          </w:tcPr>
          <w:p w14:paraId="644426C2" w14:textId="11B00916" w:rsidR="001C3E44" w:rsidRPr="00714FD8" w:rsidRDefault="001C3E44" w:rsidP="00C1596B">
            <w:pPr>
              <w:spacing w:before="60" w:after="60"/>
              <w:jc w:val="center"/>
              <w:rPr>
                <w:rFonts w:ascii="Calibri" w:hAnsi="Calibri" w:cs="Calibri"/>
                <w:b/>
                <w:bCs/>
                <w:sz w:val="24"/>
                <w:szCs w:val="24"/>
              </w:rPr>
            </w:pPr>
            <w:r>
              <w:rPr>
                <w:rFonts w:ascii="Calibri" w:hAnsi="Calibri" w:cs="Calibri"/>
                <w:b/>
                <w:bCs/>
                <w:sz w:val="24"/>
                <w:szCs w:val="24"/>
              </w:rPr>
              <w:t>Multiple Means of Representation</w:t>
            </w:r>
          </w:p>
        </w:tc>
        <w:tc>
          <w:tcPr>
            <w:tcW w:w="4800" w:type="dxa"/>
            <w:shd w:val="clear" w:color="auto" w:fill="00B0F0"/>
            <w:vAlign w:val="center"/>
          </w:tcPr>
          <w:p w14:paraId="5A5239FC" w14:textId="5B4B9C2E" w:rsidR="001C3E44" w:rsidRPr="00714FD8" w:rsidRDefault="001C3E44" w:rsidP="00C1596B">
            <w:pPr>
              <w:spacing w:before="60" w:after="60"/>
              <w:jc w:val="center"/>
              <w:rPr>
                <w:rFonts w:ascii="Calibri" w:hAnsi="Calibri" w:cs="Calibri"/>
                <w:b/>
                <w:bCs/>
                <w:sz w:val="24"/>
                <w:szCs w:val="24"/>
              </w:rPr>
            </w:pPr>
            <w:r>
              <w:rPr>
                <w:rFonts w:ascii="Calibri" w:hAnsi="Calibri" w:cs="Calibri"/>
                <w:b/>
                <w:bCs/>
                <w:sz w:val="24"/>
                <w:szCs w:val="24"/>
              </w:rPr>
              <w:t>Multiple Means of Action &amp; Expression</w:t>
            </w:r>
          </w:p>
        </w:tc>
      </w:tr>
      <w:tr w:rsidR="001C3E44" w:rsidRPr="007B3CF0" w14:paraId="4EB3284A" w14:textId="77777777" w:rsidTr="7388F9D9">
        <w:trPr>
          <w:trHeight w:val="245"/>
        </w:trPr>
        <w:tc>
          <w:tcPr>
            <w:tcW w:w="4800" w:type="dxa"/>
            <w:shd w:val="clear" w:color="auto" w:fill="auto"/>
          </w:tcPr>
          <w:p w14:paraId="56BA009A" w14:textId="19D57C84" w:rsidR="001C3E44" w:rsidRPr="0049772C" w:rsidRDefault="00000000" w:rsidP="00C1596B">
            <w:pPr>
              <w:spacing w:before="60" w:after="60"/>
              <w:rPr>
                <w:rFonts w:ascii="Calibri" w:hAnsi="Calibri" w:cs="Calibri"/>
                <w:sz w:val="22"/>
                <w:szCs w:val="22"/>
              </w:rPr>
            </w:pPr>
            <w:sdt>
              <w:sdtPr>
                <w:rPr>
                  <w:rFonts w:cs="Calibri"/>
                </w:rPr>
                <w:id w:val="788777895"/>
                <w14:checkbox>
                  <w14:checked w14:val="1"/>
                  <w14:checkedState w14:val="2612" w14:font="MS Gothic"/>
                  <w14:uncheckedState w14:val="2610" w14:font="MS Gothic"/>
                </w14:checkbox>
              </w:sdtPr>
              <w:sdtContent>
                <w:r w:rsidR="00CD1EF6">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49772C">
              <w:rPr>
                <w:rFonts w:ascii="Calibri" w:hAnsi="Calibri" w:cs="Calibri"/>
                <w:sz w:val="22"/>
                <w:szCs w:val="22"/>
              </w:rPr>
              <w:t xml:space="preserve">Context or content </w:t>
            </w:r>
          </w:p>
          <w:p w14:paraId="38B5ED1C" w14:textId="27944D58" w:rsidR="001C3E44" w:rsidRPr="00A913F4" w:rsidRDefault="00000000" w:rsidP="00C1596B">
            <w:pPr>
              <w:spacing w:before="60" w:after="60"/>
              <w:rPr>
                <w:rFonts w:ascii="Calibri" w:hAnsi="Calibri" w:cs="Calibri"/>
                <w:sz w:val="22"/>
                <w:szCs w:val="22"/>
              </w:rPr>
            </w:pPr>
            <w:sdt>
              <w:sdtPr>
                <w:rPr>
                  <w:rFonts w:cs="Calibri"/>
                </w:rPr>
                <w:id w:val="527532126"/>
                <w14:checkbox>
                  <w14:checked w14:val="1"/>
                  <w14:checkedState w14:val="2612" w14:font="MS Gothic"/>
                  <w14:uncheckedState w14:val="2610" w14:font="MS Gothic"/>
                </w14:checkbox>
              </w:sdtPr>
              <w:sdtContent>
                <w:r w:rsidR="00851F8D">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Age appropriate</w:t>
            </w:r>
          </w:p>
          <w:p w14:paraId="36562ADB" w14:textId="01FA1D89" w:rsidR="001C3E44" w:rsidRPr="00A913F4" w:rsidRDefault="00000000" w:rsidP="00C1596B">
            <w:pPr>
              <w:spacing w:before="60" w:after="60"/>
              <w:rPr>
                <w:rFonts w:ascii="Calibri" w:hAnsi="Calibri" w:cs="Calibri"/>
                <w:sz w:val="22"/>
                <w:szCs w:val="22"/>
              </w:rPr>
            </w:pPr>
            <w:sdt>
              <w:sdtPr>
                <w:rPr>
                  <w:rFonts w:cs="Calibri"/>
                </w:rPr>
                <w:id w:val="-162313046"/>
                <w:placeholder>
                  <w:docPart w:val="DefaultPlaceholder_1081868574"/>
                </w:placeholder>
                <w14:checkbox>
                  <w14:checked w14:val="1"/>
                  <w14:checkedState w14:val="2612" w14:font="MS Gothic"/>
                  <w14:uncheckedState w14:val="2610" w14:font="MS Gothic"/>
                </w14:checkbox>
              </w:sdtPr>
              <w:sdtContent>
                <w:r w:rsidR="00DA3081">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 xml:space="preserve">Appropriate for </w:t>
            </w:r>
            <w:r w:rsidR="00DA3081" w:rsidRPr="00A913F4">
              <w:rPr>
                <w:rFonts w:ascii="Calibri" w:hAnsi="Calibri" w:cs="Calibri"/>
                <w:sz w:val="22"/>
                <w:szCs w:val="22"/>
              </w:rPr>
              <w:t>different</w:t>
            </w:r>
            <w:r w:rsidR="001C3E44" w:rsidRPr="00A913F4">
              <w:rPr>
                <w:rFonts w:ascii="Calibri" w:hAnsi="Calibri" w:cs="Calibri"/>
                <w:sz w:val="22"/>
                <w:szCs w:val="22"/>
              </w:rPr>
              <w:t xml:space="preserve"> groups</w:t>
            </w:r>
          </w:p>
          <w:p w14:paraId="22B6EBAD" w14:textId="3C80B8E4" w:rsidR="001C3E44" w:rsidRDefault="00000000" w:rsidP="00C1596B">
            <w:pPr>
              <w:spacing w:before="60" w:after="60"/>
              <w:rPr>
                <w:rFonts w:ascii="Calibri" w:hAnsi="Calibri" w:cs="Calibri"/>
                <w:sz w:val="22"/>
                <w:szCs w:val="22"/>
              </w:rPr>
            </w:pPr>
            <w:sdt>
              <w:sdtPr>
                <w:rPr>
                  <w:rFonts w:cs="Calibri"/>
                </w:rPr>
                <w:id w:val="1608856207"/>
                <w14:checkbox>
                  <w14:checked w14:val="1"/>
                  <w14:checkedState w14:val="2612" w14:font="MS Gothic"/>
                  <w14:uncheckedState w14:val="2610" w14:font="MS Gothic"/>
                </w14:checkbox>
              </w:sdtPr>
              <w:sdtContent>
                <w:r w:rsidR="00DA3081">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Makes sense of complex ideas in creative</w:t>
            </w:r>
            <w:r w:rsidR="001C3E44">
              <w:rPr>
                <w:rFonts w:ascii="Calibri" w:hAnsi="Calibri" w:cs="Calibri"/>
                <w:sz w:val="22"/>
                <w:szCs w:val="22"/>
              </w:rPr>
              <w:t xml:space="preserve">     </w:t>
            </w:r>
          </w:p>
          <w:p w14:paraId="5E7C16B3" w14:textId="77777777" w:rsidR="001C3E44" w:rsidRPr="00A913F4" w:rsidRDefault="001C3E44" w:rsidP="00C1596B">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ways</w:t>
            </w:r>
          </w:p>
          <w:p w14:paraId="597FBC79" w14:textId="43FDFD59" w:rsidR="001C3E44" w:rsidRDefault="00000000" w:rsidP="00C1596B">
            <w:pPr>
              <w:spacing w:before="60" w:after="60"/>
              <w:rPr>
                <w:rFonts w:ascii="Calibri" w:hAnsi="Calibri" w:cs="Calibri"/>
                <w:sz w:val="22"/>
                <w:szCs w:val="22"/>
              </w:rPr>
            </w:pPr>
            <w:sdt>
              <w:sdtPr>
                <w:rPr>
                  <w:rFonts w:cs="Calibri"/>
                </w:rPr>
                <w:id w:val="-655148062"/>
                <w:placeholder>
                  <w:docPart w:val="DefaultPlaceholder_1081868574"/>
                </w:placeholder>
                <w14:checkbox>
                  <w14:checked w14:val="1"/>
                  <w14:checkedState w14:val="2612" w14:font="MS Gothic"/>
                  <w14:uncheckedState w14:val="2610" w14:font="MS Gothic"/>
                </w14:checkbox>
              </w:sdtPr>
              <w:sdtContent>
                <w:r w:rsidR="00DA3081">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Vary the degree of challenge or complexity</w:t>
            </w:r>
          </w:p>
          <w:p w14:paraId="146E59EF" w14:textId="77777777" w:rsidR="001C3E44" w:rsidRPr="00A913F4" w:rsidRDefault="001C3E44" w:rsidP="00C1596B">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within prompts</w:t>
            </w:r>
          </w:p>
          <w:p w14:paraId="3B9CE539" w14:textId="77777777" w:rsidR="001C3E44" w:rsidRPr="00714FD8" w:rsidRDefault="001C3E44" w:rsidP="00C1596B">
            <w:pPr>
              <w:spacing w:before="60" w:after="60"/>
              <w:rPr>
                <w:rFonts w:ascii="Calibri" w:hAnsi="Calibri" w:cs="Calibri"/>
                <w:b/>
                <w:bCs/>
                <w:sz w:val="24"/>
                <w:szCs w:val="24"/>
              </w:rPr>
            </w:pPr>
          </w:p>
        </w:tc>
        <w:tc>
          <w:tcPr>
            <w:tcW w:w="4800" w:type="dxa"/>
            <w:gridSpan w:val="3"/>
            <w:shd w:val="clear" w:color="auto" w:fill="auto"/>
          </w:tcPr>
          <w:p w14:paraId="7265DB3B" w14:textId="0110B178" w:rsidR="001C3E44" w:rsidRPr="001C3E44" w:rsidRDefault="00000000" w:rsidP="00C1596B">
            <w:pPr>
              <w:spacing w:before="60" w:after="60"/>
              <w:rPr>
                <w:rFonts w:asciiTheme="minorHAnsi" w:hAnsiTheme="minorHAnsi" w:cstheme="minorHAnsi"/>
                <w:sz w:val="22"/>
                <w:szCs w:val="22"/>
              </w:rPr>
            </w:pPr>
            <w:sdt>
              <w:sdtPr>
                <w:rPr>
                  <w:rFonts w:cs="Calibri"/>
                </w:rPr>
                <w:id w:val="-2143650534"/>
                <w14:checkbox>
                  <w14:checked w14:val="1"/>
                  <w14:checkedState w14:val="2612" w14:font="MS Gothic"/>
                  <w14:uncheckedState w14:val="2610" w14:font="MS Gothic"/>
                </w14:checkbox>
              </w:sdtPr>
              <w:sdtContent>
                <w:r w:rsidR="00DA3081">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Provide visual diagrams and charts</w:t>
            </w:r>
          </w:p>
          <w:p w14:paraId="48984E49" w14:textId="19C38C50" w:rsidR="001C3E44" w:rsidRPr="001C3E44" w:rsidRDefault="00000000" w:rsidP="00C1596B">
            <w:pPr>
              <w:spacing w:before="60" w:after="60"/>
              <w:rPr>
                <w:rFonts w:asciiTheme="minorHAnsi" w:hAnsiTheme="minorHAnsi" w:cstheme="minorHAnsi"/>
                <w:sz w:val="22"/>
                <w:szCs w:val="22"/>
              </w:rPr>
            </w:pPr>
            <w:sdt>
              <w:sdtPr>
                <w:rPr>
                  <w:rFonts w:cs="Calibri"/>
                </w:rPr>
                <w:id w:val="-1331063196"/>
                <w14:checkbox>
                  <w14:checked w14:val="1"/>
                  <w14:checkedState w14:val="2612" w14:font="MS Gothic"/>
                  <w14:uncheckedState w14:val="2610" w14:font="MS Gothic"/>
                </w14:checkbox>
              </w:sdtPr>
              <w:sdtContent>
                <w:r w:rsidR="00F97B09">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 xml:space="preserve">Make explicit links between information   </w:t>
            </w:r>
          </w:p>
          <w:p w14:paraId="16001712" w14:textId="77777777" w:rsidR="001C3E44" w:rsidRPr="001C3E44" w:rsidRDefault="001C3E44" w:rsidP="00C1596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provided in texts and any accompanying</w:t>
            </w:r>
          </w:p>
          <w:p w14:paraId="1C81CB22" w14:textId="2F34C036" w:rsidR="001C3E44" w:rsidRPr="001C3E44" w:rsidRDefault="001C3E44" w:rsidP="00C1596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representation of that information in</w:t>
            </w:r>
            <w:r w:rsidR="00717A70">
              <w:rPr>
                <w:rFonts w:asciiTheme="minorHAnsi" w:hAnsiTheme="minorHAnsi" w:cstheme="minorHAnsi"/>
                <w:sz w:val="22"/>
                <w:szCs w:val="22"/>
              </w:rPr>
              <w:t xml:space="preserve"> </w:t>
            </w:r>
          </w:p>
          <w:p w14:paraId="3A5A96AB" w14:textId="77777777" w:rsidR="001C3E44" w:rsidRPr="001C3E44" w:rsidRDefault="001C3E44" w:rsidP="00C1596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illustrations, equations, charts, or diagrams</w:t>
            </w:r>
          </w:p>
          <w:p w14:paraId="4052E441" w14:textId="3B252524" w:rsidR="001C3E44" w:rsidRPr="001C3E44" w:rsidRDefault="00000000" w:rsidP="00C1596B">
            <w:pPr>
              <w:spacing w:before="60" w:after="60"/>
              <w:rPr>
                <w:rFonts w:asciiTheme="minorHAnsi" w:hAnsiTheme="minorHAnsi" w:cstheme="minorBidi"/>
                <w:sz w:val="22"/>
                <w:szCs w:val="22"/>
              </w:rPr>
            </w:pPr>
            <w:sdt>
              <w:sdtPr>
                <w:rPr>
                  <w:rFonts w:cs="Calibri"/>
                </w:rPr>
                <w:id w:val="-845481049"/>
                <w14:checkbox>
                  <w14:checked w14:val="1"/>
                  <w14:checkedState w14:val="2612" w14:font="MS Gothic"/>
                  <w14:uncheckedState w14:val="2610" w14:font="MS Gothic"/>
                </w14:checkbox>
              </w:sdtPr>
              <w:sdtContent>
                <w:r w:rsidR="00DA3081">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Bidi"/>
                <w:sz w:val="22"/>
                <w:szCs w:val="22"/>
              </w:rPr>
              <w:t>Activate relevant prior knowledge</w:t>
            </w:r>
          </w:p>
          <w:p w14:paraId="7FB955D5" w14:textId="77777777" w:rsidR="00DB1F32" w:rsidRDefault="00000000" w:rsidP="00C1596B">
            <w:pPr>
              <w:spacing w:before="60" w:after="60"/>
              <w:rPr>
                <w:rFonts w:asciiTheme="minorHAnsi" w:hAnsiTheme="minorHAnsi" w:cstheme="minorHAnsi"/>
                <w:sz w:val="22"/>
                <w:szCs w:val="22"/>
              </w:rPr>
            </w:pPr>
            <w:sdt>
              <w:sdtPr>
                <w:rPr>
                  <w:rFonts w:cs="Calibri"/>
                </w:rPr>
                <w:id w:val="-1234621481"/>
                <w14:checkbox>
                  <w14:checked w14:val="0"/>
                  <w14:checkedState w14:val="2612" w14:font="MS Gothic"/>
                  <w14:uncheckedState w14:val="2610" w14:font="MS Gothic"/>
                </w14:checkbox>
              </w:sdtPr>
              <w:sdtContent>
                <w:r w:rsidR="00DB1F32">
                  <w:rPr>
                    <w:rFonts w:ascii="MS Gothic" w:eastAsia="MS Gothic" w:hAnsi="MS Gothic" w:cs="Calibri" w:hint="eastAsia"/>
                  </w:rPr>
                  <w:t>☐</w:t>
                </w:r>
              </w:sdtContent>
            </w:sdt>
            <w:r w:rsidR="00DB1F32">
              <w:rPr>
                <w:rFonts w:cs="Calibri"/>
              </w:rPr>
              <w:t xml:space="preserve">   </w:t>
            </w:r>
            <w:r w:rsidR="00E10FEC" w:rsidRPr="00055263">
              <w:rPr>
                <w:rFonts w:asciiTheme="minorHAnsi" w:hAnsiTheme="minorHAnsi" w:cstheme="minorHAnsi"/>
                <w:sz w:val="22"/>
                <w:szCs w:val="22"/>
              </w:rPr>
              <w:t xml:space="preserve">Bridge concepts with relevant </w:t>
            </w:r>
            <w:r w:rsidR="00E10FEC">
              <w:rPr>
                <w:rFonts w:asciiTheme="minorHAnsi" w:hAnsiTheme="minorHAnsi" w:cstheme="minorHAnsi"/>
                <w:sz w:val="22"/>
                <w:szCs w:val="22"/>
              </w:rPr>
              <w:t xml:space="preserve">and simple </w:t>
            </w:r>
          </w:p>
          <w:p w14:paraId="7A7F5CF1" w14:textId="612EC374" w:rsidR="00E10FEC" w:rsidRDefault="00DB1F32" w:rsidP="00C1596B">
            <w:pPr>
              <w:spacing w:before="60" w:after="60"/>
              <w:rPr>
                <w:rFonts w:asciiTheme="minorHAnsi" w:hAnsiTheme="minorHAnsi" w:cstheme="minorHAnsi"/>
                <w:sz w:val="22"/>
                <w:szCs w:val="22"/>
              </w:rPr>
            </w:pPr>
            <w:r>
              <w:rPr>
                <w:rFonts w:asciiTheme="minorHAnsi" w:hAnsiTheme="minorHAnsi" w:cstheme="minorHAnsi"/>
                <w:sz w:val="22"/>
                <w:szCs w:val="22"/>
              </w:rPr>
              <w:t xml:space="preserve">      </w:t>
            </w:r>
            <w:r w:rsidR="00837D2D">
              <w:rPr>
                <w:rFonts w:asciiTheme="minorHAnsi" w:hAnsiTheme="minorHAnsi" w:cstheme="minorHAnsi"/>
                <w:sz w:val="22"/>
                <w:szCs w:val="22"/>
              </w:rPr>
              <w:t xml:space="preserve"> </w:t>
            </w:r>
            <w:r w:rsidR="00E10FEC" w:rsidRPr="00055263">
              <w:rPr>
                <w:rFonts w:asciiTheme="minorHAnsi" w:hAnsiTheme="minorHAnsi" w:cstheme="minorHAnsi"/>
                <w:sz w:val="22"/>
                <w:szCs w:val="22"/>
              </w:rPr>
              <w:t xml:space="preserve">analogies and </w:t>
            </w:r>
            <w:r w:rsidR="00E10FEC">
              <w:rPr>
                <w:rFonts w:asciiTheme="minorHAnsi" w:hAnsiTheme="minorHAnsi" w:cstheme="minorHAnsi"/>
                <w:sz w:val="22"/>
                <w:szCs w:val="22"/>
              </w:rPr>
              <w:t xml:space="preserve">limited use of </w:t>
            </w:r>
            <w:r w:rsidR="00E10FEC" w:rsidRPr="00055263">
              <w:rPr>
                <w:rFonts w:asciiTheme="minorHAnsi" w:hAnsiTheme="minorHAnsi" w:cstheme="minorHAnsi"/>
                <w:sz w:val="22"/>
                <w:szCs w:val="22"/>
              </w:rPr>
              <w:t>metaphors</w:t>
            </w:r>
            <w:r w:rsidR="00E10FEC">
              <w:rPr>
                <w:rFonts w:asciiTheme="minorHAnsi" w:hAnsiTheme="minorHAnsi" w:cstheme="minorHAnsi"/>
                <w:sz w:val="22"/>
                <w:szCs w:val="22"/>
              </w:rPr>
              <w:t xml:space="preserve"> </w:t>
            </w:r>
          </w:p>
          <w:p w14:paraId="6DDFDE13" w14:textId="4C03E10F" w:rsidR="001C3E44" w:rsidRPr="001C3E44" w:rsidRDefault="00000000" w:rsidP="00C1596B">
            <w:pPr>
              <w:spacing w:before="60" w:after="60"/>
              <w:rPr>
                <w:rFonts w:asciiTheme="minorHAnsi" w:hAnsiTheme="minorHAnsi" w:cstheme="minorHAnsi"/>
                <w:sz w:val="22"/>
                <w:szCs w:val="22"/>
              </w:rPr>
            </w:pPr>
            <w:sdt>
              <w:sdtPr>
                <w:rPr>
                  <w:rFonts w:cs="Calibri"/>
                </w:rPr>
                <w:id w:val="972175829"/>
                <w14:checkbox>
                  <w14:checked w14:val="0"/>
                  <w14:checkedState w14:val="2612" w14:font="MS Gothic"/>
                  <w14:uncheckedState w14:val="2610" w14:font="MS Gothic"/>
                </w14:checkbox>
              </w:sdtPr>
              <w:sdtContent>
                <w:r w:rsidR="00762B41">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Highlight or emphasize key elements in</w:t>
            </w:r>
          </w:p>
          <w:p w14:paraId="4057767D" w14:textId="77777777" w:rsidR="001C3E44" w:rsidRPr="001C3E44" w:rsidRDefault="001C3E44" w:rsidP="00C1596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text, graphics, diagrams, formulas</w:t>
            </w:r>
          </w:p>
          <w:p w14:paraId="76696F5A" w14:textId="2B82CBC5" w:rsidR="001C3E44" w:rsidRPr="001C3E44" w:rsidRDefault="00000000" w:rsidP="00C1596B">
            <w:pPr>
              <w:spacing w:before="60" w:after="60"/>
              <w:rPr>
                <w:rFonts w:asciiTheme="minorHAnsi" w:hAnsiTheme="minorHAnsi" w:cstheme="minorHAnsi"/>
                <w:sz w:val="22"/>
                <w:szCs w:val="22"/>
              </w:rPr>
            </w:pPr>
            <w:sdt>
              <w:sdtPr>
                <w:rPr>
                  <w:rFonts w:cs="Calibri"/>
                </w:rPr>
                <w:id w:val="-268853629"/>
                <w14:checkbox>
                  <w14:checked w14:val="0"/>
                  <w14:checkedState w14:val="2612" w14:font="MS Gothic"/>
                  <w14:uncheckedState w14:val="2610" w14:font="MS Gothic"/>
                </w14:checkbox>
              </w:sdtPr>
              <w:sdtContent>
                <w:r w:rsidR="00F97B09">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Use outlines, graphic organizers, unit</w:t>
            </w:r>
          </w:p>
          <w:p w14:paraId="45E1B6A6" w14:textId="77777777" w:rsidR="001C3E44" w:rsidRPr="001C3E44" w:rsidRDefault="001C3E44" w:rsidP="00C1596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organizer routines, concept organizer</w:t>
            </w:r>
          </w:p>
          <w:p w14:paraId="7F28C7F5" w14:textId="77777777" w:rsidR="001C3E44" w:rsidRPr="001C3E44" w:rsidRDefault="001C3E44" w:rsidP="00C1596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routines, and concept mastery routines to</w:t>
            </w:r>
          </w:p>
          <w:p w14:paraId="5A8BF10C" w14:textId="77777777" w:rsidR="001C3E44" w:rsidRPr="001C3E44" w:rsidRDefault="001C3E44" w:rsidP="00C1596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emphasize key ideas and relationships</w:t>
            </w:r>
          </w:p>
          <w:p w14:paraId="45AB3AB1" w14:textId="1AD37AD3" w:rsidR="001C3E44" w:rsidRPr="001C3E44" w:rsidRDefault="00000000" w:rsidP="00C1596B">
            <w:pPr>
              <w:spacing w:before="60" w:after="60"/>
              <w:rPr>
                <w:rFonts w:asciiTheme="minorHAnsi" w:hAnsiTheme="minorHAnsi" w:cstheme="minorHAnsi"/>
                <w:sz w:val="22"/>
                <w:szCs w:val="22"/>
              </w:rPr>
            </w:pPr>
            <w:sdt>
              <w:sdtPr>
                <w:rPr>
                  <w:rFonts w:cs="Calibri"/>
                </w:rPr>
                <w:id w:val="2018342792"/>
                <w14:checkbox>
                  <w14:checked w14:val="1"/>
                  <w14:checkedState w14:val="2612" w14:font="MS Gothic"/>
                  <w14:uncheckedState w14:val="2610" w14:font="MS Gothic"/>
                </w14:checkbox>
              </w:sdtPr>
              <w:sdtContent>
                <w:r w:rsidR="00DA3081">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Give explicit prompts for each step in a</w:t>
            </w:r>
          </w:p>
          <w:p w14:paraId="0D12849E" w14:textId="54F77044" w:rsidR="001C3E44" w:rsidRPr="00714FD8" w:rsidRDefault="001C3E44" w:rsidP="00C1596B">
            <w:pPr>
              <w:spacing w:before="60" w:after="60"/>
              <w:rPr>
                <w:rFonts w:ascii="Calibri" w:hAnsi="Calibri" w:cs="Calibri"/>
                <w:b/>
                <w:bCs/>
                <w:sz w:val="24"/>
                <w:szCs w:val="24"/>
              </w:rPr>
            </w:pPr>
            <w:r w:rsidRPr="001C3E44">
              <w:rPr>
                <w:rFonts w:asciiTheme="minorHAnsi" w:hAnsiTheme="minorHAnsi" w:cstheme="minorHAnsi"/>
                <w:sz w:val="22"/>
                <w:szCs w:val="22"/>
              </w:rPr>
              <w:t xml:space="preserve">      sequential process</w:t>
            </w:r>
            <w:r w:rsidRPr="00DA3081">
              <w:rPr>
                <w:rFonts w:asciiTheme="minorHAnsi" w:hAnsiTheme="minorHAnsi" w:cstheme="minorHAnsi"/>
                <w:sz w:val="22"/>
                <w:szCs w:val="22"/>
              </w:rPr>
              <w:tab/>
            </w:r>
          </w:p>
        </w:tc>
        <w:tc>
          <w:tcPr>
            <w:tcW w:w="4800" w:type="dxa"/>
            <w:shd w:val="clear" w:color="auto" w:fill="auto"/>
          </w:tcPr>
          <w:p w14:paraId="19CE370B" w14:textId="7731ECAB" w:rsidR="001C3E44" w:rsidRPr="00A913F4" w:rsidRDefault="00000000" w:rsidP="00C1596B">
            <w:pPr>
              <w:spacing w:before="60" w:after="60"/>
              <w:rPr>
                <w:rFonts w:ascii="Calibri" w:hAnsi="Calibri" w:cs="Calibri"/>
                <w:color w:val="000000" w:themeColor="text1"/>
                <w:sz w:val="22"/>
                <w:szCs w:val="22"/>
              </w:rPr>
            </w:pPr>
            <w:sdt>
              <w:sdtPr>
                <w:rPr>
                  <w:rFonts w:cs="Calibri"/>
                </w:rPr>
                <w:id w:val="-1957562187"/>
                <w14:checkbox>
                  <w14:checked w14:val="1"/>
                  <w14:checkedState w14:val="2612" w14:font="MS Gothic"/>
                  <w14:uncheckedState w14:val="2610" w14:font="MS Gothic"/>
                </w14:checkbox>
              </w:sdtPr>
              <w:sdtContent>
                <w:r w:rsidR="00DA3081">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color w:val="000000" w:themeColor="text1"/>
                <w:sz w:val="22"/>
                <w:szCs w:val="22"/>
              </w:rPr>
              <w:t>Solve problems using a variety of strategies</w:t>
            </w:r>
          </w:p>
          <w:p w14:paraId="17226F00" w14:textId="7048632D" w:rsidR="001C3E44" w:rsidRPr="00A913F4" w:rsidRDefault="00000000" w:rsidP="00C1596B">
            <w:pPr>
              <w:spacing w:before="60" w:after="60"/>
              <w:rPr>
                <w:rFonts w:ascii="Calibri" w:hAnsi="Calibri" w:cs="Calibri"/>
                <w:color w:val="000000" w:themeColor="text1"/>
                <w:sz w:val="22"/>
                <w:szCs w:val="22"/>
              </w:rPr>
            </w:pPr>
            <w:sdt>
              <w:sdtPr>
                <w:rPr>
                  <w:rFonts w:cs="Calibri"/>
                </w:rPr>
                <w:id w:val="-1428341751"/>
                <w14:checkbox>
                  <w14:checked w14:val="1"/>
                  <w14:checkedState w14:val="2612" w14:font="MS Gothic"/>
                  <w14:uncheckedState w14:val="2610" w14:font="MS Gothic"/>
                </w14:checkbox>
              </w:sdtPr>
              <w:sdtContent>
                <w:r w:rsidR="00F97B09">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color w:val="000000" w:themeColor="text1"/>
                <w:sz w:val="22"/>
                <w:szCs w:val="22"/>
              </w:rPr>
              <w:t>Sentence starters</w:t>
            </w:r>
          </w:p>
          <w:p w14:paraId="1F0909DA" w14:textId="56A271A4" w:rsidR="001C3E44" w:rsidRDefault="00000000" w:rsidP="00C1596B">
            <w:pPr>
              <w:spacing w:before="60" w:after="60"/>
              <w:rPr>
                <w:rFonts w:ascii="Calibri" w:hAnsi="Calibri" w:cs="Calibri"/>
                <w:sz w:val="22"/>
                <w:szCs w:val="22"/>
              </w:rPr>
            </w:pPr>
            <w:sdt>
              <w:sdtPr>
                <w:rPr>
                  <w:rFonts w:cs="Calibri"/>
                </w:rPr>
                <w:id w:val="1814597729"/>
                <w14:checkbox>
                  <w14:checked w14:val="1"/>
                  <w14:checkedState w14:val="2612" w14:font="MS Gothic"/>
                  <w14:uncheckedState w14:val="2610" w14:font="MS Gothic"/>
                </w14:checkbox>
              </w:sdtPr>
              <w:sdtContent>
                <w:r w:rsidR="00F97B09">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color w:val="000000" w:themeColor="text1"/>
                <w:sz w:val="22"/>
                <w:szCs w:val="22"/>
              </w:rPr>
              <w:t xml:space="preserve">Embed prompts to </w:t>
            </w:r>
            <w:r w:rsidR="001C3E44" w:rsidRPr="00A913F4">
              <w:rPr>
                <w:rFonts w:ascii="Calibri" w:hAnsi="Calibri" w:cs="Calibri"/>
                <w:sz w:val="22"/>
                <w:szCs w:val="22"/>
              </w:rPr>
              <w:t>“show and explain your</w:t>
            </w:r>
          </w:p>
          <w:p w14:paraId="38CBA22C" w14:textId="77777777" w:rsidR="001C3E44" w:rsidRPr="00A913F4" w:rsidRDefault="001C3E44" w:rsidP="00C1596B">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 xml:space="preserve">work” </w:t>
            </w:r>
          </w:p>
          <w:p w14:paraId="7B0D77A0" w14:textId="38A56192" w:rsidR="001C3E44" w:rsidRPr="00714FD8" w:rsidRDefault="001C3E44" w:rsidP="00C1596B">
            <w:pPr>
              <w:spacing w:before="60" w:after="60"/>
              <w:rPr>
                <w:rFonts w:ascii="Calibri" w:hAnsi="Calibri" w:cs="Calibri"/>
                <w:b/>
                <w:bCs/>
                <w:sz w:val="24"/>
                <w:szCs w:val="24"/>
              </w:rPr>
            </w:pPr>
          </w:p>
        </w:tc>
      </w:tr>
      <w:tr w:rsidR="00A913F4" w:rsidRPr="001F5607" w14:paraId="2359B8FA" w14:textId="77777777" w:rsidTr="008D2CA1">
        <w:trPr>
          <w:trHeight w:val="395"/>
        </w:trPr>
        <w:tc>
          <w:tcPr>
            <w:tcW w:w="14400" w:type="dxa"/>
            <w:gridSpan w:val="5"/>
            <w:shd w:val="clear" w:color="auto" w:fill="F2F2F2" w:themeFill="background1" w:themeFillShade="F2"/>
            <w:vAlign w:val="center"/>
          </w:tcPr>
          <w:p w14:paraId="21B47784" w14:textId="2E0ADCFB" w:rsidR="00A913F4" w:rsidRPr="005F408E" w:rsidRDefault="001C202A" w:rsidP="00C1596B">
            <w:pPr>
              <w:spacing w:before="60" w:after="60"/>
              <w:rPr>
                <w:rFonts w:asciiTheme="minorHAnsi" w:hAnsiTheme="minorHAnsi" w:cstheme="minorHAnsi"/>
                <w:b/>
                <w:bCs/>
                <w:sz w:val="24"/>
                <w:szCs w:val="24"/>
              </w:rPr>
            </w:pPr>
            <w:r w:rsidRPr="005F408E">
              <w:rPr>
                <w:rFonts w:asciiTheme="minorHAnsi" w:hAnsiTheme="minorHAnsi" w:cstheme="minorHAnsi"/>
                <w:b/>
                <w:bCs/>
                <w:sz w:val="24"/>
                <w:szCs w:val="24"/>
              </w:rPr>
              <w:t>Targeted PE(s)</w:t>
            </w:r>
            <w:r>
              <w:rPr>
                <w:rFonts w:asciiTheme="minorHAnsi" w:hAnsiTheme="minorHAnsi" w:cstheme="minorHAnsi"/>
                <w:b/>
                <w:bCs/>
                <w:sz w:val="24"/>
                <w:szCs w:val="24"/>
              </w:rPr>
              <w:t xml:space="preserve"> Code(s) and </w:t>
            </w:r>
            <w:r w:rsidR="00356C28">
              <w:rPr>
                <w:rFonts w:asciiTheme="minorHAnsi" w:hAnsiTheme="minorHAnsi" w:cstheme="minorHAnsi"/>
                <w:b/>
                <w:bCs/>
                <w:sz w:val="24"/>
                <w:szCs w:val="24"/>
              </w:rPr>
              <w:t>Alternate Conception(s)</w:t>
            </w:r>
          </w:p>
        </w:tc>
      </w:tr>
      <w:tr w:rsidR="00844737" w:rsidRPr="007B3CF0" w14:paraId="21505FC5" w14:textId="77777777" w:rsidTr="7388F9D9">
        <w:tc>
          <w:tcPr>
            <w:tcW w:w="14400" w:type="dxa"/>
            <w:gridSpan w:val="5"/>
            <w:vAlign w:val="center"/>
          </w:tcPr>
          <w:p w14:paraId="7C06F05A" w14:textId="77777777" w:rsidR="00446985" w:rsidRPr="00525340" w:rsidRDefault="00446985" w:rsidP="00446985">
            <w:pPr>
              <w:numPr>
                <w:ilvl w:val="0"/>
                <w:numId w:val="6"/>
              </w:numPr>
              <w:rPr>
                <w:rFonts w:asciiTheme="minorHAnsi" w:hAnsiTheme="minorHAnsi" w:cstheme="minorHAnsi"/>
                <w:b/>
                <w:bCs/>
                <w:sz w:val="22"/>
                <w:szCs w:val="22"/>
              </w:rPr>
            </w:pPr>
            <w:r>
              <w:rPr>
                <w:rFonts w:asciiTheme="minorHAnsi" w:hAnsiTheme="minorHAnsi" w:cstheme="minorHAnsi"/>
                <w:b/>
                <w:bCs/>
                <w:sz w:val="22"/>
                <w:szCs w:val="22"/>
              </w:rPr>
              <w:t xml:space="preserve">NGSS PE: MS-LS4-1. </w:t>
            </w:r>
            <w:r w:rsidRPr="00525340">
              <w:rPr>
                <w:rFonts w:ascii="Calibri" w:hAnsi="Calibri" w:cs="Arial"/>
                <w:sz w:val="22"/>
                <w:szCs w:val="22"/>
                <w:lang w:bidi="en-US"/>
              </w:rPr>
              <w:t xml:space="preserve">Analyze and interpret data for patterns in the fossil record that document the existence, diversity, extinction, and change of life forms throughout the history of life on Earth under the assumption that natural laws operate today as in the past. </w:t>
            </w:r>
            <w:r w:rsidRPr="00525340">
              <w:rPr>
                <w:rFonts w:ascii="Calibri" w:hAnsi="Calibri" w:cs="Arial"/>
                <w:color w:val="FF0000"/>
                <w:sz w:val="22"/>
                <w:szCs w:val="22"/>
                <w:lang w:bidi="en-US"/>
              </w:rPr>
              <w:t>[Clarification Statement: Emphasis is on finding patterns of changes in the level of complexity of anatomical structures in organisms and the chronological order of fossil appearance in the rock layers.] [Assessment Boundary: Assessment does not include the names of individual species or geological eras in the fossil record.]</w:t>
            </w:r>
          </w:p>
          <w:p w14:paraId="313FA6D4" w14:textId="2093005A" w:rsidR="00446985" w:rsidRPr="00525340" w:rsidRDefault="004E28CB" w:rsidP="00254DFE">
            <w:pPr>
              <w:numPr>
                <w:ilvl w:val="1"/>
                <w:numId w:val="6"/>
              </w:numPr>
              <w:ind w:left="720"/>
              <w:rPr>
                <w:rFonts w:asciiTheme="minorHAnsi" w:hAnsiTheme="minorHAnsi" w:cstheme="minorHAnsi"/>
                <w:b/>
                <w:bCs/>
                <w:sz w:val="22"/>
                <w:szCs w:val="22"/>
              </w:rPr>
            </w:pPr>
            <w:r>
              <w:rPr>
                <w:rFonts w:asciiTheme="minorHAnsi" w:hAnsiTheme="minorHAnsi" w:cstheme="minorHAnsi"/>
                <w:b/>
                <w:bCs/>
                <w:sz w:val="22"/>
                <w:szCs w:val="22"/>
              </w:rPr>
              <w:t xml:space="preserve">Common </w:t>
            </w:r>
            <w:r w:rsidR="00446985">
              <w:rPr>
                <w:rFonts w:asciiTheme="minorHAnsi" w:hAnsiTheme="minorHAnsi" w:cstheme="minorHAnsi"/>
                <w:b/>
                <w:bCs/>
                <w:sz w:val="22"/>
                <w:szCs w:val="22"/>
              </w:rPr>
              <w:t>Alternate Conceptions</w:t>
            </w:r>
          </w:p>
          <w:p w14:paraId="71EFEFD9" w14:textId="77777777" w:rsidR="00446985" w:rsidRPr="00525340" w:rsidRDefault="00446985" w:rsidP="00254DFE">
            <w:pPr>
              <w:numPr>
                <w:ilvl w:val="2"/>
                <w:numId w:val="6"/>
              </w:numPr>
              <w:ind w:left="1080"/>
              <w:rPr>
                <w:rFonts w:asciiTheme="minorHAnsi" w:hAnsiTheme="minorHAnsi" w:cstheme="minorHAnsi"/>
                <w:sz w:val="22"/>
                <w:szCs w:val="22"/>
              </w:rPr>
            </w:pPr>
            <w:r w:rsidRPr="00525340">
              <w:rPr>
                <w:rFonts w:asciiTheme="minorHAnsi" w:hAnsiTheme="minorHAnsi" w:cstheme="minorHAnsi"/>
                <w:sz w:val="22"/>
                <w:szCs w:val="22"/>
              </w:rPr>
              <w:t>The geographic distribution of species</w:t>
            </w:r>
          </w:p>
          <w:p w14:paraId="1CD15A0F" w14:textId="77777777" w:rsidR="00446985" w:rsidRPr="00525340" w:rsidRDefault="00446985" w:rsidP="00254DFE">
            <w:pPr>
              <w:numPr>
                <w:ilvl w:val="2"/>
                <w:numId w:val="6"/>
              </w:numPr>
              <w:ind w:left="1080"/>
              <w:rPr>
                <w:rFonts w:asciiTheme="minorHAnsi" w:hAnsiTheme="minorHAnsi" w:cstheme="minorHAnsi"/>
                <w:sz w:val="22"/>
                <w:szCs w:val="22"/>
              </w:rPr>
            </w:pPr>
            <w:r w:rsidRPr="00525340">
              <w:rPr>
                <w:rFonts w:asciiTheme="minorHAnsi" w:hAnsiTheme="minorHAnsi" w:cstheme="minorHAnsi"/>
                <w:sz w:val="22"/>
                <w:szCs w:val="22"/>
              </w:rPr>
              <w:t>Changes in the size and function of anatomical structures over time</w:t>
            </w:r>
          </w:p>
          <w:p w14:paraId="2678BF9A" w14:textId="77777777" w:rsidR="00446985" w:rsidRPr="00525340" w:rsidRDefault="00446985" w:rsidP="00254DFE">
            <w:pPr>
              <w:numPr>
                <w:ilvl w:val="2"/>
                <w:numId w:val="6"/>
              </w:numPr>
              <w:ind w:left="1080"/>
              <w:rPr>
                <w:rFonts w:asciiTheme="minorHAnsi" w:hAnsiTheme="minorHAnsi" w:cstheme="minorHAnsi"/>
                <w:sz w:val="22"/>
                <w:szCs w:val="22"/>
              </w:rPr>
            </w:pPr>
            <w:r w:rsidRPr="00525340">
              <w:rPr>
                <w:rFonts w:asciiTheme="minorHAnsi" w:hAnsiTheme="minorHAnsi" w:cstheme="minorHAnsi"/>
                <w:sz w:val="22"/>
                <w:szCs w:val="22"/>
              </w:rPr>
              <w:t>Evidence of mass extinctions</w:t>
            </w:r>
          </w:p>
          <w:p w14:paraId="015B3BBC" w14:textId="77777777" w:rsidR="00446985" w:rsidRPr="00525340" w:rsidRDefault="00446985" w:rsidP="00254DFE">
            <w:pPr>
              <w:numPr>
                <w:ilvl w:val="2"/>
                <w:numId w:val="6"/>
              </w:numPr>
              <w:ind w:left="1080"/>
              <w:rPr>
                <w:rFonts w:asciiTheme="minorHAnsi" w:hAnsiTheme="minorHAnsi" w:cstheme="minorHAnsi"/>
                <w:sz w:val="22"/>
                <w:szCs w:val="22"/>
              </w:rPr>
            </w:pPr>
            <w:r w:rsidRPr="00525340">
              <w:rPr>
                <w:rFonts w:asciiTheme="minorHAnsi" w:hAnsiTheme="minorHAnsi" w:cstheme="minorHAnsi"/>
                <w:sz w:val="22"/>
                <w:szCs w:val="22"/>
              </w:rPr>
              <w:t>Evidence for the emergence and extinction of species</w:t>
            </w:r>
          </w:p>
          <w:p w14:paraId="240F4509" w14:textId="77777777" w:rsidR="00446985" w:rsidRPr="00525340" w:rsidRDefault="00446985" w:rsidP="00254DFE">
            <w:pPr>
              <w:numPr>
                <w:ilvl w:val="2"/>
                <w:numId w:val="6"/>
              </w:numPr>
              <w:ind w:left="1080"/>
              <w:rPr>
                <w:rFonts w:asciiTheme="minorHAnsi" w:hAnsiTheme="minorHAnsi" w:cstheme="minorHAnsi"/>
                <w:sz w:val="22"/>
                <w:szCs w:val="22"/>
              </w:rPr>
            </w:pPr>
            <w:r w:rsidRPr="00525340">
              <w:rPr>
                <w:rFonts w:asciiTheme="minorHAnsi" w:hAnsiTheme="minorHAnsi" w:cstheme="minorHAnsi"/>
                <w:sz w:val="22"/>
                <w:szCs w:val="22"/>
              </w:rPr>
              <w:t>Evidence for the increasing diversity and complexity of organisms</w:t>
            </w:r>
          </w:p>
          <w:p w14:paraId="675775D5" w14:textId="2FAD4068" w:rsidR="001F731F" w:rsidRPr="004C3879" w:rsidRDefault="00446985" w:rsidP="00254DFE">
            <w:pPr>
              <w:numPr>
                <w:ilvl w:val="2"/>
                <w:numId w:val="6"/>
              </w:numPr>
              <w:ind w:left="1080"/>
              <w:rPr>
                <w:rFonts w:asciiTheme="minorHAnsi" w:hAnsiTheme="minorHAnsi" w:cstheme="minorHAnsi"/>
                <w:b/>
                <w:bCs/>
                <w:sz w:val="22"/>
                <w:szCs w:val="22"/>
              </w:rPr>
            </w:pPr>
            <w:r w:rsidRPr="00525340">
              <w:rPr>
                <w:rFonts w:asciiTheme="minorHAnsi" w:hAnsiTheme="minorHAnsi" w:cstheme="minorHAnsi"/>
                <w:sz w:val="22"/>
                <w:szCs w:val="22"/>
              </w:rPr>
              <w:t>Use of vertical location in strata to determine relative ages of different fossils</w:t>
            </w:r>
          </w:p>
        </w:tc>
      </w:tr>
      <w:tr w:rsidR="004C3879" w:rsidRPr="007B3CF0" w14:paraId="4D06A909" w14:textId="77777777" w:rsidTr="7388F9D9">
        <w:tc>
          <w:tcPr>
            <w:tcW w:w="14400" w:type="dxa"/>
            <w:gridSpan w:val="5"/>
            <w:vAlign w:val="center"/>
          </w:tcPr>
          <w:p w14:paraId="242A670E" w14:textId="77777777" w:rsidR="00C616B1" w:rsidRDefault="00C616B1" w:rsidP="00C616B1">
            <w:pPr>
              <w:numPr>
                <w:ilvl w:val="0"/>
                <w:numId w:val="6"/>
              </w:numPr>
              <w:rPr>
                <w:rFonts w:asciiTheme="minorHAnsi" w:hAnsiTheme="minorHAnsi" w:cstheme="minorHAnsi"/>
                <w:b/>
                <w:bCs/>
                <w:sz w:val="22"/>
                <w:szCs w:val="22"/>
              </w:rPr>
            </w:pPr>
            <w:r>
              <w:rPr>
                <w:rFonts w:asciiTheme="minorHAnsi" w:hAnsiTheme="minorHAnsi" w:cstheme="minorHAnsi"/>
                <w:b/>
                <w:bCs/>
                <w:sz w:val="22"/>
                <w:szCs w:val="22"/>
              </w:rPr>
              <w:t xml:space="preserve">NGSS PE: </w:t>
            </w:r>
            <w:r w:rsidRPr="00AA0AAD">
              <w:rPr>
                <w:rFonts w:ascii="Calibri" w:hAnsi="Calibri" w:cs="Calibri"/>
                <w:b/>
                <w:sz w:val="22"/>
                <w:szCs w:val="22"/>
              </w:rPr>
              <w:t xml:space="preserve">MS-LS4-2. </w:t>
            </w:r>
            <w:r w:rsidRPr="00AA0AAD">
              <w:rPr>
                <w:rFonts w:ascii="Calibri" w:hAnsi="Calibri" w:cs="Calibri"/>
                <w:bCs/>
                <w:sz w:val="22"/>
                <w:szCs w:val="22"/>
              </w:rPr>
              <w:t xml:space="preserve">Apply scientific ideas to construct an explanation for the anatomical similarities and differences among modern organisms and between modern and fossil organisms to infer evolutionary relationships. </w:t>
            </w:r>
            <w:r w:rsidRPr="00AA0AAD">
              <w:rPr>
                <w:rFonts w:ascii="Calibri" w:hAnsi="Calibri" w:cs="Calibri"/>
                <w:bCs/>
                <w:color w:val="FF0000"/>
                <w:sz w:val="22"/>
                <w:szCs w:val="22"/>
              </w:rPr>
              <w:t>[Clarification Statement: Emphasis is on explanations of the evolutionary relationships among organisms in terms of similarity or differences of the gross appearance of anatomical structures.]</w:t>
            </w:r>
          </w:p>
          <w:p w14:paraId="09C05CA8" w14:textId="04A3A2E3" w:rsidR="00C616B1" w:rsidRDefault="00C616B1" w:rsidP="00CC6519">
            <w:pPr>
              <w:numPr>
                <w:ilvl w:val="1"/>
                <w:numId w:val="6"/>
              </w:numPr>
              <w:ind w:left="720"/>
              <w:rPr>
                <w:rFonts w:asciiTheme="minorHAnsi" w:hAnsiTheme="minorHAnsi" w:cstheme="minorHAnsi"/>
                <w:b/>
                <w:bCs/>
                <w:sz w:val="22"/>
                <w:szCs w:val="22"/>
              </w:rPr>
            </w:pPr>
            <w:r>
              <w:rPr>
                <w:rFonts w:asciiTheme="minorHAnsi" w:hAnsiTheme="minorHAnsi" w:cstheme="minorHAnsi"/>
                <w:b/>
                <w:bCs/>
                <w:sz w:val="22"/>
                <w:szCs w:val="22"/>
              </w:rPr>
              <w:lastRenderedPageBreak/>
              <w:t>Common Alternate Conceptions</w:t>
            </w:r>
          </w:p>
          <w:p w14:paraId="33AF40F8" w14:textId="77777777" w:rsidR="00C616B1" w:rsidRPr="00590E1B" w:rsidRDefault="00C616B1" w:rsidP="00CC6519">
            <w:pPr>
              <w:numPr>
                <w:ilvl w:val="2"/>
                <w:numId w:val="6"/>
              </w:numPr>
              <w:ind w:left="1080"/>
              <w:rPr>
                <w:rFonts w:asciiTheme="minorHAnsi" w:hAnsiTheme="minorHAnsi" w:cstheme="minorHAnsi"/>
                <w:sz w:val="22"/>
                <w:szCs w:val="22"/>
              </w:rPr>
            </w:pPr>
            <w:r w:rsidRPr="00590E1B">
              <w:rPr>
                <w:rFonts w:asciiTheme="minorHAnsi" w:hAnsiTheme="minorHAnsi" w:cstheme="minorHAnsi"/>
                <w:sz w:val="22"/>
                <w:szCs w:val="22"/>
              </w:rPr>
              <w:t>Species that are similar can share a common ancestor, but species that have no apparent, obvious, or superficial similarities cannot share a common ancestor.</w:t>
            </w:r>
          </w:p>
          <w:p w14:paraId="655C3CD0" w14:textId="77777777" w:rsidR="00C616B1" w:rsidRPr="00590E1B" w:rsidRDefault="00C616B1" w:rsidP="00CC6519">
            <w:pPr>
              <w:numPr>
                <w:ilvl w:val="2"/>
                <w:numId w:val="6"/>
              </w:numPr>
              <w:ind w:left="1080"/>
              <w:rPr>
                <w:rFonts w:asciiTheme="minorHAnsi" w:hAnsiTheme="minorHAnsi" w:cstheme="minorHAnsi"/>
                <w:sz w:val="22"/>
                <w:szCs w:val="22"/>
              </w:rPr>
            </w:pPr>
            <w:r w:rsidRPr="00590E1B">
              <w:rPr>
                <w:rFonts w:asciiTheme="minorHAnsi" w:hAnsiTheme="minorHAnsi" w:cstheme="minorHAnsi"/>
                <w:sz w:val="22"/>
                <w:szCs w:val="22"/>
              </w:rPr>
              <w:t>Plants and animals cannot share a common ancestor.</w:t>
            </w:r>
          </w:p>
          <w:p w14:paraId="1FDF1A74" w14:textId="1E95E5C9" w:rsidR="004C3879" w:rsidRDefault="00C616B1" w:rsidP="00CC6519">
            <w:pPr>
              <w:numPr>
                <w:ilvl w:val="2"/>
                <w:numId w:val="6"/>
              </w:numPr>
              <w:spacing w:before="60" w:after="60"/>
              <w:ind w:left="1080"/>
              <w:rPr>
                <w:rFonts w:asciiTheme="minorHAnsi" w:hAnsiTheme="minorHAnsi" w:cstheme="minorHAnsi"/>
                <w:b/>
                <w:bCs/>
                <w:sz w:val="22"/>
                <w:szCs w:val="22"/>
              </w:rPr>
            </w:pPr>
            <w:r w:rsidRPr="00590E1B">
              <w:rPr>
                <w:rFonts w:asciiTheme="minorHAnsi" w:hAnsiTheme="minorHAnsi" w:cstheme="minorHAnsi"/>
                <w:sz w:val="22"/>
                <w:szCs w:val="22"/>
              </w:rPr>
              <w:t>Humans do not share a common ancestor with other living organisms</w:t>
            </w:r>
            <w:r>
              <w:rPr>
                <w:rFonts w:asciiTheme="minorHAnsi" w:hAnsiTheme="minorHAnsi" w:cstheme="minorHAnsi"/>
                <w:sz w:val="22"/>
                <w:szCs w:val="22"/>
              </w:rPr>
              <w:t>.</w:t>
            </w:r>
          </w:p>
        </w:tc>
      </w:tr>
      <w:tr w:rsidR="00894BD4" w:rsidRPr="001F5607" w14:paraId="6075F2A2" w14:textId="77777777" w:rsidTr="7388F9D9">
        <w:trPr>
          <w:trHeight w:val="440"/>
        </w:trPr>
        <w:tc>
          <w:tcPr>
            <w:tcW w:w="14400" w:type="dxa"/>
            <w:gridSpan w:val="5"/>
            <w:shd w:val="clear" w:color="auto" w:fill="F2F2F2" w:themeFill="background1" w:themeFillShade="F2"/>
            <w:vAlign w:val="center"/>
          </w:tcPr>
          <w:p w14:paraId="41AE8D77" w14:textId="6788E49D" w:rsidR="00894BD4" w:rsidRPr="00E679AD" w:rsidRDefault="00C1596B" w:rsidP="00C1596B">
            <w:pPr>
              <w:spacing w:before="60" w:after="60"/>
              <w:rPr>
                <w:rFonts w:asciiTheme="minorHAnsi" w:hAnsiTheme="minorHAnsi" w:cstheme="minorHAnsi"/>
                <w:sz w:val="22"/>
                <w:szCs w:val="22"/>
              </w:rPr>
            </w:pPr>
            <w:r>
              <w:lastRenderedPageBreak/>
              <w:br w:type="column"/>
            </w:r>
            <w:r w:rsidR="00F906F4">
              <w:rPr>
                <w:rFonts w:asciiTheme="minorHAnsi" w:hAnsiTheme="minorHAnsi" w:cstheme="minorHAnsi"/>
                <w:b/>
                <w:bCs/>
                <w:sz w:val="24"/>
                <w:szCs w:val="24"/>
              </w:rPr>
              <w:t>Unit</w:t>
            </w:r>
            <w:r w:rsidR="00F906F4" w:rsidRPr="00A90B74">
              <w:rPr>
                <w:rFonts w:asciiTheme="minorHAnsi" w:hAnsiTheme="minorHAnsi" w:cstheme="minorHAnsi"/>
                <w:b/>
                <w:bCs/>
                <w:color w:val="FF0000"/>
                <w:sz w:val="24"/>
                <w:szCs w:val="24"/>
              </w:rPr>
              <w:t xml:space="preserve"> </w:t>
            </w:r>
            <w:r w:rsidR="0053404F" w:rsidRPr="00717D96">
              <w:rPr>
                <w:rFonts w:asciiTheme="minorHAnsi" w:hAnsiTheme="minorHAnsi" w:cstheme="minorHAnsi"/>
                <w:b/>
                <w:bCs/>
                <w:color w:val="000000" w:themeColor="text1"/>
                <w:sz w:val="24"/>
                <w:szCs w:val="24"/>
              </w:rPr>
              <w:t>1</w:t>
            </w:r>
            <w:r w:rsidR="00F906F4" w:rsidRPr="000A7A26">
              <w:rPr>
                <w:rFonts w:asciiTheme="minorHAnsi" w:hAnsiTheme="minorHAnsi" w:cstheme="minorHAnsi"/>
                <w:b/>
                <w:bCs/>
                <w:sz w:val="24"/>
                <w:szCs w:val="24"/>
              </w:rPr>
              <w:t xml:space="preserve"> </w:t>
            </w:r>
            <w:r w:rsidR="00530234" w:rsidRPr="00D52E5D">
              <w:rPr>
                <w:rFonts w:asciiTheme="minorHAnsi" w:hAnsiTheme="minorHAnsi" w:cstheme="minorHAnsi"/>
                <w:b/>
                <w:bCs/>
                <w:sz w:val="24"/>
                <w:szCs w:val="24"/>
              </w:rPr>
              <w:t>Vocabulary</w:t>
            </w:r>
            <w:r w:rsidR="00894BD4" w:rsidRPr="005F408E">
              <w:rPr>
                <w:rFonts w:asciiTheme="minorHAnsi" w:hAnsiTheme="minorHAnsi" w:cstheme="minorHAnsi"/>
                <w:b/>
                <w:bCs/>
                <w:sz w:val="24"/>
                <w:szCs w:val="24"/>
              </w:rPr>
              <w:t xml:space="preserve"> </w:t>
            </w:r>
          </w:p>
        </w:tc>
      </w:tr>
      <w:tr w:rsidR="009E306C" w:rsidRPr="007B3CF0" w14:paraId="52660CE2" w14:textId="77777777" w:rsidTr="008D2CA1">
        <w:trPr>
          <w:trHeight w:val="1322"/>
        </w:trPr>
        <w:tc>
          <w:tcPr>
            <w:tcW w:w="7200" w:type="dxa"/>
            <w:gridSpan w:val="3"/>
            <w:vAlign w:val="center"/>
          </w:tcPr>
          <w:p w14:paraId="31BD1AD5" w14:textId="77777777" w:rsidR="00347320" w:rsidRPr="00347320" w:rsidRDefault="00347320" w:rsidP="00347320">
            <w:pPr>
              <w:pStyle w:val="ListParagraph"/>
              <w:numPr>
                <w:ilvl w:val="0"/>
                <w:numId w:val="4"/>
              </w:numPr>
              <w:spacing w:before="60" w:after="60"/>
              <w:rPr>
                <w:rFonts w:asciiTheme="minorHAnsi" w:hAnsiTheme="minorHAnsi" w:cstheme="minorBidi"/>
                <w:sz w:val="22"/>
                <w:szCs w:val="22"/>
              </w:rPr>
            </w:pPr>
            <w:r w:rsidRPr="00347320">
              <w:rPr>
                <w:rFonts w:asciiTheme="minorHAnsi" w:hAnsiTheme="minorHAnsi" w:cstheme="minorBidi"/>
                <w:sz w:val="22"/>
                <w:szCs w:val="22"/>
              </w:rPr>
              <w:t>Analogous structures</w:t>
            </w:r>
          </w:p>
          <w:p w14:paraId="3EBB2EC0" w14:textId="77777777" w:rsidR="00347320" w:rsidRPr="00347320" w:rsidRDefault="00347320" w:rsidP="00347320">
            <w:pPr>
              <w:pStyle w:val="ListParagraph"/>
              <w:numPr>
                <w:ilvl w:val="0"/>
                <w:numId w:val="4"/>
              </w:numPr>
              <w:spacing w:before="60" w:after="60"/>
              <w:rPr>
                <w:rFonts w:asciiTheme="minorHAnsi" w:hAnsiTheme="minorHAnsi" w:cstheme="minorBidi"/>
                <w:sz w:val="22"/>
                <w:szCs w:val="22"/>
              </w:rPr>
            </w:pPr>
            <w:r w:rsidRPr="00347320">
              <w:rPr>
                <w:rFonts w:asciiTheme="minorHAnsi" w:hAnsiTheme="minorHAnsi" w:cstheme="minorBidi"/>
                <w:sz w:val="22"/>
                <w:szCs w:val="22"/>
              </w:rPr>
              <w:t>Homologous structures</w:t>
            </w:r>
          </w:p>
          <w:p w14:paraId="1BCA9A07" w14:textId="77777777" w:rsidR="001662FF" w:rsidRDefault="00347320" w:rsidP="00347320">
            <w:pPr>
              <w:pStyle w:val="ListParagraph"/>
              <w:numPr>
                <w:ilvl w:val="0"/>
                <w:numId w:val="4"/>
              </w:numPr>
              <w:rPr>
                <w:rFonts w:asciiTheme="minorHAnsi" w:hAnsiTheme="minorHAnsi" w:cstheme="minorBidi"/>
                <w:sz w:val="22"/>
                <w:szCs w:val="22"/>
              </w:rPr>
            </w:pPr>
            <w:r w:rsidRPr="00347320">
              <w:rPr>
                <w:rFonts w:asciiTheme="minorHAnsi" w:hAnsiTheme="minorHAnsi" w:cstheme="minorBidi"/>
                <w:sz w:val="22"/>
                <w:szCs w:val="22"/>
              </w:rPr>
              <w:t>Geological time</w:t>
            </w:r>
          </w:p>
          <w:p w14:paraId="2765E7EE" w14:textId="77777777" w:rsidR="003D61FD" w:rsidRPr="003D61FD" w:rsidRDefault="003D61FD" w:rsidP="003D61FD">
            <w:pPr>
              <w:pStyle w:val="ListParagraph"/>
              <w:numPr>
                <w:ilvl w:val="0"/>
                <w:numId w:val="4"/>
              </w:numPr>
              <w:rPr>
                <w:rFonts w:asciiTheme="minorHAnsi" w:hAnsiTheme="minorHAnsi" w:cstheme="minorBidi"/>
                <w:sz w:val="22"/>
                <w:szCs w:val="22"/>
              </w:rPr>
            </w:pPr>
            <w:r w:rsidRPr="003D61FD">
              <w:rPr>
                <w:rFonts w:asciiTheme="minorHAnsi" w:hAnsiTheme="minorHAnsi" w:cstheme="minorBidi"/>
                <w:sz w:val="22"/>
                <w:szCs w:val="22"/>
              </w:rPr>
              <w:t>Evolution</w:t>
            </w:r>
          </w:p>
          <w:p w14:paraId="6ADE474F" w14:textId="044666B5" w:rsidR="003D61FD" w:rsidRDefault="003D61FD" w:rsidP="003D61FD">
            <w:pPr>
              <w:pStyle w:val="ListParagraph"/>
              <w:numPr>
                <w:ilvl w:val="0"/>
                <w:numId w:val="4"/>
              </w:numPr>
              <w:rPr>
                <w:rFonts w:asciiTheme="minorHAnsi" w:hAnsiTheme="minorHAnsi" w:cstheme="minorBidi"/>
                <w:sz w:val="22"/>
                <w:szCs w:val="22"/>
              </w:rPr>
            </w:pPr>
            <w:r w:rsidRPr="003D61FD">
              <w:rPr>
                <w:rFonts w:asciiTheme="minorHAnsi" w:hAnsiTheme="minorHAnsi" w:cstheme="minorBidi"/>
                <w:sz w:val="22"/>
                <w:szCs w:val="22"/>
              </w:rPr>
              <w:t>Trait</w:t>
            </w:r>
          </w:p>
        </w:tc>
        <w:tc>
          <w:tcPr>
            <w:tcW w:w="7200" w:type="dxa"/>
            <w:gridSpan w:val="2"/>
            <w:vAlign w:val="center"/>
          </w:tcPr>
          <w:p w14:paraId="3F24EF2D" w14:textId="77777777" w:rsidR="00770BB3" w:rsidRPr="00770BB3" w:rsidRDefault="00770BB3" w:rsidP="00770BB3">
            <w:pPr>
              <w:pStyle w:val="ListParagraph"/>
              <w:numPr>
                <w:ilvl w:val="0"/>
                <w:numId w:val="4"/>
              </w:numPr>
              <w:spacing w:before="60" w:after="60"/>
              <w:rPr>
                <w:rFonts w:asciiTheme="minorHAnsi" w:hAnsiTheme="minorHAnsi" w:cstheme="minorBidi"/>
                <w:sz w:val="22"/>
                <w:szCs w:val="22"/>
              </w:rPr>
            </w:pPr>
            <w:r w:rsidRPr="00770BB3">
              <w:rPr>
                <w:rFonts w:asciiTheme="minorHAnsi" w:hAnsiTheme="minorHAnsi" w:cstheme="minorBidi"/>
                <w:sz w:val="22"/>
                <w:szCs w:val="22"/>
              </w:rPr>
              <w:t>Fossil Records</w:t>
            </w:r>
          </w:p>
          <w:p w14:paraId="565C3EAF" w14:textId="06F86246" w:rsidR="0042431A" w:rsidRDefault="00770BB3" w:rsidP="00770BB3">
            <w:pPr>
              <w:pStyle w:val="ListParagraph"/>
              <w:numPr>
                <w:ilvl w:val="0"/>
                <w:numId w:val="4"/>
              </w:numPr>
              <w:rPr>
                <w:rFonts w:asciiTheme="minorHAnsi" w:hAnsiTheme="minorHAnsi" w:cstheme="minorBidi"/>
                <w:sz w:val="22"/>
                <w:szCs w:val="22"/>
              </w:rPr>
            </w:pPr>
            <w:r w:rsidRPr="00770BB3">
              <w:rPr>
                <w:rFonts w:asciiTheme="minorHAnsi" w:hAnsiTheme="minorHAnsi" w:cstheme="minorBidi"/>
                <w:sz w:val="22"/>
                <w:szCs w:val="22"/>
              </w:rPr>
              <w:t>Cladogram</w:t>
            </w:r>
          </w:p>
          <w:p w14:paraId="7F587EA4" w14:textId="77777777" w:rsidR="00E10BA3" w:rsidRPr="00E10BA3" w:rsidRDefault="00E10BA3" w:rsidP="00E10BA3">
            <w:pPr>
              <w:pStyle w:val="ListParagraph"/>
              <w:numPr>
                <w:ilvl w:val="0"/>
                <w:numId w:val="4"/>
              </w:numPr>
              <w:rPr>
                <w:rFonts w:asciiTheme="minorHAnsi" w:hAnsiTheme="minorHAnsi" w:cstheme="minorBidi"/>
                <w:sz w:val="22"/>
                <w:szCs w:val="22"/>
              </w:rPr>
            </w:pPr>
            <w:r w:rsidRPr="00E10BA3">
              <w:rPr>
                <w:rFonts w:asciiTheme="minorHAnsi" w:hAnsiTheme="minorHAnsi" w:cstheme="minorBidi"/>
                <w:sz w:val="22"/>
                <w:szCs w:val="22"/>
              </w:rPr>
              <w:t>Adaptation</w:t>
            </w:r>
          </w:p>
          <w:p w14:paraId="00FF5597" w14:textId="77777777" w:rsidR="00E10BA3" w:rsidRPr="00E10BA3" w:rsidRDefault="00E10BA3" w:rsidP="00E10BA3">
            <w:pPr>
              <w:pStyle w:val="ListParagraph"/>
              <w:numPr>
                <w:ilvl w:val="0"/>
                <w:numId w:val="4"/>
              </w:numPr>
              <w:rPr>
                <w:rFonts w:asciiTheme="minorHAnsi" w:hAnsiTheme="minorHAnsi" w:cstheme="minorBidi"/>
                <w:sz w:val="22"/>
                <w:szCs w:val="22"/>
              </w:rPr>
            </w:pPr>
            <w:r w:rsidRPr="00E10BA3">
              <w:rPr>
                <w:rFonts w:asciiTheme="minorHAnsi" w:hAnsiTheme="minorHAnsi" w:cstheme="minorBidi"/>
                <w:sz w:val="22"/>
                <w:szCs w:val="22"/>
              </w:rPr>
              <w:t>Extinction</w:t>
            </w:r>
          </w:p>
          <w:p w14:paraId="4972C115" w14:textId="5803C582" w:rsidR="00287FA5" w:rsidRPr="003F3B39" w:rsidRDefault="00E10BA3" w:rsidP="00E10BA3">
            <w:pPr>
              <w:pStyle w:val="ListParagraph"/>
              <w:numPr>
                <w:ilvl w:val="0"/>
                <w:numId w:val="4"/>
              </w:numPr>
              <w:rPr>
                <w:rFonts w:asciiTheme="minorHAnsi" w:hAnsiTheme="minorHAnsi" w:cstheme="minorBidi"/>
                <w:sz w:val="22"/>
                <w:szCs w:val="22"/>
              </w:rPr>
            </w:pPr>
            <w:r w:rsidRPr="00E10BA3">
              <w:rPr>
                <w:rFonts w:asciiTheme="minorHAnsi" w:hAnsiTheme="minorHAnsi" w:cstheme="minorBidi"/>
                <w:sz w:val="22"/>
                <w:szCs w:val="22"/>
              </w:rPr>
              <w:t>Species</w:t>
            </w:r>
          </w:p>
        </w:tc>
      </w:tr>
      <w:bookmarkEnd w:id="2"/>
    </w:tbl>
    <w:p w14:paraId="698B4BB8" w14:textId="3CF3D4D5" w:rsidR="00E8329B" w:rsidRDefault="00E8329B" w:rsidP="008D2CA1"/>
    <w:p w14:paraId="7195BF34" w14:textId="77777777" w:rsidR="0096542E" w:rsidRDefault="0096542E" w:rsidP="008D2CA1"/>
    <w:sectPr w:rsidR="0096542E" w:rsidSect="008F5AA2">
      <w:footerReference w:type="default" r:id="rId14"/>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964D" w14:textId="77777777" w:rsidR="000E4876" w:rsidRDefault="000E4876" w:rsidP="0034435A">
      <w:r>
        <w:separator/>
      </w:r>
    </w:p>
  </w:endnote>
  <w:endnote w:type="continuationSeparator" w:id="0">
    <w:p w14:paraId="181C6C6A" w14:textId="77777777" w:rsidR="000E4876" w:rsidRDefault="000E4876" w:rsidP="0034435A">
      <w:r>
        <w:continuationSeparator/>
      </w:r>
    </w:p>
  </w:endnote>
  <w:endnote w:type="continuationNotice" w:id="1">
    <w:p w14:paraId="349695FE" w14:textId="77777777" w:rsidR="000E4876" w:rsidRDefault="000E4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663218"/>
      <w:docPartObj>
        <w:docPartGallery w:val="Page Numbers (Bottom of Page)"/>
        <w:docPartUnique/>
      </w:docPartObj>
    </w:sdtPr>
    <w:sdtEndPr>
      <w:rPr>
        <w:noProof/>
      </w:rPr>
    </w:sdtEndPr>
    <w:sdtContent>
      <w:p w14:paraId="264EF97F" w14:textId="17D3CF6B" w:rsidR="008F5AA2" w:rsidRDefault="008F5AA2">
        <w:pPr>
          <w:pStyle w:val="Footer"/>
        </w:pPr>
        <w:r>
          <w:rPr>
            <w:rFonts w:asciiTheme="minorHAnsi" w:hAnsiTheme="minorHAnsi" w:cstheme="minorHAnsi"/>
            <w:sz w:val="22"/>
            <w:szCs w:val="22"/>
          </w:rPr>
          <w:t xml:space="preserve">Grade </w:t>
        </w:r>
        <w:r w:rsidR="005F5E4F">
          <w:rPr>
            <w:rFonts w:asciiTheme="minorHAnsi" w:hAnsiTheme="minorHAnsi" w:cstheme="minorHAnsi"/>
            <w:sz w:val="22"/>
            <w:szCs w:val="22"/>
          </w:rPr>
          <w:t>8</w:t>
        </w:r>
        <w:r>
          <w:rPr>
            <w:rFonts w:asciiTheme="minorHAnsi" w:hAnsiTheme="minorHAnsi" w:cstheme="minorHAnsi"/>
            <w:sz w:val="22"/>
            <w:szCs w:val="22"/>
          </w:rPr>
          <w:t xml:space="preserve"> Unit </w:t>
        </w:r>
        <w:r w:rsidR="005F5E4F">
          <w:rPr>
            <w:rFonts w:asciiTheme="minorHAnsi" w:hAnsiTheme="minorHAnsi" w:cstheme="minorHAnsi"/>
            <w:sz w:val="22"/>
            <w:szCs w:val="22"/>
          </w:rPr>
          <w:t>3</w:t>
        </w:r>
        <w:r>
          <w:rPr>
            <w:rFonts w:asciiTheme="minorHAnsi" w:hAnsiTheme="minorHAnsi" w:cstheme="minorHAnsi"/>
            <w:sz w:val="22"/>
            <w:szCs w:val="22"/>
          </w:rPr>
          <w:t xml:space="preserve"> Science Instructionally-embedded Assessment Task Specification Tool: </w:t>
        </w:r>
        <w:r w:rsidR="00AC5C5F">
          <w:rPr>
            <w:rFonts w:asciiTheme="minorHAnsi" w:hAnsiTheme="minorHAnsi" w:cstheme="minorHAnsi"/>
            <w:sz w:val="22"/>
            <w:szCs w:val="22"/>
          </w:rPr>
          <w:t>“</w:t>
        </w:r>
        <w:r w:rsidR="005D4C9A">
          <w:rPr>
            <w:rFonts w:asciiTheme="minorHAnsi" w:hAnsiTheme="minorHAnsi" w:cstheme="minorHAnsi"/>
            <w:sz w:val="22"/>
            <w:szCs w:val="22"/>
          </w:rPr>
          <w:t>Building a Tree of Life</w:t>
        </w:r>
        <w:r w:rsidR="00AC5C5F">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003A3252">
          <w:rPr>
            <w:rFonts w:asciiTheme="minorHAnsi" w:hAnsiTheme="minorHAnsi" w:cstheme="minorHAnsi"/>
            <w:sz w:val="22"/>
            <w:szCs w:val="22"/>
          </w:rPr>
          <w:tab/>
        </w:r>
        <w:r w:rsidR="003A3252">
          <w:rPr>
            <w:rFonts w:asciiTheme="minorHAnsi" w:hAnsiTheme="minorHAnsi" w:cstheme="minorHAnsi"/>
            <w:sz w:val="22"/>
            <w:szCs w:val="22"/>
          </w:rPr>
          <w:tab/>
        </w:r>
        <w:r w:rsidR="003A3252">
          <w:rPr>
            <w:rFonts w:asciiTheme="minorHAnsi" w:hAnsiTheme="minorHAnsi" w:cstheme="minorHAnsi"/>
            <w:sz w:val="22"/>
            <w:szCs w:val="22"/>
          </w:rPr>
          <w:tab/>
        </w:r>
        <w:r w:rsidR="003A3252">
          <w:rPr>
            <w:rFonts w:asciiTheme="minorHAnsi" w:hAnsiTheme="minorHAnsi" w:cstheme="minorHAnsi"/>
            <w:sz w:val="22"/>
            <w:szCs w:val="22"/>
          </w:rPr>
          <w:tab/>
        </w:r>
        <w:r w:rsidRPr="00765EC5">
          <w:rPr>
            <w:rFonts w:asciiTheme="minorHAnsi" w:hAnsiTheme="minorHAnsi" w:cstheme="minorHAnsi"/>
            <w:sz w:val="22"/>
            <w:szCs w:val="22"/>
          </w:rPr>
          <w:fldChar w:fldCharType="begin"/>
        </w:r>
        <w:r w:rsidRPr="00765EC5">
          <w:rPr>
            <w:rFonts w:asciiTheme="minorHAnsi" w:hAnsiTheme="minorHAnsi" w:cstheme="minorHAnsi"/>
            <w:sz w:val="22"/>
            <w:szCs w:val="22"/>
          </w:rPr>
          <w:instrText xml:space="preserve"> PAGE   \* MERGEFORMAT </w:instrText>
        </w:r>
        <w:r w:rsidRPr="00765EC5">
          <w:rPr>
            <w:rFonts w:asciiTheme="minorHAnsi" w:hAnsiTheme="minorHAnsi" w:cstheme="minorHAnsi"/>
            <w:sz w:val="22"/>
            <w:szCs w:val="22"/>
          </w:rPr>
          <w:fldChar w:fldCharType="separate"/>
        </w:r>
        <w:r>
          <w:rPr>
            <w:rFonts w:asciiTheme="minorHAnsi" w:hAnsiTheme="minorHAnsi" w:cstheme="minorHAnsi"/>
            <w:sz w:val="22"/>
            <w:szCs w:val="22"/>
          </w:rPr>
          <w:t>1</w:t>
        </w:r>
        <w:r w:rsidRPr="00765EC5">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25CE" w14:textId="77777777" w:rsidR="000E4876" w:rsidRDefault="000E4876" w:rsidP="0034435A">
      <w:r>
        <w:separator/>
      </w:r>
    </w:p>
  </w:footnote>
  <w:footnote w:type="continuationSeparator" w:id="0">
    <w:p w14:paraId="083F1054" w14:textId="77777777" w:rsidR="000E4876" w:rsidRDefault="000E4876" w:rsidP="0034435A">
      <w:r>
        <w:continuationSeparator/>
      </w:r>
    </w:p>
  </w:footnote>
  <w:footnote w:type="continuationNotice" w:id="1">
    <w:p w14:paraId="2A612FE8" w14:textId="77777777" w:rsidR="000E4876" w:rsidRDefault="000E48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CF8"/>
    <w:multiLevelType w:val="hybridMultilevel"/>
    <w:tmpl w:val="6DE2E386"/>
    <w:lvl w:ilvl="0" w:tplc="FFFFFFFF">
      <w:start w:val="1"/>
      <w:numFmt w:val="bullet"/>
      <w:lvlText w:val=""/>
      <w:lvlJc w:val="left"/>
      <w:pPr>
        <w:ind w:left="379" w:hanging="360"/>
      </w:pPr>
      <w:rPr>
        <w:rFonts w:ascii="Symbol" w:hAnsi="Symbol" w:hint="default"/>
      </w:rPr>
    </w:lvl>
    <w:lvl w:ilvl="1" w:tplc="6706E248">
      <w:start w:val="1"/>
      <w:numFmt w:val="bullet"/>
      <w:lvlText w:val=""/>
      <w:lvlJc w:val="left"/>
      <w:pPr>
        <w:ind w:left="720" w:hanging="360"/>
      </w:pPr>
      <w:rPr>
        <w:rFonts w:ascii="Symbol" w:hAnsi="Symbol" w:hint="default"/>
        <w:sz w:val="22"/>
        <w:szCs w:val="22"/>
      </w:rPr>
    </w:lvl>
    <w:lvl w:ilvl="2" w:tplc="FFFFFFFF" w:tentative="1">
      <w:start w:val="1"/>
      <w:numFmt w:val="bullet"/>
      <w:lvlText w:val=""/>
      <w:lvlJc w:val="left"/>
      <w:pPr>
        <w:ind w:left="1819" w:hanging="360"/>
      </w:pPr>
      <w:rPr>
        <w:rFonts w:ascii="Wingdings" w:hAnsi="Wingdings" w:hint="default"/>
      </w:rPr>
    </w:lvl>
    <w:lvl w:ilvl="3" w:tplc="FFFFFFFF" w:tentative="1">
      <w:start w:val="1"/>
      <w:numFmt w:val="bullet"/>
      <w:lvlText w:val=""/>
      <w:lvlJc w:val="left"/>
      <w:pPr>
        <w:ind w:left="2539" w:hanging="360"/>
      </w:pPr>
      <w:rPr>
        <w:rFonts w:ascii="Symbol" w:hAnsi="Symbol" w:hint="default"/>
      </w:rPr>
    </w:lvl>
    <w:lvl w:ilvl="4" w:tplc="FFFFFFFF" w:tentative="1">
      <w:start w:val="1"/>
      <w:numFmt w:val="bullet"/>
      <w:lvlText w:val="o"/>
      <w:lvlJc w:val="left"/>
      <w:pPr>
        <w:ind w:left="3259" w:hanging="360"/>
      </w:pPr>
      <w:rPr>
        <w:rFonts w:ascii="Courier New" w:hAnsi="Courier New" w:cs="Courier New" w:hint="default"/>
      </w:rPr>
    </w:lvl>
    <w:lvl w:ilvl="5" w:tplc="FFFFFFFF" w:tentative="1">
      <w:start w:val="1"/>
      <w:numFmt w:val="bullet"/>
      <w:lvlText w:val=""/>
      <w:lvlJc w:val="left"/>
      <w:pPr>
        <w:ind w:left="3979" w:hanging="360"/>
      </w:pPr>
      <w:rPr>
        <w:rFonts w:ascii="Wingdings" w:hAnsi="Wingdings" w:hint="default"/>
      </w:rPr>
    </w:lvl>
    <w:lvl w:ilvl="6" w:tplc="FFFFFFFF" w:tentative="1">
      <w:start w:val="1"/>
      <w:numFmt w:val="bullet"/>
      <w:lvlText w:val=""/>
      <w:lvlJc w:val="left"/>
      <w:pPr>
        <w:ind w:left="4699" w:hanging="360"/>
      </w:pPr>
      <w:rPr>
        <w:rFonts w:ascii="Symbol" w:hAnsi="Symbol" w:hint="default"/>
      </w:rPr>
    </w:lvl>
    <w:lvl w:ilvl="7" w:tplc="FFFFFFFF" w:tentative="1">
      <w:start w:val="1"/>
      <w:numFmt w:val="bullet"/>
      <w:lvlText w:val="o"/>
      <w:lvlJc w:val="left"/>
      <w:pPr>
        <w:ind w:left="5419" w:hanging="360"/>
      </w:pPr>
      <w:rPr>
        <w:rFonts w:ascii="Courier New" w:hAnsi="Courier New" w:cs="Courier New" w:hint="default"/>
      </w:rPr>
    </w:lvl>
    <w:lvl w:ilvl="8" w:tplc="FFFFFFFF" w:tentative="1">
      <w:start w:val="1"/>
      <w:numFmt w:val="bullet"/>
      <w:lvlText w:val=""/>
      <w:lvlJc w:val="left"/>
      <w:pPr>
        <w:ind w:left="6139" w:hanging="360"/>
      </w:pPr>
      <w:rPr>
        <w:rFonts w:ascii="Wingdings" w:hAnsi="Wingdings" w:hint="default"/>
      </w:rPr>
    </w:lvl>
  </w:abstractNum>
  <w:abstractNum w:abstractNumId="1" w15:restartNumberingAfterBreak="0">
    <w:nsid w:val="0CA95997"/>
    <w:multiLevelType w:val="hybridMultilevel"/>
    <w:tmpl w:val="62048EBC"/>
    <w:lvl w:ilvl="0" w:tplc="524EC9A4">
      <w:start w:val="1"/>
      <w:numFmt w:val="bullet"/>
      <w:lvlText w:val=""/>
      <w:lvlJc w:val="left"/>
      <w:pPr>
        <w:ind w:left="720" w:hanging="360"/>
      </w:pPr>
      <w:rPr>
        <w:rFonts w:ascii="Symbol" w:hAnsi="Symbol" w:hint="default"/>
      </w:rPr>
    </w:lvl>
    <w:lvl w:ilvl="1" w:tplc="4E8A946C">
      <w:start w:val="1"/>
      <w:numFmt w:val="bullet"/>
      <w:lvlText w:val="o"/>
      <w:lvlJc w:val="left"/>
      <w:pPr>
        <w:ind w:left="1440" w:hanging="360"/>
      </w:pPr>
      <w:rPr>
        <w:rFonts w:ascii="Courier New" w:hAnsi="Courier New" w:hint="default"/>
      </w:rPr>
    </w:lvl>
    <w:lvl w:ilvl="2" w:tplc="7B6437E4">
      <w:start w:val="1"/>
      <w:numFmt w:val="bullet"/>
      <w:lvlText w:val=""/>
      <w:lvlJc w:val="left"/>
      <w:pPr>
        <w:ind w:left="2160" w:hanging="360"/>
      </w:pPr>
      <w:rPr>
        <w:rFonts w:ascii="Wingdings" w:hAnsi="Wingdings" w:hint="default"/>
      </w:rPr>
    </w:lvl>
    <w:lvl w:ilvl="3" w:tplc="7BB0A966">
      <w:start w:val="1"/>
      <w:numFmt w:val="bullet"/>
      <w:lvlText w:val=""/>
      <w:lvlJc w:val="left"/>
      <w:pPr>
        <w:ind w:left="2880" w:hanging="360"/>
      </w:pPr>
      <w:rPr>
        <w:rFonts w:ascii="Symbol" w:hAnsi="Symbol" w:hint="default"/>
      </w:rPr>
    </w:lvl>
    <w:lvl w:ilvl="4" w:tplc="223CCD9A">
      <w:start w:val="1"/>
      <w:numFmt w:val="bullet"/>
      <w:lvlText w:val="o"/>
      <w:lvlJc w:val="left"/>
      <w:pPr>
        <w:ind w:left="3600" w:hanging="360"/>
      </w:pPr>
      <w:rPr>
        <w:rFonts w:ascii="Courier New" w:hAnsi="Courier New" w:hint="default"/>
      </w:rPr>
    </w:lvl>
    <w:lvl w:ilvl="5" w:tplc="4CD2AA1A">
      <w:start w:val="1"/>
      <w:numFmt w:val="bullet"/>
      <w:lvlText w:val=""/>
      <w:lvlJc w:val="left"/>
      <w:pPr>
        <w:ind w:left="4320" w:hanging="360"/>
      </w:pPr>
      <w:rPr>
        <w:rFonts w:ascii="Wingdings" w:hAnsi="Wingdings" w:hint="default"/>
      </w:rPr>
    </w:lvl>
    <w:lvl w:ilvl="6" w:tplc="5CB04206">
      <w:start w:val="1"/>
      <w:numFmt w:val="bullet"/>
      <w:lvlText w:val=""/>
      <w:lvlJc w:val="left"/>
      <w:pPr>
        <w:ind w:left="5040" w:hanging="360"/>
      </w:pPr>
      <w:rPr>
        <w:rFonts w:ascii="Symbol" w:hAnsi="Symbol" w:hint="default"/>
      </w:rPr>
    </w:lvl>
    <w:lvl w:ilvl="7" w:tplc="7264CD74">
      <w:start w:val="1"/>
      <w:numFmt w:val="bullet"/>
      <w:lvlText w:val="o"/>
      <w:lvlJc w:val="left"/>
      <w:pPr>
        <w:ind w:left="5760" w:hanging="360"/>
      </w:pPr>
      <w:rPr>
        <w:rFonts w:ascii="Courier New" w:hAnsi="Courier New" w:hint="default"/>
      </w:rPr>
    </w:lvl>
    <w:lvl w:ilvl="8" w:tplc="8FD67F74">
      <w:start w:val="1"/>
      <w:numFmt w:val="bullet"/>
      <w:lvlText w:val=""/>
      <w:lvlJc w:val="left"/>
      <w:pPr>
        <w:ind w:left="6480" w:hanging="360"/>
      </w:pPr>
      <w:rPr>
        <w:rFonts w:ascii="Wingdings" w:hAnsi="Wingdings" w:hint="default"/>
      </w:rPr>
    </w:lvl>
  </w:abstractNum>
  <w:abstractNum w:abstractNumId="2"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CB585B"/>
    <w:multiLevelType w:val="hybridMultilevel"/>
    <w:tmpl w:val="B8DC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002A69"/>
    <w:multiLevelType w:val="hybridMultilevel"/>
    <w:tmpl w:val="357C3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E4CA3"/>
    <w:multiLevelType w:val="hybridMultilevel"/>
    <w:tmpl w:val="BA246AE0"/>
    <w:lvl w:ilvl="0" w:tplc="6A2A254E">
      <w:start w:val="1"/>
      <w:numFmt w:val="bullet"/>
      <w:lvlText w:val="-"/>
      <w:lvlJc w:val="left"/>
      <w:pPr>
        <w:ind w:left="720" w:hanging="360"/>
      </w:pPr>
      <w:rPr>
        <w:rFonts w:ascii="Calibri" w:hAnsi="Calibri" w:hint="default"/>
      </w:rPr>
    </w:lvl>
    <w:lvl w:ilvl="1" w:tplc="8A0C996C">
      <w:start w:val="1"/>
      <w:numFmt w:val="bullet"/>
      <w:lvlText w:val="o"/>
      <w:lvlJc w:val="left"/>
      <w:pPr>
        <w:ind w:left="1440" w:hanging="360"/>
      </w:pPr>
      <w:rPr>
        <w:rFonts w:ascii="Courier New" w:hAnsi="Courier New" w:hint="default"/>
      </w:rPr>
    </w:lvl>
    <w:lvl w:ilvl="2" w:tplc="4F6A1DEE">
      <w:start w:val="1"/>
      <w:numFmt w:val="bullet"/>
      <w:lvlText w:val=""/>
      <w:lvlJc w:val="left"/>
      <w:pPr>
        <w:ind w:left="2160" w:hanging="360"/>
      </w:pPr>
      <w:rPr>
        <w:rFonts w:ascii="Wingdings" w:hAnsi="Wingdings" w:hint="default"/>
      </w:rPr>
    </w:lvl>
    <w:lvl w:ilvl="3" w:tplc="9386F376">
      <w:start w:val="1"/>
      <w:numFmt w:val="bullet"/>
      <w:lvlText w:val=""/>
      <w:lvlJc w:val="left"/>
      <w:pPr>
        <w:ind w:left="2880" w:hanging="360"/>
      </w:pPr>
      <w:rPr>
        <w:rFonts w:ascii="Symbol" w:hAnsi="Symbol" w:hint="default"/>
      </w:rPr>
    </w:lvl>
    <w:lvl w:ilvl="4" w:tplc="9A64929A">
      <w:start w:val="1"/>
      <w:numFmt w:val="bullet"/>
      <w:lvlText w:val="o"/>
      <w:lvlJc w:val="left"/>
      <w:pPr>
        <w:ind w:left="3600" w:hanging="360"/>
      </w:pPr>
      <w:rPr>
        <w:rFonts w:ascii="Courier New" w:hAnsi="Courier New" w:hint="default"/>
      </w:rPr>
    </w:lvl>
    <w:lvl w:ilvl="5" w:tplc="B7220E56">
      <w:start w:val="1"/>
      <w:numFmt w:val="bullet"/>
      <w:lvlText w:val=""/>
      <w:lvlJc w:val="left"/>
      <w:pPr>
        <w:ind w:left="4320" w:hanging="360"/>
      </w:pPr>
      <w:rPr>
        <w:rFonts w:ascii="Wingdings" w:hAnsi="Wingdings" w:hint="default"/>
      </w:rPr>
    </w:lvl>
    <w:lvl w:ilvl="6" w:tplc="4D3C807E">
      <w:start w:val="1"/>
      <w:numFmt w:val="bullet"/>
      <w:lvlText w:val=""/>
      <w:lvlJc w:val="left"/>
      <w:pPr>
        <w:ind w:left="5040" w:hanging="360"/>
      </w:pPr>
      <w:rPr>
        <w:rFonts w:ascii="Symbol" w:hAnsi="Symbol" w:hint="default"/>
      </w:rPr>
    </w:lvl>
    <w:lvl w:ilvl="7" w:tplc="E0B0820A">
      <w:start w:val="1"/>
      <w:numFmt w:val="bullet"/>
      <w:lvlText w:val="o"/>
      <w:lvlJc w:val="left"/>
      <w:pPr>
        <w:ind w:left="5760" w:hanging="360"/>
      </w:pPr>
      <w:rPr>
        <w:rFonts w:ascii="Courier New" w:hAnsi="Courier New" w:hint="default"/>
      </w:rPr>
    </w:lvl>
    <w:lvl w:ilvl="8" w:tplc="2E08755C">
      <w:start w:val="1"/>
      <w:numFmt w:val="bullet"/>
      <w:lvlText w:val=""/>
      <w:lvlJc w:val="left"/>
      <w:pPr>
        <w:ind w:left="6480" w:hanging="360"/>
      </w:pPr>
      <w:rPr>
        <w:rFonts w:ascii="Wingdings" w:hAnsi="Wingdings" w:hint="default"/>
      </w:rPr>
    </w:lvl>
  </w:abstractNum>
  <w:abstractNum w:abstractNumId="6" w15:restartNumberingAfterBreak="0">
    <w:nsid w:val="3A70249A"/>
    <w:multiLevelType w:val="hybridMultilevel"/>
    <w:tmpl w:val="BC6A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2940EA"/>
    <w:multiLevelType w:val="hybridMultilevel"/>
    <w:tmpl w:val="4B009B26"/>
    <w:lvl w:ilvl="0" w:tplc="ABAC7C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AB322C"/>
    <w:multiLevelType w:val="hybridMultilevel"/>
    <w:tmpl w:val="59E4E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5C79A8"/>
    <w:multiLevelType w:val="hybridMultilevel"/>
    <w:tmpl w:val="FAC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A00EA"/>
    <w:multiLevelType w:val="hybridMultilevel"/>
    <w:tmpl w:val="9DD682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371430"/>
    <w:multiLevelType w:val="hybridMultilevel"/>
    <w:tmpl w:val="8BB8A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287530">
    <w:abstractNumId w:val="1"/>
  </w:num>
  <w:num w:numId="2" w16cid:durableId="1188834103">
    <w:abstractNumId w:val="5"/>
  </w:num>
  <w:num w:numId="3" w16cid:durableId="326326571">
    <w:abstractNumId w:val="8"/>
  </w:num>
  <w:num w:numId="4" w16cid:durableId="500777999">
    <w:abstractNumId w:val="13"/>
  </w:num>
  <w:num w:numId="5" w16cid:durableId="478109543">
    <w:abstractNumId w:val="10"/>
  </w:num>
  <w:num w:numId="6" w16cid:durableId="1715765003">
    <w:abstractNumId w:val="7"/>
  </w:num>
  <w:num w:numId="7" w16cid:durableId="441846975">
    <w:abstractNumId w:val="9"/>
  </w:num>
  <w:num w:numId="8" w16cid:durableId="1028991319">
    <w:abstractNumId w:val="3"/>
  </w:num>
  <w:num w:numId="9" w16cid:durableId="548037739">
    <w:abstractNumId w:val="6"/>
  </w:num>
  <w:num w:numId="10" w16cid:durableId="1311864861">
    <w:abstractNumId w:val="2"/>
  </w:num>
  <w:num w:numId="11" w16cid:durableId="398209838">
    <w:abstractNumId w:val="11"/>
  </w:num>
  <w:num w:numId="12" w16cid:durableId="410010688">
    <w:abstractNumId w:val="0"/>
  </w:num>
  <w:num w:numId="13" w16cid:durableId="1941450186">
    <w:abstractNumId w:val="12"/>
  </w:num>
  <w:num w:numId="14" w16cid:durableId="72013568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0C3C"/>
    <w:rsid w:val="00000D19"/>
    <w:rsid w:val="00002776"/>
    <w:rsid w:val="000027BB"/>
    <w:rsid w:val="00004B87"/>
    <w:rsid w:val="000120C9"/>
    <w:rsid w:val="00015F2D"/>
    <w:rsid w:val="0001633D"/>
    <w:rsid w:val="000174A2"/>
    <w:rsid w:val="000336B5"/>
    <w:rsid w:val="00033D47"/>
    <w:rsid w:val="00034F1A"/>
    <w:rsid w:val="000372C5"/>
    <w:rsid w:val="000407B1"/>
    <w:rsid w:val="0004319D"/>
    <w:rsid w:val="00045088"/>
    <w:rsid w:val="00047431"/>
    <w:rsid w:val="000515EE"/>
    <w:rsid w:val="00052733"/>
    <w:rsid w:val="00055263"/>
    <w:rsid w:val="000616AA"/>
    <w:rsid w:val="000642EC"/>
    <w:rsid w:val="00064B9C"/>
    <w:rsid w:val="00067312"/>
    <w:rsid w:val="00067889"/>
    <w:rsid w:val="000704BD"/>
    <w:rsid w:val="00071E66"/>
    <w:rsid w:val="0007205D"/>
    <w:rsid w:val="00073BFF"/>
    <w:rsid w:val="00076BEE"/>
    <w:rsid w:val="00077EB5"/>
    <w:rsid w:val="000802F0"/>
    <w:rsid w:val="00081305"/>
    <w:rsid w:val="00081937"/>
    <w:rsid w:val="00082590"/>
    <w:rsid w:val="00083070"/>
    <w:rsid w:val="000844A3"/>
    <w:rsid w:val="0008493D"/>
    <w:rsid w:val="0008535F"/>
    <w:rsid w:val="00087F0F"/>
    <w:rsid w:val="00090559"/>
    <w:rsid w:val="00090F77"/>
    <w:rsid w:val="0009629A"/>
    <w:rsid w:val="00097EA9"/>
    <w:rsid w:val="000A036B"/>
    <w:rsid w:val="000A2785"/>
    <w:rsid w:val="000A366E"/>
    <w:rsid w:val="000A3B7A"/>
    <w:rsid w:val="000A409A"/>
    <w:rsid w:val="000A65CE"/>
    <w:rsid w:val="000A691D"/>
    <w:rsid w:val="000A6FEF"/>
    <w:rsid w:val="000A7A26"/>
    <w:rsid w:val="000B05D0"/>
    <w:rsid w:val="000B1B96"/>
    <w:rsid w:val="000B3DC7"/>
    <w:rsid w:val="000B4720"/>
    <w:rsid w:val="000B66B4"/>
    <w:rsid w:val="000B6FA8"/>
    <w:rsid w:val="000C0044"/>
    <w:rsid w:val="000C2BBE"/>
    <w:rsid w:val="000C3A75"/>
    <w:rsid w:val="000C4212"/>
    <w:rsid w:val="000C73AC"/>
    <w:rsid w:val="000D253F"/>
    <w:rsid w:val="000D33B0"/>
    <w:rsid w:val="000D482C"/>
    <w:rsid w:val="000D7415"/>
    <w:rsid w:val="000E0ED7"/>
    <w:rsid w:val="000E4876"/>
    <w:rsid w:val="000E553B"/>
    <w:rsid w:val="000F4E12"/>
    <w:rsid w:val="0010095E"/>
    <w:rsid w:val="001023F6"/>
    <w:rsid w:val="00103148"/>
    <w:rsid w:val="00104AAD"/>
    <w:rsid w:val="00107246"/>
    <w:rsid w:val="00107661"/>
    <w:rsid w:val="001110D5"/>
    <w:rsid w:val="001111A3"/>
    <w:rsid w:val="00120073"/>
    <w:rsid w:val="00120C4D"/>
    <w:rsid w:val="00120F15"/>
    <w:rsid w:val="0012154D"/>
    <w:rsid w:val="001221C1"/>
    <w:rsid w:val="001227FD"/>
    <w:rsid w:val="00126CD6"/>
    <w:rsid w:val="00126D78"/>
    <w:rsid w:val="0013205D"/>
    <w:rsid w:val="00132CBD"/>
    <w:rsid w:val="00133206"/>
    <w:rsid w:val="001342CC"/>
    <w:rsid w:val="00137319"/>
    <w:rsid w:val="0013733A"/>
    <w:rsid w:val="00141725"/>
    <w:rsid w:val="001423D6"/>
    <w:rsid w:val="001424E6"/>
    <w:rsid w:val="001426C1"/>
    <w:rsid w:val="00142D36"/>
    <w:rsid w:val="00144B7C"/>
    <w:rsid w:val="00147837"/>
    <w:rsid w:val="0015013D"/>
    <w:rsid w:val="001503AF"/>
    <w:rsid w:val="0015120B"/>
    <w:rsid w:val="00151893"/>
    <w:rsid w:val="001519DD"/>
    <w:rsid w:val="0015509D"/>
    <w:rsid w:val="00155F2B"/>
    <w:rsid w:val="00160877"/>
    <w:rsid w:val="001637A0"/>
    <w:rsid w:val="00164581"/>
    <w:rsid w:val="001662FF"/>
    <w:rsid w:val="00170638"/>
    <w:rsid w:val="00170E4B"/>
    <w:rsid w:val="001723B8"/>
    <w:rsid w:val="0017361A"/>
    <w:rsid w:val="001740EA"/>
    <w:rsid w:val="001776A5"/>
    <w:rsid w:val="00181D6B"/>
    <w:rsid w:val="00182FD5"/>
    <w:rsid w:val="001947C6"/>
    <w:rsid w:val="00195DA0"/>
    <w:rsid w:val="00196B23"/>
    <w:rsid w:val="00196F29"/>
    <w:rsid w:val="001A496B"/>
    <w:rsid w:val="001A6E10"/>
    <w:rsid w:val="001A7470"/>
    <w:rsid w:val="001B0750"/>
    <w:rsid w:val="001B321B"/>
    <w:rsid w:val="001B3411"/>
    <w:rsid w:val="001B3A32"/>
    <w:rsid w:val="001B512A"/>
    <w:rsid w:val="001B51ED"/>
    <w:rsid w:val="001C09B5"/>
    <w:rsid w:val="001C1682"/>
    <w:rsid w:val="001C202A"/>
    <w:rsid w:val="001C30E4"/>
    <w:rsid w:val="001C3E44"/>
    <w:rsid w:val="001C4686"/>
    <w:rsid w:val="001C5BCB"/>
    <w:rsid w:val="001C64B9"/>
    <w:rsid w:val="001C6533"/>
    <w:rsid w:val="001D140B"/>
    <w:rsid w:val="001D2B4F"/>
    <w:rsid w:val="001D63C2"/>
    <w:rsid w:val="001D6890"/>
    <w:rsid w:val="001E04EA"/>
    <w:rsid w:val="001E14D5"/>
    <w:rsid w:val="001E333B"/>
    <w:rsid w:val="001E3FB3"/>
    <w:rsid w:val="001E484F"/>
    <w:rsid w:val="001E5CB1"/>
    <w:rsid w:val="001E7E5D"/>
    <w:rsid w:val="001F0C38"/>
    <w:rsid w:val="001F0FBF"/>
    <w:rsid w:val="001F3ED4"/>
    <w:rsid w:val="001F4989"/>
    <w:rsid w:val="001F5607"/>
    <w:rsid w:val="001F5D1C"/>
    <w:rsid w:val="001F731F"/>
    <w:rsid w:val="00201500"/>
    <w:rsid w:val="00202D4C"/>
    <w:rsid w:val="002032EB"/>
    <w:rsid w:val="00206F31"/>
    <w:rsid w:val="0020775B"/>
    <w:rsid w:val="00207ACD"/>
    <w:rsid w:val="00207E6E"/>
    <w:rsid w:val="00207FFB"/>
    <w:rsid w:val="00210DF2"/>
    <w:rsid w:val="00210F8E"/>
    <w:rsid w:val="002115F2"/>
    <w:rsid w:val="0021542C"/>
    <w:rsid w:val="0021633B"/>
    <w:rsid w:val="0021781B"/>
    <w:rsid w:val="002216E1"/>
    <w:rsid w:val="00223062"/>
    <w:rsid w:val="00224143"/>
    <w:rsid w:val="00224D44"/>
    <w:rsid w:val="00224E9D"/>
    <w:rsid w:val="0022525C"/>
    <w:rsid w:val="00225680"/>
    <w:rsid w:val="00225B9F"/>
    <w:rsid w:val="00230D0D"/>
    <w:rsid w:val="0023195F"/>
    <w:rsid w:val="00234738"/>
    <w:rsid w:val="00241A97"/>
    <w:rsid w:val="00241DDE"/>
    <w:rsid w:val="002421B8"/>
    <w:rsid w:val="002427C0"/>
    <w:rsid w:val="00244A25"/>
    <w:rsid w:val="00246787"/>
    <w:rsid w:val="00254DFE"/>
    <w:rsid w:val="00255D33"/>
    <w:rsid w:val="002569B9"/>
    <w:rsid w:val="00257511"/>
    <w:rsid w:val="00257599"/>
    <w:rsid w:val="002577D6"/>
    <w:rsid w:val="002613FE"/>
    <w:rsid w:val="00261A62"/>
    <w:rsid w:val="00262062"/>
    <w:rsid w:val="00263B57"/>
    <w:rsid w:val="00264C53"/>
    <w:rsid w:val="00265CDB"/>
    <w:rsid w:val="00266DE5"/>
    <w:rsid w:val="002670E3"/>
    <w:rsid w:val="002676F6"/>
    <w:rsid w:val="00272A7F"/>
    <w:rsid w:val="00274355"/>
    <w:rsid w:val="00285E9D"/>
    <w:rsid w:val="00287B1C"/>
    <w:rsid w:val="00287FA5"/>
    <w:rsid w:val="00290B81"/>
    <w:rsid w:val="00290F09"/>
    <w:rsid w:val="00291121"/>
    <w:rsid w:val="00293B03"/>
    <w:rsid w:val="002958EB"/>
    <w:rsid w:val="00297C08"/>
    <w:rsid w:val="002A0CAD"/>
    <w:rsid w:val="002A1F1A"/>
    <w:rsid w:val="002A63A7"/>
    <w:rsid w:val="002B019B"/>
    <w:rsid w:val="002B30ED"/>
    <w:rsid w:val="002B45D3"/>
    <w:rsid w:val="002C62AB"/>
    <w:rsid w:val="002D08DF"/>
    <w:rsid w:val="002D08F6"/>
    <w:rsid w:val="002D29DD"/>
    <w:rsid w:val="002D41AB"/>
    <w:rsid w:val="002D6706"/>
    <w:rsid w:val="002E22E7"/>
    <w:rsid w:val="002F06FE"/>
    <w:rsid w:val="002F117E"/>
    <w:rsid w:val="002F1C38"/>
    <w:rsid w:val="002F494C"/>
    <w:rsid w:val="002F5908"/>
    <w:rsid w:val="003025E0"/>
    <w:rsid w:val="00302BCC"/>
    <w:rsid w:val="00304C55"/>
    <w:rsid w:val="0030556D"/>
    <w:rsid w:val="00310274"/>
    <w:rsid w:val="003110D0"/>
    <w:rsid w:val="00311210"/>
    <w:rsid w:val="00312267"/>
    <w:rsid w:val="00312B05"/>
    <w:rsid w:val="003130BD"/>
    <w:rsid w:val="00315340"/>
    <w:rsid w:val="00317A1C"/>
    <w:rsid w:val="0032006A"/>
    <w:rsid w:val="003202EA"/>
    <w:rsid w:val="00321245"/>
    <w:rsid w:val="00321428"/>
    <w:rsid w:val="00321A86"/>
    <w:rsid w:val="003229C2"/>
    <w:rsid w:val="00322F33"/>
    <w:rsid w:val="00324237"/>
    <w:rsid w:val="00324C3F"/>
    <w:rsid w:val="0032681C"/>
    <w:rsid w:val="00330C57"/>
    <w:rsid w:val="00333135"/>
    <w:rsid w:val="00335852"/>
    <w:rsid w:val="00335F6F"/>
    <w:rsid w:val="003410A1"/>
    <w:rsid w:val="00341BA3"/>
    <w:rsid w:val="00342024"/>
    <w:rsid w:val="0034435A"/>
    <w:rsid w:val="00347320"/>
    <w:rsid w:val="00347848"/>
    <w:rsid w:val="003501D8"/>
    <w:rsid w:val="00350E73"/>
    <w:rsid w:val="003526E8"/>
    <w:rsid w:val="00352C37"/>
    <w:rsid w:val="00353B23"/>
    <w:rsid w:val="00353B3E"/>
    <w:rsid w:val="00354CF6"/>
    <w:rsid w:val="00356C28"/>
    <w:rsid w:val="00360D10"/>
    <w:rsid w:val="0036156C"/>
    <w:rsid w:val="0036163B"/>
    <w:rsid w:val="003645FB"/>
    <w:rsid w:val="00370268"/>
    <w:rsid w:val="00372E1E"/>
    <w:rsid w:val="00374969"/>
    <w:rsid w:val="00380D8D"/>
    <w:rsid w:val="00380EB5"/>
    <w:rsid w:val="00381F90"/>
    <w:rsid w:val="00383081"/>
    <w:rsid w:val="0038527F"/>
    <w:rsid w:val="00385F9F"/>
    <w:rsid w:val="00386937"/>
    <w:rsid w:val="00386F62"/>
    <w:rsid w:val="0039044D"/>
    <w:rsid w:val="00390CF3"/>
    <w:rsid w:val="0039108E"/>
    <w:rsid w:val="00391F0E"/>
    <w:rsid w:val="003925AE"/>
    <w:rsid w:val="00394C51"/>
    <w:rsid w:val="003950BB"/>
    <w:rsid w:val="00395BF4"/>
    <w:rsid w:val="00397CDF"/>
    <w:rsid w:val="003A13F7"/>
    <w:rsid w:val="003A1FF8"/>
    <w:rsid w:val="003A25AA"/>
    <w:rsid w:val="003A3252"/>
    <w:rsid w:val="003A36AF"/>
    <w:rsid w:val="003A39ED"/>
    <w:rsid w:val="003B01C8"/>
    <w:rsid w:val="003B146E"/>
    <w:rsid w:val="003B279D"/>
    <w:rsid w:val="003B3491"/>
    <w:rsid w:val="003B5C9C"/>
    <w:rsid w:val="003B60AA"/>
    <w:rsid w:val="003B616B"/>
    <w:rsid w:val="003C170E"/>
    <w:rsid w:val="003C2643"/>
    <w:rsid w:val="003C369A"/>
    <w:rsid w:val="003C4486"/>
    <w:rsid w:val="003C4F2B"/>
    <w:rsid w:val="003C67F9"/>
    <w:rsid w:val="003D1FAC"/>
    <w:rsid w:val="003D289F"/>
    <w:rsid w:val="003D401D"/>
    <w:rsid w:val="003D61FD"/>
    <w:rsid w:val="003D6F62"/>
    <w:rsid w:val="003D7D75"/>
    <w:rsid w:val="003E0E0A"/>
    <w:rsid w:val="003E16EB"/>
    <w:rsid w:val="003E6A73"/>
    <w:rsid w:val="003F0701"/>
    <w:rsid w:val="003F3064"/>
    <w:rsid w:val="003F30B3"/>
    <w:rsid w:val="003F3B39"/>
    <w:rsid w:val="003F5EFA"/>
    <w:rsid w:val="003F64EB"/>
    <w:rsid w:val="003F7FDC"/>
    <w:rsid w:val="00400963"/>
    <w:rsid w:val="00400E5D"/>
    <w:rsid w:val="00401EE0"/>
    <w:rsid w:val="00404B93"/>
    <w:rsid w:val="004110DA"/>
    <w:rsid w:val="004114FC"/>
    <w:rsid w:val="0041176C"/>
    <w:rsid w:val="00411932"/>
    <w:rsid w:val="004155E3"/>
    <w:rsid w:val="00416200"/>
    <w:rsid w:val="00416E1A"/>
    <w:rsid w:val="004209AF"/>
    <w:rsid w:val="0042263C"/>
    <w:rsid w:val="0042431A"/>
    <w:rsid w:val="00424941"/>
    <w:rsid w:val="00425129"/>
    <w:rsid w:val="0042792F"/>
    <w:rsid w:val="00427E61"/>
    <w:rsid w:val="00430A50"/>
    <w:rsid w:val="0043452A"/>
    <w:rsid w:val="00434E7C"/>
    <w:rsid w:val="0043550C"/>
    <w:rsid w:val="00435A51"/>
    <w:rsid w:val="00442FCB"/>
    <w:rsid w:val="00443204"/>
    <w:rsid w:val="004442CF"/>
    <w:rsid w:val="004465B9"/>
    <w:rsid w:val="00446985"/>
    <w:rsid w:val="004506E2"/>
    <w:rsid w:val="00451C13"/>
    <w:rsid w:val="004521C7"/>
    <w:rsid w:val="00453763"/>
    <w:rsid w:val="004567B7"/>
    <w:rsid w:val="004569FB"/>
    <w:rsid w:val="004611EB"/>
    <w:rsid w:val="004618AE"/>
    <w:rsid w:val="00462150"/>
    <w:rsid w:val="004625D8"/>
    <w:rsid w:val="00463521"/>
    <w:rsid w:val="004644D1"/>
    <w:rsid w:val="004649AA"/>
    <w:rsid w:val="00465350"/>
    <w:rsid w:val="0047311A"/>
    <w:rsid w:val="00474E53"/>
    <w:rsid w:val="0047550A"/>
    <w:rsid w:val="00477F5A"/>
    <w:rsid w:val="00480E36"/>
    <w:rsid w:val="00482ADB"/>
    <w:rsid w:val="00485593"/>
    <w:rsid w:val="0049225F"/>
    <w:rsid w:val="0049280C"/>
    <w:rsid w:val="00492B1E"/>
    <w:rsid w:val="00493CB5"/>
    <w:rsid w:val="004961BB"/>
    <w:rsid w:val="0049772C"/>
    <w:rsid w:val="004A2924"/>
    <w:rsid w:val="004A376E"/>
    <w:rsid w:val="004A3DC5"/>
    <w:rsid w:val="004A4FE1"/>
    <w:rsid w:val="004B0183"/>
    <w:rsid w:val="004B1D85"/>
    <w:rsid w:val="004B1EEC"/>
    <w:rsid w:val="004B2046"/>
    <w:rsid w:val="004B2FF7"/>
    <w:rsid w:val="004B4C59"/>
    <w:rsid w:val="004B5D04"/>
    <w:rsid w:val="004B6567"/>
    <w:rsid w:val="004C0A97"/>
    <w:rsid w:val="004C0F32"/>
    <w:rsid w:val="004C120A"/>
    <w:rsid w:val="004C14E0"/>
    <w:rsid w:val="004C3879"/>
    <w:rsid w:val="004C4DF4"/>
    <w:rsid w:val="004C7326"/>
    <w:rsid w:val="004D21D1"/>
    <w:rsid w:val="004D517B"/>
    <w:rsid w:val="004D7497"/>
    <w:rsid w:val="004E0774"/>
    <w:rsid w:val="004E0ECA"/>
    <w:rsid w:val="004E2198"/>
    <w:rsid w:val="004E28CB"/>
    <w:rsid w:val="004E43FE"/>
    <w:rsid w:val="004E6033"/>
    <w:rsid w:val="004F01E1"/>
    <w:rsid w:val="004F0697"/>
    <w:rsid w:val="004F0A51"/>
    <w:rsid w:val="004F23EC"/>
    <w:rsid w:val="004F3D0E"/>
    <w:rsid w:val="004F521D"/>
    <w:rsid w:val="004F6F0E"/>
    <w:rsid w:val="005011F7"/>
    <w:rsid w:val="0050207B"/>
    <w:rsid w:val="00505B9D"/>
    <w:rsid w:val="005102B7"/>
    <w:rsid w:val="00513067"/>
    <w:rsid w:val="00514843"/>
    <w:rsid w:val="00514AA7"/>
    <w:rsid w:val="005214AD"/>
    <w:rsid w:val="00522C2A"/>
    <w:rsid w:val="00525BCF"/>
    <w:rsid w:val="00527740"/>
    <w:rsid w:val="00530234"/>
    <w:rsid w:val="00532FD5"/>
    <w:rsid w:val="005339F7"/>
    <w:rsid w:val="00533BB5"/>
    <w:rsid w:val="0053404F"/>
    <w:rsid w:val="005375F7"/>
    <w:rsid w:val="0054072C"/>
    <w:rsid w:val="00541AF2"/>
    <w:rsid w:val="00541E4A"/>
    <w:rsid w:val="005420C8"/>
    <w:rsid w:val="00542FFC"/>
    <w:rsid w:val="00543821"/>
    <w:rsid w:val="0054434F"/>
    <w:rsid w:val="005445D3"/>
    <w:rsid w:val="005451E3"/>
    <w:rsid w:val="00545576"/>
    <w:rsid w:val="005467A8"/>
    <w:rsid w:val="00550B6B"/>
    <w:rsid w:val="0055178A"/>
    <w:rsid w:val="00553706"/>
    <w:rsid w:val="005538D0"/>
    <w:rsid w:val="00555F6B"/>
    <w:rsid w:val="00562D96"/>
    <w:rsid w:val="00564E14"/>
    <w:rsid w:val="00565B26"/>
    <w:rsid w:val="005711AE"/>
    <w:rsid w:val="0057133D"/>
    <w:rsid w:val="0057248F"/>
    <w:rsid w:val="00573084"/>
    <w:rsid w:val="0057394B"/>
    <w:rsid w:val="0057493C"/>
    <w:rsid w:val="00575B46"/>
    <w:rsid w:val="00580871"/>
    <w:rsid w:val="00581FD4"/>
    <w:rsid w:val="00583700"/>
    <w:rsid w:val="00584A6A"/>
    <w:rsid w:val="00585C45"/>
    <w:rsid w:val="005864CD"/>
    <w:rsid w:val="00587968"/>
    <w:rsid w:val="00590ED9"/>
    <w:rsid w:val="005949BE"/>
    <w:rsid w:val="0059587F"/>
    <w:rsid w:val="0059609D"/>
    <w:rsid w:val="0059639E"/>
    <w:rsid w:val="00596AD2"/>
    <w:rsid w:val="00597C5F"/>
    <w:rsid w:val="00597E67"/>
    <w:rsid w:val="005A0488"/>
    <w:rsid w:val="005A2A3B"/>
    <w:rsid w:val="005A3123"/>
    <w:rsid w:val="005A5CFC"/>
    <w:rsid w:val="005A6A83"/>
    <w:rsid w:val="005A6F51"/>
    <w:rsid w:val="005A7639"/>
    <w:rsid w:val="005B07BD"/>
    <w:rsid w:val="005B0A4F"/>
    <w:rsid w:val="005B0AFE"/>
    <w:rsid w:val="005B2C60"/>
    <w:rsid w:val="005B4C17"/>
    <w:rsid w:val="005B687A"/>
    <w:rsid w:val="005B73E8"/>
    <w:rsid w:val="005B75FF"/>
    <w:rsid w:val="005C0240"/>
    <w:rsid w:val="005C1B0A"/>
    <w:rsid w:val="005C3920"/>
    <w:rsid w:val="005C4A71"/>
    <w:rsid w:val="005D105A"/>
    <w:rsid w:val="005D1074"/>
    <w:rsid w:val="005D1209"/>
    <w:rsid w:val="005D48B7"/>
    <w:rsid w:val="005D4C0F"/>
    <w:rsid w:val="005D4C9A"/>
    <w:rsid w:val="005D4DF5"/>
    <w:rsid w:val="005D7BF7"/>
    <w:rsid w:val="005E22EA"/>
    <w:rsid w:val="005E444C"/>
    <w:rsid w:val="005F0FD8"/>
    <w:rsid w:val="005F2E00"/>
    <w:rsid w:val="005F408E"/>
    <w:rsid w:val="005F41AB"/>
    <w:rsid w:val="005F4577"/>
    <w:rsid w:val="005F5239"/>
    <w:rsid w:val="005F5E4F"/>
    <w:rsid w:val="005F65A6"/>
    <w:rsid w:val="005F69AB"/>
    <w:rsid w:val="005F77C0"/>
    <w:rsid w:val="006001C7"/>
    <w:rsid w:val="00601745"/>
    <w:rsid w:val="00601A82"/>
    <w:rsid w:val="00603AB5"/>
    <w:rsid w:val="00605AB8"/>
    <w:rsid w:val="00606605"/>
    <w:rsid w:val="00607010"/>
    <w:rsid w:val="00607E0B"/>
    <w:rsid w:val="00613E78"/>
    <w:rsid w:val="0061419A"/>
    <w:rsid w:val="00614729"/>
    <w:rsid w:val="00614BC9"/>
    <w:rsid w:val="00620649"/>
    <w:rsid w:val="00623291"/>
    <w:rsid w:val="00624EB8"/>
    <w:rsid w:val="006328B1"/>
    <w:rsid w:val="00633A70"/>
    <w:rsid w:val="006358E4"/>
    <w:rsid w:val="00636432"/>
    <w:rsid w:val="00637733"/>
    <w:rsid w:val="006426B4"/>
    <w:rsid w:val="006455D3"/>
    <w:rsid w:val="0064563C"/>
    <w:rsid w:val="00646CC7"/>
    <w:rsid w:val="0065188F"/>
    <w:rsid w:val="0065201E"/>
    <w:rsid w:val="0065494B"/>
    <w:rsid w:val="00656AE2"/>
    <w:rsid w:val="00657219"/>
    <w:rsid w:val="0065793C"/>
    <w:rsid w:val="006579CB"/>
    <w:rsid w:val="00661EDF"/>
    <w:rsid w:val="0066266D"/>
    <w:rsid w:val="00663A5C"/>
    <w:rsid w:val="00664AF5"/>
    <w:rsid w:val="0066571A"/>
    <w:rsid w:val="006700FC"/>
    <w:rsid w:val="00670CB8"/>
    <w:rsid w:val="006719C8"/>
    <w:rsid w:val="0067285A"/>
    <w:rsid w:val="00675205"/>
    <w:rsid w:val="006756A6"/>
    <w:rsid w:val="00675DC6"/>
    <w:rsid w:val="00676BC3"/>
    <w:rsid w:val="006808B9"/>
    <w:rsid w:val="00680E7D"/>
    <w:rsid w:val="006836CD"/>
    <w:rsid w:val="0068613A"/>
    <w:rsid w:val="006871ED"/>
    <w:rsid w:val="00687EA4"/>
    <w:rsid w:val="0069039C"/>
    <w:rsid w:val="00690C8F"/>
    <w:rsid w:val="00692268"/>
    <w:rsid w:val="006923E2"/>
    <w:rsid w:val="00694327"/>
    <w:rsid w:val="00695F15"/>
    <w:rsid w:val="006A1629"/>
    <w:rsid w:val="006A28C2"/>
    <w:rsid w:val="006A2939"/>
    <w:rsid w:val="006A2A9B"/>
    <w:rsid w:val="006A4F69"/>
    <w:rsid w:val="006B14C3"/>
    <w:rsid w:val="006B3C20"/>
    <w:rsid w:val="006B4337"/>
    <w:rsid w:val="006B456F"/>
    <w:rsid w:val="006B7E92"/>
    <w:rsid w:val="006C1724"/>
    <w:rsid w:val="006C27CF"/>
    <w:rsid w:val="006C39CF"/>
    <w:rsid w:val="006C7848"/>
    <w:rsid w:val="006C7910"/>
    <w:rsid w:val="006D0CDD"/>
    <w:rsid w:val="006D1380"/>
    <w:rsid w:val="006D2813"/>
    <w:rsid w:val="006D3481"/>
    <w:rsid w:val="006D5B7F"/>
    <w:rsid w:val="006D651D"/>
    <w:rsid w:val="006D6841"/>
    <w:rsid w:val="006D701A"/>
    <w:rsid w:val="006E1E17"/>
    <w:rsid w:val="006E45BC"/>
    <w:rsid w:val="006E7E14"/>
    <w:rsid w:val="006F55CD"/>
    <w:rsid w:val="0070143A"/>
    <w:rsid w:val="00704EE6"/>
    <w:rsid w:val="0070599F"/>
    <w:rsid w:val="007064F8"/>
    <w:rsid w:val="00706CF9"/>
    <w:rsid w:val="0070734B"/>
    <w:rsid w:val="007112A4"/>
    <w:rsid w:val="007119CD"/>
    <w:rsid w:val="007145B2"/>
    <w:rsid w:val="00714B45"/>
    <w:rsid w:val="00714F4D"/>
    <w:rsid w:val="00714FD8"/>
    <w:rsid w:val="007150C5"/>
    <w:rsid w:val="0071551B"/>
    <w:rsid w:val="0071585D"/>
    <w:rsid w:val="00716706"/>
    <w:rsid w:val="007170E4"/>
    <w:rsid w:val="00717A70"/>
    <w:rsid w:val="00717D96"/>
    <w:rsid w:val="00721501"/>
    <w:rsid w:val="00721A15"/>
    <w:rsid w:val="0072272E"/>
    <w:rsid w:val="0072286B"/>
    <w:rsid w:val="00723106"/>
    <w:rsid w:val="00724324"/>
    <w:rsid w:val="007245FC"/>
    <w:rsid w:val="00726CFD"/>
    <w:rsid w:val="00730052"/>
    <w:rsid w:val="007305B7"/>
    <w:rsid w:val="00733CED"/>
    <w:rsid w:val="00736051"/>
    <w:rsid w:val="00737431"/>
    <w:rsid w:val="00741D97"/>
    <w:rsid w:val="00747D05"/>
    <w:rsid w:val="007507C5"/>
    <w:rsid w:val="00750BD4"/>
    <w:rsid w:val="007543AC"/>
    <w:rsid w:val="00756600"/>
    <w:rsid w:val="00756665"/>
    <w:rsid w:val="00760463"/>
    <w:rsid w:val="00761E8C"/>
    <w:rsid w:val="00762B41"/>
    <w:rsid w:val="007632B8"/>
    <w:rsid w:val="00765283"/>
    <w:rsid w:val="007652F3"/>
    <w:rsid w:val="0076552F"/>
    <w:rsid w:val="00766BB4"/>
    <w:rsid w:val="00770BB3"/>
    <w:rsid w:val="007715F8"/>
    <w:rsid w:val="007746CD"/>
    <w:rsid w:val="00775027"/>
    <w:rsid w:val="00776EC3"/>
    <w:rsid w:val="00780625"/>
    <w:rsid w:val="007827D3"/>
    <w:rsid w:val="007869AC"/>
    <w:rsid w:val="007900FF"/>
    <w:rsid w:val="00790CAC"/>
    <w:rsid w:val="00791239"/>
    <w:rsid w:val="00791562"/>
    <w:rsid w:val="00792BD7"/>
    <w:rsid w:val="00794209"/>
    <w:rsid w:val="00795139"/>
    <w:rsid w:val="007A16AF"/>
    <w:rsid w:val="007A1CEB"/>
    <w:rsid w:val="007A4424"/>
    <w:rsid w:val="007A5272"/>
    <w:rsid w:val="007B1996"/>
    <w:rsid w:val="007B315E"/>
    <w:rsid w:val="007B3CF0"/>
    <w:rsid w:val="007B44FF"/>
    <w:rsid w:val="007B5040"/>
    <w:rsid w:val="007B5B67"/>
    <w:rsid w:val="007C041F"/>
    <w:rsid w:val="007C1279"/>
    <w:rsid w:val="007C2943"/>
    <w:rsid w:val="007C4D9D"/>
    <w:rsid w:val="007C716D"/>
    <w:rsid w:val="007C75E1"/>
    <w:rsid w:val="007D2898"/>
    <w:rsid w:val="007D34D0"/>
    <w:rsid w:val="007D34DE"/>
    <w:rsid w:val="007D464E"/>
    <w:rsid w:val="007D7849"/>
    <w:rsid w:val="007D78D8"/>
    <w:rsid w:val="007E05B4"/>
    <w:rsid w:val="007E0B98"/>
    <w:rsid w:val="007E0C11"/>
    <w:rsid w:val="007E175B"/>
    <w:rsid w:val="007E64EF"/>
    <w:rsid w:val="007F27AB"/>
    <w:rsid w:val="007F6658"/>
    <w:rsid w:val="00801DEF"/>
    <w:rsid w:val="008026AE"/>
    <w:rsid w:val="00803C42"/>
    <w:rsid w:val="00803E81"/>
    <w:rsid w:val="00804FC0"/>
    <w:rsid w:val="00805D6F"/>
    <w:rsid w:val="00812578"/>
    <w:rsid w:val="00812D1E"/>
    <w:rsid w:val="00813629"/>
    <w:rsid w:val="00813E99"/>
    <w:rsid w:val="008141C4"/>
    <w:rsid w:val="00814326"/>
    <w:rsid w:val="00814FCD"/>
    <w:rsid w:val="00821264"/>
    <w:rsid w:val="0082195F"/>
    <w:rsid w:val="008233B1"/>
    <w:rsid w:val="00824105"/>
    <w:rsid w:val="00824CCF"/>
    <w:rsid w:val="00826CA2"/>
    <w:rsid w:val="008320D3"/>
    <w:rsid w:val="008363A3"/>
    <w:rsid w:val="008365BB"/>
    <w:rsid w:val="00837D2D"/>
    <w:rsid w:val="008407AE"/>
    <w:rsid w:val="00840B4E"/>
    <w:rsid w:val="00844737"/>
    <w:rsid w:val="008458DA"/>
    <w:rsid w:val="00845BA9"/>
    <w:rsid w:val="0084685A"/>
    <w:rsid w:val="00847F53"/>
    <w:rsid w:val="00851F8D"/>
    <w:rsid w:val="008526F0"/>
    <w:rsid w:val="008528E3"/>
    <w:rsid w:val="00853422"/>
    <w:rsid w:val="008549E0"/>
    <w:rsid w:val="008554D8"/>
    <w:rsid w:val="00855E65"/>
    <w:rsid w:val="008572F0"/>
    <w:rsid w:val="008613FC"/>
    <w:rsid w:val="008639B3"/>
    <w:rsid w:val="00863D24"/>
    <w:rsid w:val="00864AEB"/>
    <w:rsid w:val="0086691E"/>
    <w:rsid w:val="00870818"/>
    <w:rsid w:val="00875FCD"/>
    <w:rsid w:val="0088136D"/>
    <w:rsid w:val="008813C1"/>
    <w:rsid w:val="00883D36"/>
    <w:rsid w:val="008841DE"/>
    <w:rsid w:val="00884B17"/>
    <w:rsid w:val="008869C0"/>
    <w:rsid w:val="00886AF9"/>
    <w:rsid w:val="00887C12"/>
    <w:rsid w:val="00892136"/>
    <w:rsid w:val="00892345"/>
    <w:rsid w:val="00893467"/>
    <w:rsid w:val="00894BD4"/>
    <w:rsid w:val="008A17A7"/>
    <w:rsid w:val="008A2721"/>
    <w:rsid w:val="008A3251"/>
    <w:rsid w:val="008A759E"/>
    <w:rsid w:val="008B05EB"/>
    <w:rsid w:val="008B0F7F"/>
    <w:rsid w:val="008B35A2"/>
    <w:rsid w:val="008C01F3"/>
    <w:rsid w:val="008C2BD3"/>
    <w:rsid w:val="008C3C08"/>
    <w:rsid w:val="008C5DD7"/>
    <w:rsid w:val="008C68AF"/>
    <w:rsid w:val="008C6E71"/>
    <w:rsid w:val="008D213A"/>
    <w:rsid w:val="008D23BF"/>
    <w:rsid w:val="008D2CA1"/>
    <w:rsid w:val="008D4E88"/>
    <w:rsid w:val="008D5226"/>
    <w:rsid w:val="008D553F"/>
    <w:rsid w:val="008D6A34"/>
    <w:rsid w:val="008D6A36"/>
    <w:rsid w:val="008D6E40"/>
    <w:rsid w:val="008D7B35"/>
    <w:rsid w:val="008E1BC1"/>
    <w:rsid w:val="008E304D"/>
    <w:rsid w:val="008E62BA"/>
    <w:rsid w:val="008E7631"/>
    <w:rsid w:val="008F1AD1"/>
    <w:rsid w:val="008F3D46"/>
    <w:rsid w:val="008F3EE0"/>
    <w:rsid w:val="008F4F90"/>
    <w:rsid w:val="008F5AA2"/>
    <w:rsid w:val="008F5C65"/>
    <w:rsid w:val="008F601A"/>
    <w:rsid w:val="008F67BE"/>
    <w:rsid w:val="00900F52"/>
    <w:rsid w:val="009028FF"/>
    <w:rsid w:val="00906B63"/>
    <w:rsid w:val="00907285"/>
    <w:rsid w:val="009119E2"/>
    <w:rsid w:val="0091252A"/>
    <w:rsid w:val="00913ADC"/>
    <w:rsid w:val="0091470A"/>
    <w:rsid w:val="00915549"/>
    <w:rsid w:val="00915FD8"/>
    <w:rsid w:val="00916455"/>
    <w:rsid w:val="0091654F"/>
    <w:rsid w:val="00917708"/>
    <w:rsid w:val="00924ECC"/>
    <w:rsid w:val="00925794"/>
    <w:rsid w:val="00926122"/>
    <w:rsid w:val="0093225A"/>
    <w:rsid w:val="0093364F"/>
    <w:rsid w:val="0093564E"/>
    <w:rsid w:val="009372C4"/>
    <w:rsid w:val="00937DB9"/>
    <w:rsid w:val="009413C0"/>
    <w:rsid w:val="00944212"/>
    <w:rsid w:val="009442EC"/>
    <w:rsid w:val="00944442"/>
    <w:rsid w:val="00954375"/>
    <w:rsid w:val="009544E9"/>
    <w:rsid w:val="00954E9C"/>
    <w:rsid w:val="00955EB6"/>
    <w:rsid w:val="009571D2"/>
    <w:rsid w:val="009604CE"/>
    <w:rsid w:val="009611F7"/>
    <w:rsid w:val="009637F6"/>
    <w:rsid w:val="00963FF7"/>
    <w:rsid w:val="00964E1B"/>
    <w:rsid w:val="0096542E"/>
    <w:rsid w:val="00967282"/>
    <w:rsid w:val="009703A1"/>
    <w:rsid w:val="009715A8"/>
    <w:rsid w:val="009722CC"/>
    <w:rsid w:val="00976B8A"/>
    <w:rsid w:val="00977421"/>
    <w:rsid w:val="0098051A"/>
    <w:rsid w:val="00981B0E"/>
    <w:rsid w:val="00982B27"/>
    <w:rsid w:val="00982D4D"/>
    <w:rsid w:val="00985E29"/>
    <w:rsid w:val="009862E0"/>
    <w:rsid w:val="0098799E"/>
    <w:rsid w:val="00992C8A"/>
    <w:rsid w:val="0099680B"/>
    <w:rsid w:val="00996CC8"/>
    <w:rsid w:val="00996D25"/>
    <w:rsid w:val="00997C8B"/>
    <w:rsid w:val="009A0B27"/>
    <w:rsid w:val="009A257F"/>
    <w:rsid w:val="009A50A0"/>
    <w:rsid w:val="009A5958"/>
    <w:rsid w:val="009B1E86"/>
    <w:rsid w:val="009B5C22"/>
    <w:rsid w:val="009B5E2E"/>
    <w:rsid w:val="009B714D"/>
    <w:rsid w:val="009C2C40"/>
    <w:rsid w:val="009C5D28"/>
    <w:rsid w:val="009D1B5F"/>
    <w:rsid w:val="009D3CAE"/>
    <w:rsid w:val="009D48F9"/>
    <w:rsid w:val="009D5AB4"/>
    <w:rsid w:val="009D5F8B"/>
    <w:rsid w:val="009D6052"/>
    <w:rsid w:val="009D6408"/>
    <w:rsid w:val="009D68F8"/>
    <w:rsid w:val="009D6C1F"/>
    <w:rsid w:val="009D6F50"/>
    <w:rsid w:val="009D703D"/>
    <w:rsid w:val="009D7393"/>
    <w:rsid w:val="009D73D8"/>
    <w:rsid w:val="009D7A86"/>
    <w:rsid w:val="009E0F1E"/>
    <w:rsid w:val="009E2C24"/>
    <w:rsid w:val="009E306C"/>
    <w:rsid w:val="009E3FD8"/>
    <w:rsid w:val="009E55FC"/>
    <w:rsid w:val="009F1382"/>
    <w:rsid w:val="009F22F2"/>
    <w:rsid w:val="009F3548"/>
    <w:rsid w:val="009F364F"/>
    <w:rsid w:val="009F3CE1"/>
    <w:rsid w:val="009F4108"/>
    <w:rsid w:val="009F502C"/>
    <w:rsid w:val="00A0326A"/>
    <w:rsid w:val="00A035D5"/>
    <w:rsid w:val="00A04373"/>
    <w:rsid w:val="00A04D66"/>
    <w:rsid w:val="00A07F54"/>
    <w:rsid w:val="00A10BDE"/>
    <w:rsid w:val="00A1471B"/>
    <w:rsid w:val="00A16532"/>
    <w:rsid w:val="00A16AFD"/>
    <w:rsid w:val="00A16EFF"/>
    <w:rsid w:val="00A22A16"/>
    <w:rsid w:val="00A22FE7"/>
    <w:rsid w:val="00A23015"/>
    <w:rsid w:val="00A23939"/>
    <w:rsid w:val="00A2393E"/>
    <w:rsid w:val="00A24377"/>
    <w:rsid w:val="00A24539"/>
    <w:rsid w:val="00A27BA0"/>
    <w:rsid w:val="00A4059E"/>
    <w:rsid w:val="00A405DB"/>
    <w:rsid w:val="00A42D9C"/>
    <w:rsid w:val="00A42F8B"/>
    <w:rsid w:val="00A43413"/>
    <w:rsid w:val="00A4433C"/>
    <w:rsid w:val="00A45F43"/>
    <w:rsid w:val="00A50E82"/>
    <w:rsid w:val="00A539CC"/>
    <w:rsid w:val="00A554EB"/>
    <w:rsid w:val="00A55EAE"/>
    <w:rsid w:val="00A60D25"/>
    <w:rsid w:val="00A61AA1"/>
    <w:rsid w:val="00A61CAC"/>
    <w:rsid w:val="00A62BFE"/>
    <w:rsid w:val="00A661BC"/>
    <w:rsid w:val="00A668E1"/>
    <w:rsid w:val="00A673C7"/>
    <w:rsid w:val="00A73AD6"/>
    <w:rsid w:val="00A74265"/>
    <w:rsid w:val="00A744AA"/>
    <w:rsid w:val="00A74622"/>
    <w:rsid w:val="00A7466B"/>
    <w:rsid w:val="00A8203B"/>
    <w:rsid w:val="00A85056"/>
    <w:rsid w:val="00A873F7"/>
    <w:rsid w:val="00A87BF0"/>
    <w:rsid w:val="00A90B74"/>
    <w:rsid w:val="00A913F4"/>
    <w:rsid w:val="00A91C88"/>
    <w:rsid w:val="00A95A82"/>
    <w:rsid w:val="00A979CA"/>
    <w:rsid w:val="00AA3DEA"/>
    <w:rsid w:val="00AA638C"/>
    <w:rsid w:val="00AA77E4"/>
    <w:rsid w:val="00AB2E81"/>
    <w:rsid w:val="00AB4491"/>
    <w:rsid w:val="00AB5DDF"/>
    <w:rsid w:val="00AC3A71"/>
    <w:rsid w:val="00AC3FD3"/>
    <w:rsid w:val="00AC4A39"/>
    <w:rsid w:val="00AC5C5F"/>
    <w:rsid w:val="00AC7AF7"/>
    <w:rsid w:val="00AC7F98"/>
    <w:rsid w:val="00AD3104"/>
    <w:rsid w:val="00AD3905"/>
    <w:rsid w:val="00AD3FFB"/>
    <w:rsid w:val="00AD405C"/>
    <w:rsid w:val="00AD529D"/>
    <w:rsid w:val="00AD65D6"/>
    <w:rsid w:val="00AE06AE"/>
    <w:rsid w:val="00AE4C45"/>
    <w:rsid w:val="00AF03FB"/>
    <w:rsid w:val="00AF0962"/>
    <w:rsid w:val="00AF120C"/>
    <w:rsid w:val="00AF5620"/>
    <w:rsid w:val="00AF5875"/>
    <w:rsid w:val="00AF6D93"/>
    <w:rsid w:val="00AF72C1"/>
    <w:rsid w:val="00B01B00"/>
    <w:rsid w:val="00B02094"/>
    <w:rsid w:val="00B04DDB"/>
    <w:rsid w:val="00B0531E"/>
    <w:rsid w:val="00B06C23"/>
    <w:rsid w:val="00B1047C"/>
    <w:rsid w:val="00B1295F"/>
    <w:rsid w:val="00B15C7F"/>
    <w:rsid w:val="00B21A3D"/>
    <w:rsid w:val="00B21FF6"/>
    <w:rsid w:val="00B22C6A"/>
    <w:rsid w:val="00B244D5"/>
    <w:rsid w:val="00B245D2"/>
    <w:rsid w:val="00B24D2D"/>
    <w:rsid w:val="00B26FE6"/>
    <w:rsid w:val="00B33FE6"/>
    <w:rsid w:val="00B349EF"/>
    <w:rsid w:val="00B361A1"/>
    <w:rsid w:val="00B36AFB"/>
    <w:rsid w:val="00B37065"/>
    <w:rsid w:val="00B40B7C"/>
    <w:rsid w:val="00B42E05"/>
    <w:rsid w:val="00B430EF"/>
    <w:rsid w:val="00B432BB"/>
    <w:rsid w:val="00B436E5"/>
    <w:rsid w:val="00B43F58"/>
    <w:rsid w:val="00B4634D"/>
    <w:rsid w:val="00B46DFB"/>
    <w:rsid w:val="00B477A6"/>
    <w:rsid w:val="00B515CA"/>
    <w:rsid w:val="00B52076"/>
    <w:rsid w:val="00B548CB"/>
    <w:rsid w:val="00B54EBD"/>
    <w:rsid w:val="00B552FB"/>
    <w:rsid w:val="00B57AB6"/>
    <w:rsid w:val="00B63A0A"/>
    <w:rsid w:val="00B64B57"/>
    <w:rsid w:val="00B66A65"/>
    <w:rsid w:val="00B67FE8"/>
    <w:rsid w:val="00B704C0"/>
    <w:rsid w:val="00B7113D"/>
    <w:rsid w:val="00B71C0F"/>
    <w:rsid w:val="00B71D6C"/>
    <w:rsid w:val="00B727E0"/>
    <w:rsid w:val="00B73BEB"/>
    <w:rsid w:val="00B74687"/>
    <w:rsid w:val="00B76BCC"/>
    <w:rsid w:val="00B77352"/>
    <w:rsid w:val="00B80AED"/>
    <w:rsid w:val="00B818A9"/>
    <w:rsid w:val="00B854B8"/>
    <w:rsid w:val="00B87481"/>
    <w:rsid w:val="00B901D4"/>
    <w:rsid w:val="00B903F8"/>
    <w:rsid w:val="00B9076A"/>
    <w:rsid w:val="00B92639"/>
    <w:rsid w:val="00B926B3"/>
    <w:rsid w:val="00B92E2B"/>
    <w:rsid w:val="00B940AF"/>
    <w:rsid w:val="00B967F8"/>
    <w:rsid w:val="00B97E14"/>
    <w:rsid w:val="00BA0C07"/>
    <w:rsid w:val="00BA11C6"/>
    <w:rsid w:val="00BA1844"/>
    <w:rsid w:val="00BA451A"/>
    <w:rsid w:val="00BA7BA7"/>
    <w:rsid w:val="00BB3843"/>
    <w:rsid w:val="00BB3FB2"/>
    <w:rsid w:val="00BB4763"/>
    <w:rsid w:val="00BB48A9"/>
    <w:rsid w:val="00BB4CC4"/>
    <w:rsid w:val="00BB57C5"/>
    <w:rsid w:val="00BC2D5C"/>
    <w:rsid w:val="00BC36A0"/>
    <w:rsid w:val="00BC4D5C"/>
    <w:rsid w:val="00BC56F6"/>
    <w:rsid w:val="00BC6C47"/>
    <w:rsid w:val="00BC7CC8"/>
    <w:rsid w:val="00BD03E0"/>
    <w:rsid w:val="00BD38BE"/>
    <w:rsid w:val="00BD4743"/>
    <w:rsid w:val="00BE0F39"/>
    <w:rsid w:val="00BE21DC"/>
    <w:rsid w:val="00BE26A8"/>
    <w:rsid w:val="00BF0256"/>
    <w:rsid w:val="00BF0916"/>
    <w:rsid w:val="00BF092C"/>
    <w:rsid w:val="00BF37EC"/>
    <w:rsid w:val="00BF4992"/>
    <w:rsid w:val="00BF4B0F"/>
    <w:rsid w:val="00BF6413"/>
    <w:rsid w:val="00BF7938"/>
    <w:rsid w:val="00C00F32"/>
    <w:rsid w:val="00C020A3"/>
    <w:rsid w:val="00C03167"/>
    <w:rsid w:val="00C04FE0"/>
    <w:rsid w:val="00C05A52"/>
    <w:rsid w:val="00C066A7"/>
    <w:rsid w:val="00C06FEA"/>
    <w:rsid w:val="00C07915"/>
    <w:rsid w:val="00C07BA1"/>
    <w:rsid w:val="00C10308"/>
    <w:rsid w:val="00C1343F"/>
    <w:rsid w:val="00C136EB"/>
    <w:rsid w:val="00C1596B"/>
    <w:rsid w:val="00C169E2"/>
    <w:rsid w:val="00C17B04"/>
    <w:rsid w:val="00C204B9"/>
    <w:rsid w:val="00C22164"/>
    <w:rsid w:val="00C30081"/>
    <w:rsid w:val="00C31137"/>
    <w:rsid w:val="00C330AB"/>
    <w:rsid w:val="00C3406B"/>
    <w:rsid w:val="00C35458"/>
    <w:rsid w:val="00C3551E"/>
    <w:rsid w:val="00C37507"/>
    <w:rsid w:val="00C403A4"/>
    <w:rsid w:val="00C40B0D"/>
    <w:rsid w:val="00C410DD"/>
    <w:rsid w:val="00C41725"/>
    <w:rsid w:val="00C4348D"/>
    <w:rsid w:val="00C43B71"/>
    <w:rsid w:val="00C44653"/>
    <w:rsid w:val="00C449E7"/>
    <w:rsid w:val="00C461B2"/>
    <w:rsid w:val="00C4669B"/>
    <w:rsid w:val="00C47E0E"/>
    <w:rsid w:val="00C50DA3"/>
    <w:rsid w:val="00C518FB"/>
    <w:rsid w:val="00C53092"/>
    <w:rsid w:val="00C555F5"/>
    <w:rsid w:val="00C5704F"/>
    <w:rsid w:val="00C57AC6"/>
    <w:rsid w:val="00C60580"/>
    <w:rsid w:val="00C616B1"/>
    <w:rsid w:val="00C6199F"/>
    <w:rsid w:val="00C64AB2"/>
    <w:rsid w:val="00C67016"/>
    <w:rsid w:val="00C67588"/>
    <w:rsid w:val="00C678BC"/>
    <w:rsid w:val="00C700D0"/>
    <w:rsid w:val="00C750D0"/>
    <w:rsid w:val="00C762AD"/>
    <w:rsid w:val="00C77B9E"/>
    <w:rsid w:val="00C81263"/>
    <w:rsid w:val="00C84F96"/>
    <w:rsid w:val="00C86D56"/>
    <w:rsid w:val="00C8764F"/>
    <w:rsid w:val="00C9037B"/>
    <w:rsid w:val="00C90AAF"/>
    <w:rsid w:val="00C93237"/>
    <w:rsid w:val="00C94ED8"/>
    <w:rsid w:val="00C9550E"/>
    <w:rsid w:val="00C97726"/>
    <w:rsid w:val="00C97EEC"/>
    <w:rsid w:val="00CA1ED9"/>
    <w:rsid w:val="00CA1FAA"/>
    <w:rsid w:val="00CA6473"/>
    <w:rsid w:val="00CA6902"/>
    <w:rsid w:val="00CA6B8A"/>
    <w:rsid w:val="00CA7699"/>
    <w:rsid w:val="00CA7A75"/>
    <w:rsid w:val="00CA7FC1"/>
    <w:rsid w:val="00CB223F"/>
    <w:rsid w:val="00CB2A0F"/>
    <w:rsid w:val="00CB5550"/>
    <w:rsid w:val="00CB699B"/>
    <w:rsid w:val="00CC09D7"/>
    <w:rsid w:val="00CC12C0"/>
    <w:rsid w:val="00CC135F"/>
    <w:rsid w:val="00CC5BE6"/>
    <w:rsid w:val="00CC5DEE"/>
    <w:rsid w:val="00CC6519"/>
    <w:rsid w:val="00CD0D79"/>
    <w:rsid w:val="00CD1EF6"/>
    <w:rsid w:val="00CD4501"/>
    <w:rsid w:val="00CD4A13"/>
    <w:rsid w:val="00CD55A9"/>
    <w:rsid w:val="00CD7DF9"/>
    <w:rsid w:val="00CE1A0C"/>
    <w:rsid w:val="00CE1AFE"/>
    <w:rsid w:val="00CE4105"/>
    <w:rsid w:val="00CE7BA8"/>
    <w:rsid w:val="00CF14CA"/>
    <w:rsid w:val="00CF334D"/>
    <w:rsid w:val="00CF4971"/>
    <w:rsid w:val="00CF4AD1"/>
    <w:rsid w:val="00CF5486"/>
    <w:rsid w:val="00D0083A"/>
    <w:rsid w:val="00D01C88"/>
    <w:rsid w:val="00D02D5A"/>
    <w:rsid w:val="00D03671"/>
    <w:rsid w:val="00D042C9"/>
    <w:rsid w:val="00D102AF"/>
    <w:rsid w:val="00D136D8"/>
    <w:rsid w:val="00D14264"/>
    <w:rsid w:val="00D14D6B"/>
    <w:rsid w:val="00D23A39"/>
    <w:rsid w:val="00D24D0F"/>
    <w:rsid w:val="00D2522D"/>
    <w:rsid w:val="00D304F0"/>
    <w:rsid w:val="00D3175D"/>
    <w:rsid w:val="00D33F0B"/>
    <w:rsid w:val="00D3549A"/>
    <w:rsid w:val="00D3619A"/>
    <w:rsid w:val="00D376B4"/>
    <w:rsid w:val="00D421FE"/>
    <w:rsid w:val="00D431B7"/>
    <w:rsid w:val="00D438F3"/>
    <w:rsid w:val="00D43C5B"/>
    <w:rsid w:val="00D449E8"/>
    <w:rsid w:val="00D451E8"/>
    <w:rsid w:val="00D46036"/>
    <w:rsid w:val="00D52E5D"/>
    <w:rsid w:val="00D540AC"/>
    <w:rsid w:val="00D54412"/>
    <w:rsid w:val="00D54AE4"/>
    <w:rsid w:val="00D57377"/>
    <w:rsid w:val="00D574E5"/>
    <w:rsid w:val="00D6010C"/>
    <w:rsid w:val="00D61054"/>
    <w:rsid w:val="00D62B7A"/>
    <w:rsid w:val="00D6303D"/>
    <w:rsid w:val="00D63069"/>
    <w:rsid w:val="00D6593C"/>
    <w:rsid w:val="00D676CA"/>
    <w:rsid w:val="00D705B7"/>
    <w:rsid w:val="00D73431"/>
    <w:rsid w:val="00D739B4"/>
    <w:rsid w:val="00D7446B"/>
    <w:rsid w:val="00D74665"/>
    <w:rsid w:val="00D81487"/>
    <w:rsid w:val="00D84EC4"/>
    <w:rsid w:val="00D867A3"/>
    <w:rsid w:val="00D87B4F"/>
    <w:rsid w:val="00D87CE5"/>
    <w:rsid w:val="00D9100D"/>
    <w:rsid w:val="00D92271"/>
    <w:rsid w:val="00D92783"/>
    <w:rsid w:val="00D94B12"/>
    <w:rsid w:val="00D96E30"/>
    <w:rsid w:val="00DA1900"/>
    <w:rsid w:val="00DA3081"/>
    <w:rsid w:val="00DA40DB"/>
    <w:rsid w:val="00DA4289"/>
    <w:rsid w:val="00DA6205"/>
    <w:rsid w:val="00DA743D"/>
    <w:rsid w:val="00DA7BA0"/>
    <w:rsid w:val="00DB1F32"/>
    <w:rsid w:val="00DB31C2"/>
    <w:rsid w:val="00DB6888"/>
    <w:rsid w:val="00DB6F83"/>
    <w:rsid w:val="00DC1732"/>
    <w:rsid w:val="00DC3774"/>
    <w:rsid w:val="00DC5E58"/>
    <w:rsid w:val="00DC6012"/>
    <w:rsid w:val="00DC67D0"/>
    <w:rsid w:val="00DD1D8C"/>
    <w:rsid w:val="00DD259C"/>
    <w:rsid w:val="00DD2C91"/>
    <w:rsid w:val="00DD3E67"/>
    <w:rsid w:val="00DD4729"/>
    <w:rsid w:val="00DD4862"/>
    <w:rsid w:val="00DD68B6"/>
    <w:rsid w:val="00DD7918"/>
    <w:rsid w:val="00DD7CE0"/>
    <w:rsid w:val="00DD7D27"/>
    <w:rsid w:val="00DE04CF"/>
    <w:rsid w:val="00DE08F3"/>
    <w:rsid w:val="00DE0A23"/>
    <w:rsid w:val="00DE15E3"/>
    <w:rsid w:val="00DE27E8"/>
    <w:rsid w:val="00DE52ED"/>
    <w:rsid w:val="00DE73FD"/>
    <w:rsid w:val="00DF00A6"/>
    <w:rsid w:val="00DF078B"/>
    <w:rsid w:val="00DF1148"/>
    <w:rsid w:val="00DF1B78"/>
    <w:rsid w:val="00DF4117"/>
    <w:rsid w:val="00DF4911"/>
    <w:rsid w:val="00DF515B"/>
    <w:rsid w:val="00DF5CE6"/>
    <w:rsid w:val="00DF6EF3"/>
    <w:rsid w:val="00DF74E4"/>
    <w:rsid w:val="00DF7EC1"/>
    <w:rsid w:val="00E01F26"/>
    <w:rsid w:val="00E02A82"/>
    <w:rsid w:val="00E03001"/>
    <w:rsid w:val="00E07846"/>
    <w:rsid w:val="00E10676"/>
    <w:rsid w:val="00E10BA3"/>
    <w:rsid w:val="00E10FEC"/>
    <w:rsid w:val="00E1263F"/>
    <w:rsid w:val="00E13F13"/>
    <w:rsid w:val="00E14708"/>
    <w:rsid w:val="00E16FF6"/>
    <w:rsid w:val="00E17BF7"/>
    <w:rsid w:val="00E20DB3"/>
    <w:rsid w:val="00E260F8"/>
    <w:rsid w:val="00E3021C"/>
    <w:rsid w:val="00E322F7"/>
    <w:rsid w:val="00E328AF"/>
    <w:rsid w:val="00E35B80"/>
    <w:rsid w:val="00E37C6B"/>
    <w:rsid w:val="00E4104C"/>
    <w:rsid w:val="00E450A8"/>
    <w:rsid w:val="00E46BED"/>
    <w:rsid w:val="00E47330"/>
    <w:rsid w:val="00E47463"/>
    <w:rsid w:val="00E51826"/>
    <w:rsid w:val="00E5209B"/>
    <w:rsid w:val="00E52612"/>
    <w:rsid w:val="00E54E27"/>
    <w:rsid w:val="00E54F8F"/>
    <w:rsid w:val="00E552E2"/>
    <w:rsid w:val="00E5631C"/>
    <w:rsid w:val="00E57C64"/>
    <w:rsid w:val="00E614B9"/>
    <w:rsid w:val="00E61C51"/>
    <w:rsid w:val="00E63A84"/>
    <w:rsid w:val="00E63D5F"/>
    <w:rsid w:val="00E642B0"/>
    <w:rsid w:val="00E64F52"/>
    <w:rsid w:val="00E657B3"/>
    <w:rsid w:val="00E6586F"/>
    <w:rsid w:val="00E662FD"/>
    <w:rsid w:val="00E66FF7"/>
    <w:rsid w:val="00E679AD"/>
    <w:rsid w:val="00E71349"/>
    <w:rsid w:val="00E725C5"/>
    <w:rsid w:val="00E72C4C"/>
    <w:rsid w:val="00E80579"/>
    <w:rsid w:val="00E81279"/>
    <w:rsid w:val="00E828EB"/>
    <w:rsid w:val="00E82E8E"/>
    <w:rsid w:val="00E8329B"/>
    <w:rsid w:val="00E84B89"/>
    <w:rsid w:val="00E850E1"/>
    <w:rsid w:val="00E86DEA"/>
    <w:rsid w:val="00E907B2"/>
    <w:rsid w:val="00E9198D"/>
    <w:rsid w:val="00E92499"/>
    <w:rsid w:val="00E93E60"/>
    <w:rsid w:val="00E9425F"/>
    <w:rsid w:val="00E974A0"/>
    <w:rsid w:val="00EA0141"/>
    <w:rsid w:val="00EA128C"/>
    <w:rsid w:val="00EA1643"/>
    <w:rsid w:val="00EA3F13"/>
    <w:rsid w:val="00EA527C"/>
    <w:rsid w:val="00EA6F7C"/>
    <w:rsid w:val="00EA71A5"/>
    <w:rsid w:val="00EB26B3"/>
    <w:rsid w:val="00EB3526"/>
    <w:rsid w:val="00EC0AA7"/>
    <w:rsid w:val="00EC0AD9"/>
    <w:rsid w:val="00EC0F3C"/>
    <w:rsid w:val="00EC3685"/>
    <w:rsid w:val="00EC42B5"/>
    <w:rsid w:val="00EC4FA3"/>
    <w:rsid w:val="00EC653A"/>
    <w:rsid w:val="00EC7E95"/>
    <w:rsid w:val="00ED0A3E"/>
    <w:rsid w:val="00ED19DA"/>
    <w:rsid w:val="00ED2DD2"/>
    <w:rsid w:val="00ED5DD4"/>
    <w:rsid w:val="00ED7072"/>
    <w:rsid w:val="00EE0640"/>
    <w:rsid w:val="00EE102D"/>
    <w:rsid w:val="00EE2D39"/>
    <w:rsid w:val="00EE2E7B"/>
    <w:rsid w:val="00EE3525"/>
    <w:rsid w:val="00EE3DA5"/>
    <w:rsid w:val="00EE422E"/>
    <w:rsid w:val="00EE53C4"/>
    <w:rsid w:val="00EE7586"/>
    <w:rsid w:val="00EE7886"/>
    <w:rsid w:val="00EF332D"/>
    <w:rsid w:val="00EF6377"/>
    <w:rsid w:val="00EF68A0"/>
    <w:rsid w:val="00EF7A0B"/>
    <w:rsid w:val="00F00BA9"/>
    <w:rsid w:val="00F00D52"/>
    <w:rsid w:val="00F07E98"/>
    <w:rsid w:val="00F1005B"/>
    <w:rsid w:val="00F11E0D"/>
    <w:rsid w:val="00F1463D"/>
    <w:rsid w:val="00F14C56"/>
    <w:rsid w:val="00F17350"/>
    <w:rsid w:val="00F20491"/>
    <w:rsid w:val="00F26A05"/>
    <w:rsid w:val="00F26E9B"/>
    <w:rsid w:val="00F27D6C"/>
    <w:rsid w:val="00F300A4"/>
    <w:rsid w:val="00F31316"/>
    <w:rsid w:val="00F320F8"/>
    <w:rsid w:val="00F333E9"/>
    <w:rsid w:val="00F35BC9"/>
    <w:rsid w:val="00F37E73"/>
    <w:rsid w:val="00F41FA0"/>
    <w:rsid w:val="00F420CE"/>
    <w:rsid w:val="00F423ED"/>
    <w:rsid w:val="00F43EA4"/>
    <w:rsid w:val="00F44556"/>
    <w:rsid w:val="00F458E9"/>
    <w:rsid w:val="00F47EDD"/>
    <w:rsid w:val="00F501C2"/>
    <w:rsid w:val="00F50348"/>
    <w:rsid w:val="00F50368"/>
    <w:rsid w:val="00F541FE"/>
    <w:rsid w:val="00F5738C"/>
    <w:rsid w:val="00F573CF"/>
    <w:rsid w:val="00F57AAA"/>
    <w:rsid w:val="00F60A0B"/>
    <w:rsid w:val="00F62359"/>
    <w:rsid w:val="00F637D4"/>
    <w:rsid w:val="00F64938"/>
    <w:rsid w:val="00F64E27"/>
    <w:rsid w:val="00F66110"/>
    <w:rsid w:val="00F668DC"/>
    <w:rsid w:val="00F717A4"/>
    <w:rsid w:val="00F71B11"/>
    <w:rsid w:val="00F7381E"/>
    <w:rsid w:val="00F73A13"/>
    <w:rsid w:val="00F73F0F"/>
    <w:rsid w:val="00F74DAC"/>
    <w:rsid w:val="00F77A1F"/>
    <w:rsid w:val="00F82931"/>
    <w:rsid w:val="00F82A1A"/>
    <w:rsid w:val="00F82CD6"/>
    <w:rsid w:val="00F8482E"/>
    <w:rsid w:val="00F84E68"/>
    <w:rsid w:val="00F86956"/>
    <w:rsid w:val="00F86F35"/>
    <w:rsid w:val="00F87B3C"/>
    <w:rsid w:val="00F906F4"/>
    <w:rsid w:val="00F92280"/>
    <w:rsid w:val="00F9238A"/>
    <w:rsid w:val="00F92E23"/>
    <w:rsid w:val="00F92E63"/>
    <w:rsid w:val="00F94C2E"/>
    <w:rsid w:val="00F97B09"/>
    <w:rsid w:val="00FA06FC"/>
    <w:rsid w:val="00FA174B"/>
    <w:rsid w:val="00FA4025"/>
    <w:rsid w:val="00FA53F1"/>
    <w:rsid w:val="00FA6117"/>
    <w:rsid w:val="00FA61C2"/>
    <w:rsid w:val="00FA775A"/>
    <w:rsid w:val="00FA7762"/>
    <w:rsid w:val="00FB5EC9"/>
    <w:rsid w:val="00FC0106"/>
    <w:rsid w:val="00FC071C"/>
    <w:rsid w:val="00FC289E"/>
    <w:rsid w:val="00FC3CD0"/>
    <w:rsid w:val="00FC3EE7"/>
    <w:rsid w:val="00FC47BE"/>
    <w:rsid w:val="00FC4A9C"/>
    <w:rsid w:val="00FC62B6"/>
    <w:rsid w:val="00FC693F"/>
    <w:rsid w:val="00FD4373"/>
    <w:rsid w:val="00FE16D6"/>
    <w:rsid w:val="00FE19A7"/>
    <w:rsid w:val="00FE4771"/>
    <w:rsid w:val="00FE4FDA"/>
    <w:rsid w:val="00FE5C43"/>
    <w:rsid w:val="00FE655A"/>
    <w:rsid w:val="00FE682B"/>
    <w:rsid w:val="00FF0542"/>
    <w:rsid w:val="00FF1E4A"/>
    <w:rsid w:val="00FF2F70"/>
    <w:rsid w:val="00FF3406"/>
    <w:rsid w:val="00FF5655"/>
    <w:rsid w:val="00FF5F9B"/>
    <w:rsid w:val="18F956F8"/>
    <w:rsid w:val="3CBA8FD8"/>
    <w:rsid w:val="4F06A35E"/>
    <w:rsid w:val="4F349997"/>
    <w:rsid w:val="6C52D766"/>
    <w:rsid w:val="727A2F5D"/>
    <w:rsid w:val="7388F9D9"/>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1725"/>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link w:val="ListParagraphChar"/>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ody">
    <w:name w:val="Body"/>
    <w:basedOn w:val="Normal"/>
    <w:link w:val="BodyChar"/>
    <w:qFormat/>
    <w:rsid w:val="00C93237"/>
    <w:pPr>
      <w:autoSpaceDE w:val="0"/>
      <w:autoSpaceDN w:val="0"/>
      <w:adjustRightInd w:val="0"/>
      <w:spacing w:after="240"/>
    </w:pPr>
    <w:rPr>
      <w:rFonts w:asciiTheme="minorHAnsi" w:eastAsia="Calibri" w:hAnsiTheme="minorHAnsi" w:cstheme="minorHAnsi"/>
      <w:sz w:val="22"/>
      <w:szCs w:val="22"/>
    </w:rPr>
  </w:style>
  <w:style w:type="character" w:customStyle="1" w:styleId="BodyChar">
    <w:name w:val="Body Char"/>
    <w:basedOn w:val="DefaultParagraphFont"/>
    <w:link w:val="Body"/>
    <w:rsid w:val="00C93237"/>
    <w:rPr>
      <w:rFonts w:asciiTheme="minorHAnsi" w:eastAsia="Calibri" w:hAnsiTheme="minorHAnsi" w:cstheme="minorHAnsi"/>
      <w:sz w:val="22"/>
      <w:szCs w:val="22"/>
    </w:rPr>
  </w:style>
  <w:style w:type="character" w:customStyle="1" w:styleId="popup">
    <w:name w:val="popup"/>
    <w:basedOn w:val="DefaultParagraphFont"/>
    <w:rsid w:val="00A16AFD"/>
  </w:style>
  <w:style w:type="character" w:customStyle="1" w:styleId="red">
    <w:name w:val="red"/>
    <w:basedOn w:val="DefaultParagraphFont"/>
    <w:rsid w:val="00A16AFD"/>
  </w:style>
  <w:style w:type="character" w:styleId="Emphasis">
    <w:name w:val="Emphasis"/>
    <w:basedOn w:val="DefaultParagraphFont"/>
    <w:uiPriority w:val="20"/>
    <w:qFormat/>
    <w:rsid w:val="00A16AFD"/>
    <w:rPr>
      <w:i/>
      <w:iCs/>
    </w:rPr>
  </w:style>
  <w:style w:type="character" w:customStyle="1" w:styleId="ListParagraphChar">
    <w:name w:val="List Paragraph Char"/>
    <w:basedOn w:val="BodytextChar"/>
    <w:link w:val="ListParagraph"/>
    <w:uiPriority w:val="34"/>
    <w:rsid w:val="003E0E0A"/>
    <w:rPr>
      <w:rFonts w:ascii="Calibri" w:hAnsi="Calibri" w:cs="Arial"/>
      <w:sz w:val="24"/>
      <w:szCs w:val="24"/>
    </w:rPr>
  </w:style>
  <w:style w:type="paragraph" w:customStyle="1" w:styleId="StageHeader">
    <w:name w:val="Stage Header"/>
    <w:basedOn w:val="Normal"/>
    <w:link w:val="StageHeaderChar"/>
    <w:qFormat/>
    <w:rsid w:val="0055178A"/>
    <w:pPr>
      <w:jc w:val="center"/>
    </w:pPr>
    <w:rPr>
      <w:rFonts w:ascii="Calibri" w:hAnsi="Calibri" w:cs="Arial"/>
      <w:b/>
      <w:color w:val="FFFFFF"/>
      <w:sz w:val="24"/>
      <w:szCs w:val="24"/>
    </w:rPr>
  </w:style>
  <w:style w:type="character" w:customStyle="1" w:styleId="StageHeaderChar">
    <w:name w:val="Stage Header Char"/>
    <w:basedOn w:val="DefaultParagraphFont"/>
    <w:link w:val="StageHeader"/>
    <w:rsid w:val="0055178A"/>
    <w:rPr>
      <w:rFonts w:ascii="Calibri" w:hAnsi="Calibri" w:cs="Arial"/>
      <w:b/>
      <w:color w:val="FFFFFF"/>
      <w:sz w:val="24"/>
      <w:szCs w:val="24"/>
    </w:rPr>
  </w:style>
  <w:style w:type="paragraph" w:customStyle="1" w:styleId="Heading4-useonlyifabsolutelynecessary">
    <w:name w:val="Heading 4 - use only if absolutely necessary"/>
    <w:basedOn w:val="Normal"/>
    <w:rsid w:val="00F423ED"/>
    <w:pPr>
      <w:spacing w:after="60"/>
    </w:pPr>
    <w:rPr>
      <w:rFonts w:ascii="Calibri" w:hAnsi="Calibri" w:cs="Arial"/>
      <w:b/>
      <w:sz w:val="22"/>
      <w:szCs w:val="22"/>
      <w:lang w:bidi="en-US"/>
    </w:rPr>
  </w:style>
  <w:style w:type="paragraph" w:styleId="Subtitle">
    <w:name w:val="Subtitle"/>
    <w:basedOn w:val="Normal"/>
    <w:next w:val="Normal"/>
    <w:link w:val="SubtitleChar"/>
    <w:uiPriority w:val="11"/>
    <w:qFormat/>
    <w:rsid w:val="00CE1A0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E1A0C"/>
    <w:rPr>
      <w:rFonts w:ascii="Georgia" w:eastAsia="Georgia" w:hAnsi="Georgia" w:cs="Georgia"/>
      <w:i/>
      <w:color w:val="666666"/>
      <w:sz w:val="48"/>
      <w:szCs w:val="48"/>
    </w:rPr>
  </w:style>
  <w:style w:type="character" w:customStyle="1" w:styleId="font131">
    <w:name w:val="font131"/>
    <w:basedOn w:val="DefaultParagraphFont"/>
    <w:rsid w:val="004F0697"/>
    <w:rPr>
      <w:rFonts w:ascii="Calibri" w:hAnsi="Calibri" w:cs="Calibri" w:hint="default"/>
      <w:b w:val="0"/>
      <w:bCs w:val="0"/>
      <w:i w:val="0"/>
      <w:iCs w:val="0"/>
      <w:color w:val="000000"/>
      <w:sz w:val="22"/>
      <w:szCs w:val="22"/>
      <w:u w:val="single"/>
    </w:rPr>
  </w:style>
  <w:style w:type="character" w:customStyle="1" w:styleId="font01">
    <w:name w:val="font01"/>
    <w:basedOn w:val="DefaultParagraphFont"/>
    <w:rsid w:val="004F0697"/>
    <w:rPr>
      <w:rFonts w:ascii="Calibri" w:hAnsi="Calibri" w:cs="Calibri"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0169">
      <w:bodyDiv w:val="1"/>
      <w:marLeft w:val="0"/>
      <w:marRight w:val="0"/>
      <w:marTop w:val="0"/>
      <w:marBottom w:val="0"/>
      <w:divBdr>
        <w:top w:val="none" w:sz="0" w:space="0" w:color="auto"/>
        <w:left w:val="none" w:sz="0" w:space="0" w:color="auto"/>
        <w:bottom w:val="none" w:sz="0" w:space="0" w:color="auto"/>
        <w:right w:val="none" w:sz="0" w:space="0" w:color="auto"/>
      </w:divBdr>
    </w:div>
    <w:div w:id="228658851">
      <w:bodyDiv w:val="1"/>
      <w:marLeft w:val="0"/>
      <w:marRight w:val="0"/>
      <w:marTop w:val="0"/>
      <w:marBottom w:val="0"/>
      <w:divBdr>
        <w:top w:val="none" w:sz="0" w:space="0" w:color="auto"/>
        <w:left w:val="none" w:sz="0" w:space="0" w:color="auto"/>
        <w:bottom w:val="none" w:sz="0" w:space="0" w:color="auto"/>
        <w:right w:val="none" w:sz="0" w:space="0" w:color="auto"/>
      </w:divBdr>
    </w:div>
    <w:div w:id="232273689">
      <w:bodyDiv w:val="1"/>
      <w:marLeft w:val="0"/>
      <w:marRight w:val="0"/>
      <w:marTop w:val="0"/>
      <w:marBottom w:val="0"/>
      <w:divBdr>
        <w:top w:val="none" w:sz="0" w:space="0" w:color="auto"/>
        <w:left w:val="none" w:sz="0" w:space="0" w:color="auto"/>
        <w:bottom w:val="none" w:sz="0" w:space="0" w:color="auto"/>
        <w:right w:val="none" w:sz="0" w:space="0" w:color="auto"/>
      </w:divBdr>
    </w:div>
    <w:div w:id="262299262">
      <w:bodyDiv w:val="1"/>
      <w:marLeft w:val="0"/>
      <w:marRight w:val="0"/>
      <w:marTop w:val="0"/>
      <w:marBottom w:val="0"/>
      <w:divBdr>
        <w:top w:val="none" w:sz="0" w:space="0" w:color="auto"/>
        <w:left w:val="none" w:sz="0" w:space="0" w:color="auto"/>
        <w:bottom w:val="none" w:sz="0" w:space="0" w:color="auto"/>
        <w:right w:val="none" w:sz="0" w:space="0" w:color="auto"/>
      </w:divBdr>
      <w:divsChild>
        <w:div w:id="1556503382">
          <w:marLeft w:val="0"/>
          <w:marRight w:val="0"/>
          <w:marTop w:val="0"/>
          <w:marBottom w:val="0"/>
          <w:divBdr>
            <w:top w:val="none" w:sz="0" w:space="0" w:color="auto"/>
            <w:left w:val="none" w:sz="0" w:space="0" w:color="auto"/>
            <w:bottom w:val="none" w:sz="0" w:space="0" w:color="auto"/>
            <w:right w:val="none" w:sz="0" w:space="0" w:color="auto"/>
          </w:divBdr>
        </w:div>
      </w:divsChild>
    </w:div>
    <w:div w:id="717127400">
      <w:bodyDiv w:val="1"/>
      <w:marLeft w:val="0"/>
      <w:marRight w:val="0"/>
      <w:marTop w:val="0"/>
      <w:marBottom w:val="0"/>
      <w:divBdr>
        <w:top w:val="none" w:sz="0" w:space="0" w:color="auto"/>
        <w:left w:val="none" w:sz="0" w:space="0" w:color="auto"/>
        <w:bottom w:val="none" w:sz="0" w:space="0" w:color="auto"/>
        <w:right w:val="none" w:sz="0" w:space="0" w:color="auto"/>
      </w:divBdr>
      <w:divsChild>
        <w:div w:id="995302923">
          <w:marLeft w:val="0"/>
          <w:marRight w:val="0"/>
          <w:marTop w:val="0"/>
          <w:marBottom w:val="0"/>
          <w:divBdr>
            <w:top w:val="none" w:sz="0" w:space="0" w:color="auto"/>
            <w:left w:val="none" w:sz="0" w:space="0" w:color="auto"/>
            <w:bottom w:val="none" w:sz="0" w:space="0" w:color="auto"/>
            <w:right w:val="none" w:sz="0" w:space="0" w:color="auto"/>
          </w:divBdr>
        </w:div>
      </w:divsChild>
    </w:div>
    <w:div w:id="841816939">
      <w:bodyDiv w:val="1"/>
      <w:marLeft w:val="0"/>
      <w:marRight w:val="0"/>
      <w:marTop w:val="0"/>
      <w:marBottom w:val="0"/>
      <w:divBdr>
        <w:top w:val="none" w:sz="0" w:space="0" w:color="auto"/>
        <w:left w:val="none" w:sz="0" w:space="0" w:color="auto"/>
        <w:bottom w:val="none" w:sz="0" w:space="0" w:color="auto"/>
        <w:right w:val="none" w:sz="0" w:space="0" w:color="auto"/>
      </w:divBdr>
    </w:div>
    <w:div w:id="1126192198">
      <w:bodyDiv w:val="1"/>
      <w:marLeft w:val="0"/>
      <w:marRight w:val="0"/>
      <w:marTop w:val="0"/>
      <w:marBottom w:val="0"/>
      <w:divBdr>
        <w:top w:val="none" w:sz="0" w:space="0" w:color="auto"/>
        <w:left w:val="none" w:sz="0" w:space="0" w:color="auto"/>
        <w:bottom w:val="none" w:sz="0" w:space="0" w:color="auto"/>
        <w:right w:val="none" w:sz="0" w:space="0" w:color="auto"/>
      </w:divBdr>
    </w:div>
    <w:div w:id="1291284418">
      <w:bodyDiv w:val="1"/>
      <w:marLeft w:val="0"/>
      <w:marRight w:val="0"/>
      <w:marTop w:val="0"/>
      <w:marBottom w:val="0"/>
      <w:divBdr>
        <w:top w:val="none" w:sz="0" w:space="0" w:color="auto"/>
        <w:left w:val="none" w:sz="0" w:space="0" w:color="auto"/>
        <w:bottom w:val="none" w:sz="0" w:space="0" w:color="auto"/>
        <w:right w:val="none" w:sz="0" w:space="0" w:color="auto"/>
      </w:divBdr>
    </w:div>
    <w:div w:id="1349327896">
      <w:bodyDiv w:val="1"/>
      <w:marLeft w:val="0"/>
      <w:marRight w:val="0"/>
      <w:marTop w:val="0"/>
      <w:marBottom w:val="0"/>
      <w:divBdr>
        <w:top w:val="none" w:sz="0" w:space="0" w:color="auto"/>
        <w:left w:val="none" w:sz="0" w:space="0" w:color="auto"/>
        <w:bottom w:val="none" w:sz="0" w:space="0" w:color="auto"/>
        <w:right w:val="none" w:sz="0" w:space="0" w:color="auto"/>
      </w:divBdr>
    </w:div>
    <w:div w:id="1424256574">
      <w:bodyDiv w:val="1"/>
      <w:marLeft w:val="0"/>
      <w:marRight w:val="0"/>
      <w:marTop w:val="0"/>
      <w:marBottom w:val="0"/>
      <w:divBdr>
        <w:top w:val="none" w:sz="0" w:space="0" w:color="auto"/>
        <w:left w:val="none" w:sz="0" w:space="0" w:color="auto"/>
        <w:bottom w:val="none" w:sz="0" w:space="0" w:color="auto"/>
        <w:right w:val="none" w:sz="0" w:space="0" w:color="auto"/>
      </w:divBdr>
    </w:div>
    <w:div w:id="1613705436">
      <w:bodyDiv w:val="1"/>
      <w:marLeft w:val="0"/>
      <w:marRight w:val="0"/>
      <w:marTop w:val="0"/>
      <w:marBottom w:val="0"/>
      <w:divBdr>
        <w:top w:val="none" w:sz="0" w:space="0" w:color="auto"/>
        <w:left w:val="none" w:sz="0" w:space="0" w:color="auto"/>
        <w:bottom w:val="none" w:sz="0" w:space="0" w:color="auto"/>
        <w:right w:val="none" w:sz="0" w:space="0" w:color="auto"/>
      </w:divBdr>
    </w:div>
    <w:div w:id="1716468128">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dlguidelines.ca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olution.berkeley.edu/what-are-evograms/the-evolution-of-wha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figure/Cladogram-of-Cetacea-with-associated-feeding-strategies-in-extinct-and-extant-mysticetes_fig4_3115487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leobiodb.org/navigato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224F691-2BB7-4A26-8E9D-1318704D8542}"/>
      </w:docPartPr>
      <w:docPartBody>
        <w:p w:rsidR="00564B2F" w:rsidRDefault="00564B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64B2F"/>
    <w:rsid w:val="00042838"/>
    <w:rsid w:val="00166763"/>
    <w:rsid w:val="002D1884"/>
    <w:rsid w:val="00564B2F"/>
    <w:rsid w:val="00652AEE"/>
    <w:rsid w:val="006575ED"/>
    <w:rsid w:val="006E039D"/>
    <w:rsid w:val="009B4526"/>
    <w:rsid w:val="00C813E1"/>
    <w:rsid w:val="00EE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2007</Words>
  <Characters>11443</Characters>
  <Application>Microsoft Office Word</Application>
  <DocSecurity>0</DocSecurity>
  <Lines>95</Lines>
  <Paragraphs>26</Paragraphs>
  <ScaleCrop>false</ScaleCrop>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56</cp:revision>
  <cp:lastPrinted>2021-12-14T02:18:00Z</cp:lastPrinted>
  <dcterms:created xsi:type="dcterms:W3CDTF">2023-07-06T18:46:00Z</dcterms:created>
  <dcterms:modified xsi:type="dcterms:W3CDTF">2023-08-07T19:43:00Z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c42d94a0ede69f2c379b037b973133cdb3100931335643eb3e13becba8958adf</vt:lpwstr>
  </property>
</Properties>
</file>