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CD2" w14:textId="77777777" w:rsidR="002A4718" w:rsidRDefault="002A4718" w:rsidP="002A4718">
      <w:pPr>
        <w:keepNext/>
        <w:tabs>
          <w:tab w:val="left" w:pos="180"/>
        </w:tabs>
        <w:rPr>
          <w:rFonts w:ascii="Calibri" w:hAnsi="Calibri" w:cs="Arial"/>
          <w:b/>
          <w:iCs/>
          <w:color w:val="FFFFFF"/>
          <w:sz w:val="28"/>
          <w:szCs w:val="28"/>
        </w:rPr>
      </w:pPr>
      <w:bookmarkStart w:id="0" w:name="_Hlk144391077"/>
    </w:p>
    <w:p w14:paraId="07964F2E" w14:textId="77777777" w:rsidR="002A4718" w:rsidRDefault="002A4718" w:rsidP="002A4718">
      <w:pPr>
        <w:keepNext/>
        <w:tabs>
          <w:tab w:val="left" w:pos="180"/>
        </w:tabs>
        <w:jc w:val="center"/>
        <w:rPr>
          <w:rFonts w:ascii="Calibri" w:hAnsi="Calibri" w:cs="Arial"/>
          <w:b/>
          <w:iCs/>
          <w:color w:val="FFFFFF"/>
          <w:sz w:val="28"/>
          <w:szCs w:val="28"/>
        </w:rPr>
      </w:pPr>
    </w:p>
    <w:p w14:paraId="2C6857DA" w14:textId="77777777" w:rsidR="002A4718" w:rsidRDefault="002A4718" w:rsidP="002A4718">
      <w:pPr>
        <w:keepNext/>
        <w:tabs>
          <w:tab w:val="left" w:pos="180"/>
        </w:tabs>
        <w:jc w:val="center"/>
        <w:rPr>
          <w:rFonts w:ascii="Calibri" w:hAnsi="Calibri" w:cs="Arial"/>
          <w:b/>
          <w:iCs/>
          <w:color w:val="FFFFFF"/>
          <w:sz w:val="28"/>
          <w:szCs w:val="28"/>
        </w:rPr>
      </w:pPr>
    </w:p>
    <w:p w14:paraId="39FF0C41" w14:textId="77777777" w:rsidR="002A4718" w:rsidRDefault="002A4718" w:rsidP="002A4718">
      <w:pPr>
        <w:keepNext/>
        <w:tabs>
          <w:tab w:val="left" w:pos="180"/>
        </w:tabs>
        <w:jc w:val="center"/>
        <w:rPr>
          <w:rFonts w:ascii="Calibri" w:hAnsi="Calibri" w:cs="Arial"/>
          <w:b/>
          <w:iCs/>
          <w:color w:val="FFFFFF"/>
          <w:sz w:val="28"/>
          <w:szCs w:val="28"/>
        </w:rPr>
      </w:pPr>
    </w:p>
    <w:p w14:paraId="0885ED16" w14:textId="77777777" w:rsidR="002A4718" w:rsidRPr="00130B9B" w:rsidRDefault="002A4718" w:rsidP="002A4718">
      <w:pPr>
        <w:keepNext/>
        <w:tabs>
          <w:tab w:val="left" w:pos="180"/>
        </w:tabs>
        <w:jc w:val="center"/>
        <w:rPr>
          <w:rFonts w:ascii="Calibri" w:hAnsi="Calibri" w:cs="Arial"/>
          <w:b/>
          <w:iCs/>
          <w:color w:val="FFFFFF"/>
          <w:sz w:val="28"/>
          <w:szCs w:val="28"/>
        </w:rPr>
      </w:pPr>
    </w:p>
    <w:p w14:paraId="14E525CF" w14:textId="77777777" w:rsidR="002A4718" w:rsidRPr="00130B9B" w:rsidRDefault="002A4718" w:rsidP="002A4718">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12495414" wp14:editId="7FA97BBD">
            <wp:simplePos x="0" y="0"/>
            <wp:positionH relativeFrom="column">
              <wp:posOffset>655739</wp:posOffset>
            </wp:positionH>
            <wp:positionV relativeFrom="paragraph">
              <wp:posOffset>108274</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5E82E3F" w14:textId="77777777" w:rsidR="002A4718" w:rsidRPr="00130B9B" w:rsidRDefault="002A4718" w:rsidP="007132FB">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2742FBA2" w14:textId="77777777" w:rsidR="002A4718" w:rsidRPr="00130B9B" w:rsidRDefault="002A4718" w:rsidP="002A4718">
      <w:pPr>
        <w:tabs>
          <w:tab w:val="center" w:pos="4680"/>
        </w:tabs>
        <w:spacing w:after="240"/>
        <w:rPr>
          <w:rFonts w:ascii="Calibri" w:hAnsi="Calibri" w:cs="Arial"/>
          <w:sz w:val="22"/>
          <w:szCs w:val="22"/>
        </w:rPr>
      </w:pPr>
      <w:r w:rsidRPr="00130B9B">
        <w:rPr>
          <w:rFonts w:ascii="Calibri" w:hAnsi="Calibri" w:cs="Arial"/>
          <w:sz w:val="22"/>
          <w:szCs w:val="22"/>
        </w:rPr>
        <w:tab/>
      </w:r>
    </w:p>
    <w:p w14:paraId="4FBC3A09" w14:textId="77777777" w:rsidR="002A4718" w:rsidRDefault="002A4718" w:rsidP="002A4718">
      <w:pPr>
        <w:spacing w:after="240"/>
        <w:rPr>
          <w:rFonts w:ascii="Calibri" w:hAnsi="Calibri" w:cs="Arial"/>
          <w:sz w:val="22"/>
          <w:szCs w:val="22"/>
        </w:rPr>
      </w:pPr>
    </w:p>
    <w:p w14:paraId="030B505A" w14:textId="77777777" w:rsidR="002A4718" w:rsidRPr="00130B9B" w:rsidRDefault="002A4718" w:rsidP="002A4718">
      <w:pPr>
        <w:spacing w:after="240"/>
        <w:rPr>
          <w:rFonts w:ascii="Calibri" w:hAnsi="Calibri" w:cs="Arial"/>
          <w:sz w:val="22"/>
          <w:szCs w:val="22"/>
        </w:rPr>
      </w:pPr>
    </w:p>
    <w:p w14:paraId="64164171" w14:textId="77777777" w:rsidR="002A4718" w:rsidRPr="00130B9B" w:rsidRDefault="002A4718" w:rsidP="002A4718">
      <w:pPr>
        <w:spacing w:after="240"/>
        <w:jc w:val="center"/>
        <w:rPr>
          <w:rFonts w:ascii="Calibri" w:hAnsi="Calibri" w:cs="Arial"/>
          <w:b/>
          <w:bCs/>
          <w:sz w:val="28"/>
          <w:szCs w:val="28"/>
        </w:rPr>
      </w:pPr>
      <w:bookmarkStart w:id="1" w:name="_Hlk117843841"/>
    </w:p>
    <w:p w14:paraId="44D98776" w14:textId="4C3598E7" w:rsidR="002A4718" w:rsidRPr="00130B9B" w:rsidRDefault="002A4718" w:rsidP="002A4718">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682E8A90" w14:textId="566436E4" w:rsidR="002A4718" w:rsidRDefault="002A4718" w:rsidP="002A4718">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1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p w14:paraId="5C86A834" w14:textId="4811CDF3" w:rsidR="002A4718" w:rsidRPr="00130B9B" w:rsidRDefault="00C75C2D" w:rsidP="002A4718">
      <w:pPr>
        <w:spacing w:after="240"/>
        <w:jc w:val="center"/>
        <w:rPr>
          <w:rFonts w:ascii="Calibri" w:hAnsi="Calibri" w:cs="Arial"/>
          <w:b/>
          <w:bCs/>
          <w:sz w:val="32"/>
          <w:szCs w:val="32"/>
        </w:rPr>
      </w:pPr>
      <w:r>
        <w:rPr>
          <w:rFonts w:ascii="Calibri" w:hAnsi="Calibri" w:cs="Arial"/>
          <w:b/>
          <w:bCs/>
          <w:sz w:val="32"/>
          <w:szCs w:val="32"/>
        </w:rPr>
        <w:t>Matter and Its Interactions</w:t>
      </w:r>
    </w:p>
    <w:bookmarkEnd w:id="2"/>
    <w:p w14:paraId="34EFB054" w14:textId="2ECD937E" w:rsidR="002A4718" w:rsidRPr="00130B9B" w:rsidRDefault="00C75C2D" w:rsidP="002A4718">
      <w:pPr>
        <w:spacing w:after="240"/>
        <w:jc w:val="center"/>
        <w:rPr>
          <w:rFonts w:ascii="Calibri" w:hAnsi="Calibri" w:cs="Arial"/>
          <w:b/>
          <w:bCs/>
          <w:sz w:val="32"/>
          <w:szCs w:val="32"/>
        </w:rPr>
      </w:pPr>
      <w:r>
        <w:rPr>
          <w:rFonts w:ascii="Calibri" w:hAnsi="Calibri" w:cs="Arial"/>
          <w:b/>
          <w:bCs/>
          <w:sz w:val="32"/>
          <w:szCs w:val="32"/>
        </w:rPr>
        <w:t>September</w:t>
      </w:r>
      <w:r w:rsidR="002A4718" w:rsidRPr="00130B9B">
        <w:rPr>
          <w:rFonts w:ascii="Calibri" w:hAnsi="Calibri" w:cs="Arial"/>
          <w:b/>
          <w:bCs/>
          <w:sz w:val="32"/>
          <w:szCs w:val="32"/>
        </w:rPr>
        <w:t xml:space="preserve"> 2023</w:t>
      </w:r>
    </w:p>
    <w:p w14:paraId="6A4C4D65" w14:textId="77777777" w:rsidR="002A4718" w:rsidRPr="00130B9B" w:rsidRDefault="002A4718" w:rsidP="002A4718">
      <w:pPr>
        <w:spacing w:after="240"/>
        <w:rPr>
          <w:rFonts w:ascii="Calibri" w:hAnsi="Calibri" w:cs="Arial"/>
          <w:sz w:val="22"/>
          <w:szCs w:val="22"/>
        </w:rPr>
      </w:pPr>
    </w:p>
    <w:p w14:paraId="0C421574" w14:textId="77777777" w:rsidR="002A4718" w:rsidRDefault="002A4718" w:rsidP="002A4718">
      <w:pPr>
        <w:spacing w:after="240"/>
        <w:rPr>
          <w:rFonts w:ascii="Calibri" w:hAnsi="Calibri" w:cs="Arial"/>
          <w:sz w:val="22"/>
          <w:szCs w:val="22"/>
        </w:rPr>
      </w:pPr>
    </w:p>
    <w:p w14:paraId="5E3DBCFC" w14:textId="77777777" w:rsidR="002A4718" w:rsidRDefault="002A4718" w:rsidP="002A4718">
      <w:pPr>
        <w:spacing w:after="240"/>
        <w:rPr>
          <w:rFonts w:ascii="Calibri" w:hAnsi="Calibri" w:cs="Arial"/>
          <w:sz w:val="22"/>
          <w:szCs w:val="22"/>
        </w:rPr>
      </w:pPr>
    </w:p>
    <w:p w14:paraId="0187F215" w14:textId="77777777" w:rsidR="002A4718" w:rsidRDefault="002A4718" w:rsidP="002A4718">
      <w:pPr>
        <w:spacing w:after="240"/>
        <w:rPr>
          <w:rFonts w:ascii="Calibri" w:hAnsi="Calibri" w:cs="Arial"/>
          <w:sz w:val="22"/>
          <w:szCs w:val="22"/>
        </w:rPr>
      </w:pPr>
    </w:p>
    <w:p w14:paraId="575EBDA2" w14:textId="77777777" w:rsidR="002A4718" w:rsidRDefault="002A4718" w:rsidP="002A4718">
      <w:pPr>
        <w:tabs>
          <w:tab w:val="left" w:pos="4050"/>
        </w:tabs>
        <w:rPr>
          <w:rFonts w:ascii="Calibri" w:hAnsi="Calibri" w:cs="Arial"/>
          <w:i/>
          <w:iCs/>
          <w:sz w:val="22"/>
          <w:szCs w:val="22"/>
        </w:rPr>
      </w:pPr>
    </w:p>
    <w:p w14:paraId="689DDDEC" w14:textId="35BBEAC3" w:rsidR="002A4718" w:rsidRPr="00130B9B" w:rsidRDefault="002A4718" w:rsidP="002A4718">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sidR="0094368C">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1 Task </w:t>
      </w:r>
      <w:r w:rsidR="0094368C">
        <w:rPr>
          <w:rFonts w:ascii="Calibri" w:hAnsi="Calibri" w:cs="Arial"/>
          <w:i/>
          <w:iCs/>
          <w:sz w:val="22"/>
          <w:szCs w:val="22"/>
        </w:rPr>
        <w:t>3</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B578586" w14:textId="77777777" w:rsidR="002A4718" w:rsidRPr="00130B9B" w:rsidRDefault="002A4718" w:rsidP="002A4718">
      <w:pPr>
        <w:tabs>
          <w:tab w:val="left" w:pos="4050"/>
        </w:tabs>
        <w:ind w:left="630" w:hanging="630"/>
        <w:rPr>
          <w:rFonts w:ascii="Calibri" w:hAnsi="Calibri" w:cs="Arial"/>
          <w:i/>
          <w:iCs/>
          <w:sz w:val="22"/>
          <w:szCs w:val="22"/>
        </w:rPr>
      </w:pPr>
    </w:p>
    <w:p w14:paraId="37AA108A" w14:textId="39C23EB9" w:rsidR="002A4718" w:rsidRDefault="002A4718" w:rsidP="002A4718">
      <w:pPr>
        <w:tabs>
          <w:tab w:val="left" w:pos="4050"/>
        </w:tabs>
        <w:ind w:left="630"/>
        <w:rPr>
          <w:rFonts w:ascii="Calibri" w:hAnsi="Calibri" w:cs="Arial"/>
          <w:i/>
          <w:iCs/>
          <w:sz w:val="22"/>
          <w:szCs w:val="22"/>
        </w:rPr>
        <w:sectPr w:rsidR="002A4718"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94368C">
        <w:rPr>
          <w:rFonts w:ascii="Calibri" w:hAnsi="Calibri" w:cs="Arial"/>
          <w:i/>
          <w:iCs/>
          <w:sz w:val="22"/>
          <w:szCs w:val="22"/>
        </w:rPr>
        <w:t>5</w:t>
      </w:r>
      <w:r w:rsidRPr="00130B9B">
        <w:rPr>
          <w:rFonts w:ascii="Calibri" w:hAnsi="Calibri" w:cs="Arial"/>
          <w:i/>
          <w:iCs/>
          <w:sz w:val="22"/>
          <w:szCs w:val="22"/>
        </w:rPr>
        <w:t xml:space="preserve"> Science Unit </w:t>
      </w:r>
      <w:r>
        <w:rPr>
          <w:rFonts w:ascii="Calibri" w:hAnsi="Calibri" w:cs="Arial"/>
          <w:i/>
          <w:iCs/>
          <w:sz w:val="22"/>
          <w:szCs w:val="22"/>
        </w:rPr>
        <w:t xml:space="preserve">1 </w:t>
      </w:r>
      <w:r w:rsidRPr="00130B9B">
        <w:rPr>
          <w:rFonts w:ascii="Calibri" w:hAnsi="Calibri" w:cs="Arial"/>
          <w:i/>
          <w:iCs/>
          <w:sz w:val="22"/>
          <w:szCs w:val="22"/>
        </w:rPr>
        <w:t xml:space="preserve">Task </w:t>
      </w:r>
      <w:r w:rsidR="0094368C">
        <w:rPr>
          <w:rFonts w:ascii="Calibri" w:hAnsi="Calibri" w:cs="Arial"/>
          <w:i/>
          <w:iCs/>
          <w:sz w:val="22"/>
          <w:szCs w:val="22"/>
        </w:rPr>
        <w:t>3</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Lincoln, NE: Nebraska Department of Education</w:t>
      </w:r>
    </w:p>
    <w:p w14:paraId="691D7E3B" w14:textId="695DCD6D" w:rsidR="0070650F" w:rsidRDefault="0070650F" w:rsidP="0070650F">
      <w:pPr>
        <w:pBdr>
          <w:bottom w:val="single" w:sz="4" w:space="1" w:color="0070C0"/>
        </w:pBdr>
        <w:spacing w:after="240"/>
        <w:jc w:val="right"/>
        <w:rPr>
          <w:rFonts w:ascii="Calibri" w:eastAsia="Calibri" w:hAnsi="Calibri" w:cs="Calibri"/>
          <w:noProof/>
          <w:color w:val="0070C0"/>
          <w:sz w:val="40"/>
          <w:szCs w:val="40"/>
        </w:rPr>
      </w:pPr>
      <w:bookmarkStart w:id="3" w:name="_Hlk144389671"/>
      <w:bookmarkEnd w:id="0"/>
      <w:r>
        <w:rPr>
          <w:noProof/>
        </w:rPr>
        <w:lastRenderedPageBreak/>
        <w:drawing>
          <wp:anchor distT="0" distB="0" distL="114300" distR="114300" simplePos="0" relativeHeight="251661312" behindDoc="0" locked="0" layoutInCell="1" allowOverlap="1" wp14:anchorId="2B8099E4" wp14:editId="0B09FC20">
            <wp:simplePos x="0" y="0"/>
            <wp:positionH relativeFrom="page">
              <wp:posOffset>864391</wp:posOffset>
            </wp:positionH>
            <wp:positionV relativeFrom="paragraph">
              <wp:posOffset>-348987</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1</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pPr w:leftFromText="180" w:rightFromText="180" w:vertAnchor="text" w:tblpXSpec="center" w:tblpY="1"/>
        <w:tblOverlap w:val="never"/>
        <w:tblW w:w="13296" w:type="dxa"/>
        <w:tblBorders>
          <w:left w:val="none" w:sz="0" w:space="0" w:color="auto"/>
          <w:right w:val="none" w:sz="0" w:space="0" w:color="auto"/>
          <w:insideV w:val="none" w:sz="0" w:space="0" w:color="auto"/>
        </w:tblBorders>
        <w:tblLook w:val="04A0" w:firstRow="1" w:lastRow="0" w:firstColumn="1" w:lastColumn="0" w:noHBand="0" w:noVBand="1"/>
      </w:tblPr>
      <w:tblGrid>
        <w:gridCol w:w="1765"/>
        <w:gridCol w:w="1902"/>
        <w:gridCol w:w="3263"/>
        <w:gridCol w:w="6366"/>
      </w:tblGrid>
      <w:tr w:rsidR="004D7D62" w:rsidRPr="002F494C" w14:paraId="2A98022B" w14:textId="77777777" w:rsidTr="007132FB">
        <w:trPr>
          <w:trHeight w:val="485"/>
        </w:trPr>
        <w:tc>
          <w:tcPr>
            <w:tcW w:w="1765" w:type="dxa"/>
            <w:tcBorders>
              <w:bottom w:val="nil"/>
            </w:tcBorders>
            <w:shd w:val="clear" w:color="auto" w:fill="D9D9D9" w:themeFill="background1" w:themeFillShade="D9"/>
            <w:vAlign w:val="center"/>
          </w:tcPr>
          <w:p w14:paraId="0AF8E052" w14:textId="303094EF" w:rsidR="004D7D62" w:rsidRPr="002F494C" w:rsidRDefault="004D7D62" w:rsidP="00B17CF9">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902" w:type="dxa"/>
            <w:tcBorders>
              <w:bottom w:val="nil"/>
            </w:tcBorders>
            <w:shd w:val="clear" w:color="auto" w:fill="D9D9D9" w:themeFill="background1" w:themeFillShade="D9"/>
            <w:vAlign w:val="center"/>
          </w:tcPr>
          <w:p w14:paraId="72818085" w14:textId="200BC5C5" w:rsidR="004D7D62" w:rsidRPr="002F494C" w:rsidRDefault="004D7D62" w:rsidP="00B17CF9">
            <w:pPr>
              <w:spacing w:before="60" w:after="60"/>
              <w:rPr>
                <w:rFonts w:ascii="Calibri" w:hAnsi="Calibri" w:cs="Calibri"/>
                <w:b/>
                <w:sz w:val="24"/>
                <w:szCs w:val="24"/>
              </w:rPr>
            </w:pPr>
            <w:r w:rsidRPr="002F494C">
              <w:rPr>
                <w:rFonts w:ascii="Calibri" w:hAnsi="Calibri" w:cs="Calibri"/>
                <w:b/>
                <w:sz w:val="24"/>
                <w:szCs w:val="24"/>
              </w:rPr>
              <w:t>Unit: 1</w:t>
            </w:r>
          </w:p>
        </w:tc>
        <w:tc>
          <w:tcPr>
            <w:tcW w:w="3263" w:type="dxa"/>
            <w:tcBorders>
              <w:bottom w:val="nil"/>
            </w:tcBorders>
            <w:shd w:val="clear" w:color="auto" w:fill="D9D9D9" w:themeFill="background1" w:themeFillShade="D9"/>
            <w:vAlign w:val="center"/>
          </w:tcPr>
          <w:p w14:paraId="22DA12E1" w14:textId="06171400" w:rsidR="004D7D62" w:rsidRPr="002F494C" w:rsidRDefault="004D7D62" w:rsidP="00B17CF9">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6366" w:type="dxa"/>
            <w:tcBorders>
              <w:bottom w:val="nil"/>
            </w:tcBorders>
            <w:shd w:val="clear" w:color="auto" w:fill="D9D9D9" w:themeFill="background1" w:themeFillShade="D9"/>
            <w:vAlign w:val="center"/>
          </w:tcPr>
          <w:p w14:paraId="2312FD9C" w14:textId="2DE7752C" w:rsidR="004D7D62" w:rsidRPr="002F494C" w:rsidRDefault="004D7D62" w:rsidP="00B17CF9">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Change or Not</w:t>
            </w:r>
            <w:r w:rsidRPr="002F494C">
              <w:rPr>
                <w:rFonts w:ascii="Calibri" w:hAnsi="Calibri" w:cs="Calibri"/>
                <w:b/>
                <w:bCs/>
                <w:sz w:val="24"/>
                <w:szCs w:val="24"/>
              </w:rPr>
              <w:t>?</w:t>
            </w:r>
          </w:p>
        </w:tc>
      </w:tr>
      <w:tr w:rsidR="00120F15" w:rsidRPr="002F494C" w14:paraId="1E4A41F2" w14:textId="77777777" w:rsidTr="007132FB">
        <w:trPr>
          <w:trHeight w:val="341"/>
        </w:trPr>
        <w:tc>
          <w:tcPr>
            <w:tcW w:w="13296" w:type="dxa"/>
            <w:gridSpan w:val="4"/>
            <w:tcBorders>
              <w:top w:val="nil"/>
              <w:bottom w:val="nil"/>
            </w:tcBorders>
            <w:shd w:val="clear" w:color="auto" w:fill="F2F2F2" w:themeFill="background1" w:themeFillShade="F2"/>
            <w:vAlign w:val="center"/>
          </w:tcPr>
          <w:p w14:paraId="06985D91" w14:textId="05B09742" w:rsidR="00120F15" w:rsidRDefault="004705C1" w:rsidP="00B17CF9">
            <w:pPr>
              <w:spacing w:before="60" w:after="60"/>
              <w:rPr>
                <w:rFonts w:asciiTheme="minorHAnsi" w:hAnsiTheme="minorHAnsi" w:cstheme="minorHAnsi"/>
                <w:b/>
                <w:bCs/>
                <w:sz w:val="24"/>
                <w:szCs w:val="24"/>
              </w:rPr>
            </w:pPr>
            <w:r>
              <w:rPr>
                <w:rFonts w:asciiTheme="minorHAnsi" w:hAnsiTheme="minorHAnsi" w:cstheme="minorHAnsi"/>
                <w:b/>
                <w:bCs/>
                <w:sz w:val="24"/>
                <w:szCs w:val="24"/>
              </w:rPr>
              <w:t>NGSS Performance Expectations</w:t>
            </w:r>
          </w:p>
        </w:tc>
      </w:tr>
      <w:tr w:rsidR="007B3CF0" w:rsidRPr="007B3CF0" w14:paraId="111CA286" w14:textId="77777777" w:rsidTr="007132FB">
        <w:tc>
          <w:tcPr>
            <w:tcW w:w="13296" w:type="dxa"/>
            <w:gridSpan w:val="4"/>
            <w:tcBorders>
              <w:top w:val="nil"/>
            </w:tcBorders>
          </w:tcPr>
          <w:p w14:paraId="2AE7985B" w14:textId="77777777" w:rsidR="00F559FA" w:rsidRPr="00F9416D" w:rsidRDefault="00F559FA" w:rsidP="00B17CF9">
            <w:pPr>
              <w:spacing w:before="60" w:after="60"/>
              <w:rPr>
                <w:rFonts w:asciiTheme="minorHAnsi" w:hAnsiTheme="minorHAnsi" w:cstheme="minorHAnsi"/>
                <w:i/>
                <w:iCs/>
                <w:color w:val="FF0000"/>
                <w:sz w:val="22"/>
                <w:szCs w:val="22"/>
              </w:rPr>
            </w:pPr>
            <w:r w:rsidRPr="00F9416D">
              <w:rPr>
                <w:rFonts w:asciiTheme="minorHAnsi" w:hAnsiTheme="minorHAnsi" w:cstheme="minorHAnsi"/>
                <w:b/>
                <w:sz w:val="22"/>
                <w:szCs w:val="22"/>
              </w:rPr>
              <w:t xml:space="preserve">5-PS1-2. </w:t>
            </w:r>
            <w:r w:rsidRPr="00F9416D">
              <w:rPr>
                <w:rFonts w:asciiTheme="minorHAnsi" w:hAnsiTheme="minorHAnsi" w:cstheme="minorHAnsi"/>
                <w:sz w:val="22"/>
                <w:szCs w:val="22"/>
              </w:rPr>
              <w:t>Measure and graph quantities to provide evidence that regardless of the type of change that occurs when heating, cooling, or mixing substances, the total weight of matter is conserved.</w:t>
            </w:r>
            <w:r w:rsidRPr="00F9416D">
              <w:rPr>
                <w:rFonts w:asciiTheme="minorHAnsi" w:hAnsiTheme="minorHAnsi" w:cstheme="minorHAnsi"/>
                <w:b/>
                <w:bCs/>
                <w:color w:val="A6A6A6" w:themeColor="background1" w:themeShade="A6"/>
                <w:sz w:val="22"/>
                <w:szCs w:val="22"/>
              </w:rPr>
              <w:t xml:space="preserve"> </w:t>
            </w:r>
            <w:r w:rsidRPr="00F9416D">
              <w:rPr>
                <w:rFonts w:asciiTheme="minorHAnsi" w:hAnsiTheme="minorHAnsi" w:cstheme="minorHAnsi"/>
                <w:color w:val="FF0000"/>
                <w:sz w:val="22"/>
                <w:szCs w:val="22"/>
                <w:shd w:val="clear" w:color="auto" w:fill="FFFFFF"/>
              </w:rPr>
              <w:t>[Clarification Statement: Examples of reactions or changes could include phase changes, dissolving, and mixing that form new substances.] [</w:t>
            </w:r>
            <w:r w:rsidRPr="00F9416D">
              <w:rPr>
                <w:rStyle w:val="Emphasis"/>
                <w:rFonts w:asciiTheme="minorHAnsi" w:hAnsiTheme="minorHAnsi" w:cstheme="minorHAnsi"/>
                <w:color w:val="FF0000"/>
                <w:sz w:val="22"/>
                <w:szCs w:val="22"/>
                <w:shd w:val="clear" w:color="auto" w:fill="FFFFFF"/>
              </w:rPr>
              <w:t>Assessment Boundary: Assessment does not include distinguishing mass and weigh</w:t>
            </w:r>
            <w:r w:rsidRPr="00F9416D">
              <w:rPr>
                <w:rStyle w:val="Emphasis"/>
                <w:rFonts w:asciiTheme="minorHAnsi" w:hAnsiTheme="minorHAnsi" w:cstheme="minorHAnsi"/>
                <w:i w:val="0"/>
                <w:iCs w:val="0"/>
                <w:color w:val="FF0000"/>
                <w:sz w:val="22"/>
                <w:szCs w:val="22"/>
                <w:shd w:val="clear" w:color="auto" w:fill="FFFFFF"/>
              </w:rPr>
              <w:t>t.</w:t>
            </w:r>
            <w:r w:rsidRPr="00F9416D">
              <w:rPr>
                <w:rFonts w:asciiTheme="minorHAnsi" w:hAnsiTheme="minorHAnsi" w:cstheme="minorHAnsi"/>
                <w:i/>
                <w:iCs/>
                <w:color w:val="FF0000"/>
                <w:sz w:val="22"/>
                <w:szCs w:val="22"/>
                <w:shd w:val="clear" w:color="auto" w:fill="FFFFFF"/>
              </w:rPr>
              <w:t>]</w:t>
            </w:r>
          </w:p>
          <w:p w14:paraId="2BA50697" w14:textId="3105736E" w:rsidR="00CB7C46" w:rsidRPr="00F9416D" w:rsidRDefault="00F9416D" w:rsidP="00B17CF9">
            <w:pPr>
              <w:spacing w:before="60" w:after="60"/>
              <w:rPr>
                <w:rFonts w:asciiTheme="minorHAnsi" w:hAnsiTheme="minorHAnsi" w:cstheme="minorHAnsi"/>
                <w:b/>
                <w:sz w:val="22"/>
                <w:szCs w:val="22"/>
              </w:rPr>
            </w:pPr>
            <w:r w:rsidRPr="00F9416D">
              <w:rPr>
                <w:rFonts w:ascii="Calibri" w:hAnsi="Calibri" w:cs="Calibri"/>
                <w:b/>
                <w:bCs/>
                <w:sz w:val="22"/>
                <w:szCs w:val="22"/>
              </w:rPr>
              <w:t xml:space="preserve">5-PS1-3. </w:t>
            </w:r>
            <w:r w:rsidRPr="00F9416D">
              <w:rPr>
                <w:rFonts w:ascii="Calibri" w:hAnsi="Calibri" w:cs="Calibri"/>
                <w:sz w:val="22"/>
                <w:szCs w:val="22"/>
              </w:rPr>
              <w:t xml:space="preserve">Make observations and measurements to identify materials based on their properties. </w:t>
            </w:r>
            <w:r w:rsidRPr="00F9416D">
              <w:rPr>
                <w:rFonts w:ascii="Calibri" w:hAnsi="Calibri" w:cs="Calibri"/>
                <w:color w:val="FF0000"/>
                <w:sz w:val="22"/>
                <w:szCs w:val="22"/>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F9416D">
              <w:rPr>
                <w:rFonts w:ascii="Calibri" w:hAnsi="Calibri" w:cs="Calibri"/>
                <w:i/>
                <w:iCs/>
                <w:color w:val="FF0000"/>
                <w:sz w:val="22"/>
                <w:szCs w:val="22"/>
              </w:rPr>
              <w:t>Assessment Boundary: Assessment does not include density or distinguishing mass and weight.</w:t>
            </w:r>
            <w:r w:rsidRPr="00F9416D">
              <w:rPr>
                <w:rFonts w:ascii="Calibri" w:hAnsi="Calibri" w:cs="Calibri"/>
                <w:color w:val="FF0000"/>
                <w:sz w:val="22"/>
                <w:szCs w:val="22"/>
              </w:rPr>
              <w:t>]</w:t>
            </w:r>
          </w:p>
          <w:p w14:paraId="3435DAEE" w14:textId="4E263AA7" w:rsidR="007B3CF0" w:rsidRPr="00F559FA" w:rsidRDefault="00F559FA" w:rsidP="00B17CF9">
            <w:pPr>
              <w:spacing w:before="60" w:after="60"/>
              <w:rPr>
                <w:rFonts w:asciiTheme="minorHAnsi" w:hAnsiTheme="minorHAnsi" w:cstheme="minorHAnsi"/>
                <w:color w:val="FF0000"/>
              </w:rPr>
            </w:pPr>
            <w:r w:rsidRPr="00F9416D">
              <w:rPr>
                <w:rFonts w:asciiTheme="minorHAnsi" w:hAnsiTheme="minorHAnsi" w:cstheme="minorHAnsi"/>
                <w:b/>
                <w:sz w:val="22"/>
                <w:szCs w:val="22"/>
              </w:rPr>
              <w:t>5-PS1-4.</w:t>
            </w:r>
            <w:r w:rsidRPr="00F9416D">
              <w:rPr>
                <w:rFonts w:asciiTheme="minorHAnsi" w:hAnsiTheme="minorHAnsi" w:cstheme="minorHAnsi"/>
                <w:bCs/>
                <w:sz w:val="22"/>
                <w:szCs w:val="22"/>
              </w:rPr>
              <w:t xml:space="preserve"> Conduct an investigation to determine whether the mixing of two or more substances results in new substances.</w:t>
            </w:r>
          </w:p>
        </w:tc>
      </w:tr>
      <w:tr w:rsidR="005B4C17" w:rsidRPr="007B3CF0" w14:paraId="2780C2EC" w14:textId="77777777" w:rsidTr="007132FB">
        <w:trPr>
          <w:trHeight w:val="446"/>
        </w:trPr>
        <w:tc>
          <w:tcPr>
            <w:tcW w:w="13296" w:type="dxa"/>
            <w:gridSpan w:val="4"/>
            <w:shd w:val="clear" w:color="auto" w:fill="F2F2F2" w:themeFill="background1" w:themeFillShade="F2"/>
            <w:vAlign w:val="center"/>
          </w:tcPr>
          <w:p w14:paraId="205CE9C4" w14:textId="7BAC6E86" w:rsidR="005B4C17" w:rsidRPr="00714FD8" w:rsidRDefault="00DF1148" w:rsidP="00B17CF9">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7132FB">
        <w:tc>
          <w:tcPr>
            <w:tcW w:w="13296" w:type="dxa"/>
            <w:gridSpan w:val="4"/>
          </w:tcPr>
          <w:p w14:paraId="72891963" w14:textId="4C20C4B2" w:rsidR="00EA3F13" w:rsidRPr="00EA3F13" w:rsidRDefault="0004425E" w:rsidP="00B17CF9">
            <w:pPr>
              <w:pStyle w:val="ListParagraph"/>
              <w:numPr>
                <w:ilvl w:val="0"/>
                <w:numId w:val="16"/>
              </w:numPr>
              <w:spacing w:before="60" w:after="60"/>
              <w:contextualSpacing w:val="0"/>
              <w:rPr>
                <w:rFonts w:ascii="Calibri" w:hAnsi="Calibri" w:cs="Calibri"/>
                <w:sz w:val="22"/>
                <w:szCs w:val="22"/>
              </w:rPr>
            </w:pPr>
            <w:r>
              <w:rPr>
                <w:rFonts w:ascii="Calibri" w:hAnsi="Calibri" w:cs="Calibri"/>
                <w:sz w:val="22"/>
                <w:szCs w:val="22"/>
              </w:rPr>
              <w:t>Regardless of the of change that occurs</w:t>
            </w:r>
            <w:r w:rsidR="00804A12">
              <w:rPr>
                <w:rFonts w:ascii="Calibri" w:hAnsi="Calibri" w:cs="Calibri"/>
                <w:sz w:val="22"/>
                <w:szCs w:val="22"/>
              </w:rPr>
              <w:t xml:space="preserve"> (i.e., chemical)</w:t>
            </w:r>
            <w:r w:rsidR="00B9463E">
              <w:rPr>
                <w:rFonts w:ascii="Calibri" w:hAnsi="Calibri" w:cs="Calibri"/>
                <w:sz w:val="22"/>
                <w:szCs w:val="22"/>
              </w:rPr>
              <w:t xml:space="preserve">, </w:t>
            </w:r>
            <w:r w:rsidRPr="007C2279">
              <w:rPr>
                <w:rFonts w:ascii="Calibri" w:hAnsi="Calibri" w:cs="Calibri"/>
                <w:sz w:val="22"/>
                <w:szCs w:val="22"/>
              </w:rPr>
              <w:t>the total weight of matter is conserved</w:t>
            </w:r>
            <w:r w:rsidR="00B9463E">
              <w:rPr>
                <w:rFonts w:ascii="Calibri" w:hAnsi="Calibri" w:cs="Calibri"/>
                <w:sz w:val="22"/>
                <w:szCs w:val="22"/>
              </w:rPr>
              <w:t xml:space="preserve"> even when a new substance (i.e., precipitate) is formed</w:t>
            </w:r>
            <w:r w:rsidRPr="007C2279">
              <w:rPr>
                <w:rFonts w:ascii="Calibri" w:hAnsi="Calibri" w:cs="Calibri"/>
                <w:sz w:val="22"/>
                <w:szCs w:val="22"/>
              </w:rPr>
              <w:t>.</w:t>
            </w:r>
          </w:p>
        </w:tc>
      </w:tr>
      <w:tr w:rsidR="000F4E12" w:rsidRPr="007B3CF0" w14:paraId="07F978CC" w14:textId="77777777" w:rsidTr="007132FB">
        <w:trPr>
          <w:trHeight w:val="446"/>
        </w:trPr>
        <w:tc>
          <w:tcPr>
            <w:tcW w:w="13296" w:type="dxa"/>
            <w:gridSpan w:val="4"/>
            <w:shd w:val="clear" w:color="auto" w:fill="F2F2F2" w:themeFill="background1" w:themeFillShade="F2"/>
            <w:vAlign w:val="center"/>
          </w:tcPr>
          <w:p w14:paraId="7CFCC409" w14:textId="4A084C48" w:rsidR="000F4E12" w:rsidRPr="00714FD8" w:rsidRDefault="000F4E12" w:rsidP="00B17CF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7132FB">
        <w:tc>
          <w:tcPr>
            <w:tcW w:w="13296" w:type="dxa"/>
            <w:gridSpan w:val="4"/>
          </w:tcPr>
          <w:p w14:paraId="5A3BBFD6" w14:textId="3A3DC057" w:rsidR="00CA7FC1" w:rsidRPr="00597E67" w:rsidRDefault="00F62695" w:rsidP="00B17CF9">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s</w:t>
            </w:r>
            <w:r w:rsidR="00CB2A0F" w:rsidRPr="00CB2A0F">
              <w:rPr>
                <w:rFonts w:ascii="Calibri" w:hAnsi="Calibri" w:cs="Calibri"/>
                <w:sz w:val="22"/>
                <w:szCs w:val="22"/>
              </w:rPr>
              <w:t xml:space="preserve">cenario </w:t>
            </w:r>
            <w:r w:rsidR="0012154D">
              <w:rPr>
                <w:rFonts w:ascii="Calibri" w:hAnsi="Calibri" w:cs="Calibri"/>
                <w:sz w:val="22"/>
                <w:szCs w:val="22"/>
              </w:rPr>
              <w:t xml:space="preserve">includes a situation in which students plan an investigation </w:t>
            </w:r>
            <w:r w:rsidR="00D23A39">
              <w:rPr>
                <w:rFonts w:ascii="Calibri" w:hAnsi="Calibri" w:cs="Calibri"/>
                <w:sz w:val="22"/>
                <w:szCs w:val="22"/>
              </w:rPr>
              <w:t xml:space="preserve">to </w:t>
            </w:r>
            <w:r w:rsidR="00750E10">
              <w:rPr>
                <w:rFonts w:ascii="Calibri" w:hAnsi="Calibri" w:cs="Calibri"/>
                <w:sz w:val="22"/>
                <w:szCs w:val="22"/>
              </w:rPr>
              <w:t xml:space="preserve">determine if </w:t>
            </w:r>
            <w:r w:rsidR="004212BC">
              <w:rPr>
                <w:rFonts w:ascii="Calibri" w:hAnsi="Calibri" w:cs="Calibri"/>
                <w:sz w:val="22"/>
                <w:szCs w:val="22"/>
              </w:rPr>
              <w:t xml:space="preserve">a change in </w:t>
            </w:r>
            <w:r w:rsidR="00452D91">
              <w:rPr>
                <w:rFonts w:ascii="Calibri" w:hAnsi="Calibri" w:cs="Calibri"/>
                <w:sz w:val="22"/>
                <w:szCs w:val="22"/>
              </w:rPr>
              <w:t xml:space="preserve">total </w:t>
            </w:r>
            <w:r w:rsidR="00FF0C9C">
              <w:rPr>
                <w:rFonts w:ascii="Calibri" w:hAnsi="Calibri" w:cs="Calibri"/>
                <w:sz w:val="22"/>
                <w:szCs w:val="22"/>
              </w:rPr>
              <w:t>mass</w:t>
            </w:r>
            <w:r w:rsidR="00452D91">
              <w:rPr>
                <w:rFonts w:ascii="Calibri" w:hAnsi="Calibri" w:cs="Calibri"/>
                <w:sz w:val="22"/>
                <w:szCs w:val="22"/>
              </w:rPr>
              <w:t xml:space="preserve"> </w:t>
            </w:r>
            <w:r w:rsidR="00FF0C9C">
              <w:rPr>
                <w:rFonts w:ascii="Calibri" w:hAnsi="Calibri" w:cs="Calibri"/>
                <w:sz w:val="22"/>
                <w:szCs w:val="22"/>
              </w:rPr>
              <w:t>occurs</w:t>
            </w:r>
            <w:r w:rsidR="004212BC">
              <w:rPr>
                <w:rFonts w:ascii="Calibri" w:hAnsi="Calibri" w:cs="Calibri"/>
                <w:sz w:val="22"/>
                <w:szCs w:val="22"/>
              </w:rPr>
              <w:t xml:space="preserve"> when substances are mixed.</w:t>
            </w:r>
            <w:r w:rsidR="00D2522D">
              <w:rPr>
                <w:rFonts w:ascii="Calibri" w:hAnsi="Calibri" w:cs="Calibri"/>
                <w:sz w:val="22"/>
                <w:szCs w:val="22"/>
              </w:rPr>
              <w:t xml:space="preserve"> </w:t>
            </w:r>
          </w:p>
        </w:tc>
      </w:tr>
      <w:tr w:rsidR="001723B8" w:rsidRPr="007B3CF0" w14:paraId="6A5C6EFD" w14:textId="77777777" w:rsidTr="007132FB">
        <w:trPr>
          <w:trHeight w:val="446"/>
        </w:trPr>
        <w:tc>
          <w:tcPr>
            <w:tcW w:w="13296" w:type="dxa"/>
            <w:gridSpan w:val="4"/>
            <w:shd w:val="clear" w:color="auto" w:fill="F2F2F2" w:themeFill="background1" w:themeFillShade="F2"/>
            <w:vAlign w:val="center"/>
          </w:tcPr>
          <w:p w14:paraId="76350061" w14:textId="32B026F4" w:rsidR="001723B8" w:rsidRPr="001723B8" w:rsidRDefault="001723B8" w:rsidP="00B17CF9">
            <w:pPr>
              <w:spacing w:before="60" w:after="60"/>
              <w:rPr>
                <w:rFonts w:ascii="Calibri" w:hAnsi="Calibri" w:cs="Calibri"/>
                <w:sz w:val="22"/>
                <w:szCs w:val="22"/>
              </w:rPr>
            </w:pPr>
            <w:r w:rsidRPr="001056C4">
              <w:rPr>
                <w:rFonts w:asciiTheme="minorHAnsi" w:hAnsiTheme="minorHAnsi" w:cstheme="minorHAnsi"/>
                <w:b/>
                <w:bCs/>
                <w:sz w:val="24"/>
                <w:szCs w:val="24"/>
              </w:rPr>
              <w:t>Variable Features to Shift Complexity or Focus</w:t>
            </w:r>
          </w:p>
        </w:tc>
      </w:tr>
      <w:tr w:rsidR="001723B8" w:rsidRPr="007B3CF0" w14:paraId="24470700" w14:textId="77777777" w:rsidTr="007132FB">
        <w:tc>
          <w:tcPr>
            <w:tcW w:w="13296" w:type="dxa"/>
            <w:gridSpan w:val="4"/>
            <w:vAlign w:val="center"/>
          </w:tcPr>
          <w:p w14:paraId="5FFC847C" w14:textId="6E088EB0" w:rsidR="00D81487" w:rsidRDefault="00D81487" w:rsidP="00B17CF9">
            <w:pPr>
              <w:numPr>
                <w:ilvl w:val="0"/>
                <w:numId w:val="13"/>
              </w:numPr>
              <w:spacing w:before="60" w:after="60"/>
              <w:rPr>
                <w:rFonts w:asciiTheme="minorHAnsi" w:hAnsiTheme="minorHAnsi" w:cstheme="minorHAnsi"/>
                <w:sz w:val="22"/>
                <w:szCs w:val="22"/>
              </w:rPr>
            </w:pPr>
            <w:r w:rsidRPr="008B0F7F">
              <w:rPr>
                <w:rFonts w:asciiTheme="minorHAnsi" w:hAnsiTheme="minorHAnsi" w:cstheme="minorHAnsi"/>
                <w:sz w:val="22"/>
                <w:szCs w:val="22"/>
              </w:rPr>
              <w:t>Complexity of scientific concept(s) to be modeled</w:t>
            </w:r>
            <w:r w:rsidR="00F62695">
              <w:rPr>
                <w:rFonts w:asciiTheme="minorHAnsi" w:hAnsiTheme="minorHAnsi" w:cstheme="minorHAnsi"/>
                <w:sz w:val="22"/>
                <w:szCs w:val="22"/>
              </w:rPr>
              <w:t>.</w:t>
            </w:r>
          </w:p>
          <w:p w14:paraId="3E5321D3" w14:textId="5956E1E8" w:rsidR="00DD7E9E" w:rsidRPr="001056C4" w:rsidRDefault="00DD7E9E" w:rsidP="00B17CF9">
            <w:pPr>
              <w:pStyle w:val="ListParagraph"/>
              <w:numPr>
                <w:ilvl w:val="0"/>
                <w:numId w:val="13"/>
              </w:numPr>
              <w:spacing w:before="60" w:after="60"/>
              <w:contextualSpacing w:val="0"/>
              <w:rPr>
                <w:rFonts w:asciiTheme="minorHAnsi" w:hAnsiTheme="minorHAnsi" w:cstheme="minorHAnsi"/>
                <w:sz w:val="22"/>
                <w:szCs w:val="22"/>
              </w:rPr>
            </w:pPr>
            <w:r w:rsidRPr="00DD7E9E">
              <w:rPr>
                <w:rFonts w:asciiTheme="minorHAnsi" w:hAnsiTheme="minorHAnsi" w:cstheme="minorHAnsi"/>
                <w:sz w:val="22"/>
                <w:szCs w:val="22"/>
              </w:rPr>
              <w:t>Format of "real-world" phenomenon under investigation: image, data, text, combination</w:t>
            </w:r>
            <w:r w:rsidR="00F62695">
              <w:rPr>
                <w:rFonts w:asciiTheme="minorHAnsi" w:hAnsiTheme="minorHAnsi" w:cstheme="minorHAnsi"/>
                <w:sz w:val="22"/>
                <w:szCs w:val="22"/>
              </w:rPr>
              <w:t>.</w:t>
            </w:r>
          </w:p>
          <w:p w14:paraId="33F15132" w14:textId="752577BD" w:rsidR="0059417D" w:rsidRDefault="0059417D" w:rsidP="00B17CF9">
            <w:pPr>
              <w:pStyle w:val="ListParagraph"/>
              <w:numPr>
                <w:ilvl w:val="0"/>
                <w:numId w:val="13"/>
              </w:numPr>
              <w:spacing w:before="60" w:after="60"/>
              <w:contextualSpacing w:val="0"/>
              <w:rPr>
                <w:rFonts w:ascii="Calibri" w:hAnsi="Calibri" w:cs="Calibri"/>
                <w:sz w:val="22"/>
                <w:szCs w:val="22"/>
              </w:rPr>
            </w:pPr>
            <w:r w:rsidRPr="0059417D">
              <w:rPr>
                <w:rFonts w:ascii="Calibri" w:hAnsi="Calibri" w:cs="Calibri"/>
                <w:sz w:val="22"/>
                <w:szCs w:val="22"/>
              </w:rPr>
              <w:t>Domain-specific vocabulary</w:t>
            </w:r>
            <w:r w:rsidR="00F62695">
              <w:rPr>
                <w:rFonts w:ascii="Calibri" w:hAnsi="Calibri" w:cs="Calibri"/>
                <w:sz w:val="22"/>
                <w:szCs w:val="22"/>
              </w:rPr>
              <w:t>.</w:t>
            </w:r>
            <w:r w:rsidRPr="0059417D">
              <w:rPr>
                <w:rFonts w:ascii="Calibri" w:hAnsi="Calibri" w:cs="Calibri"/>
                <w:sz w:val="22"/>
                <w:szCs w:val="22"/>
              </w:rPr>
              <w:t xml:space="preserve"> </w:t>
            </w:r>
          </w:p>
          <w:p w14:paraId="56B6B97B" w14:textId="396F9488" w:rsidR="003F3CAC" w:rsidRPr="003F3CAC" w:rsidRDefault="003F3CAC" w:rsidP="00B17CF9">
            <w:pPr>
              <w:pStyle w:val="ListParagraph"/>
              <w:numPr>
                <w:ilvl w:val="0"/>
                <w:numId w:val="13"/>
              </w:numPr>
              <w:spacing w:before="60" w:after="60"/>
              <w:contextualSpacing w:val="0"/>
              <w:rPr>
                <w:rFonts w:ascii="Calibri" w:hAnsi="Calibri" w:cs="Calibri"/>
                <w:sz w:val="22"/>
                <w:szCs w:val="22"/>
              </w:rPr>
            </w:pPr>
            <w:r w:rsidRPr="003F3CAC">
              <w:rPr>
                <w:rFonts w:ascii="Calibri" w:hAnsi="Calibri" w:cs="Calibri"/>
                <w:sz w:val="22"/>
                <w:szCs w:val="22"/>
              </w:rPr>
              <w:t>Number, type, and complexity of representations of tables, graphs, and/or data sets</w:t>
            </w:r>
            <w:r w:rsidR="00F62695">
              <w:rPr>
                <w:rFonts w:ascii="Calibri" w:hAnsi="Calibri" w:cs="Calibri"/>
                <w:sz w:val="22"/>
                <w:szCs w:val="22"/>
              </w:rPr>
              <w:t>.</w:t>
            </w:r>
          </w:p>
          <w:p w14:paraId="72778DAE" w14:textId="08A1FD73" w:rsidR="00F3392F" w:rsidRDefault="00F3392F" w:rsidP="00B17CF9">
            <w:pPr>
              <w:pStyle w:val="ListParagraph"/>
              <w:numPr>
                <w:ilvl w:val="0"/>
                <w:numId w:val="13"/>
              </w:numPr>
              <w:spacing w:before="60" w:after="60"/>
              <w:contextualSpacing w:val="0"/>
              <w:rPr>
                <w:rFonts w:ascii="Calibri" w:hAnsi="Calibri" w:cs="Calibri"/>
                <w:sz w:val="22"/>
                <w:szCs w:val="22"/>
              </w:rPr>
            </w:pPr>
            <w:r w:rsidRPr="00F3392F">
              <w:rPr>
                <w:rFonts w:ascii="Calibri" w:hAnsi="Calibri" w:cs="Calibri"/>
                <w:sz w:val="22"/>
                <w:szCs w:val="22"/>
              </w:rPr>
              <w:t>Compare data from the original substances to data from the substance produced</w:t>
            </w:r>
            <w:r w:rsidR="00F62695">
              <w:rPr>
                <w:rFonts w:ascii="Calibri" w:hAnsi="Calibri" w:cs="Calibri"/>
                <w:sz w:val="22"/>
                <w:szCs w:val="22"/>
              </w:rPr>
              <w:t>.</w:t>
            </w:r>
            <w:r w:rsidRPr="00F3392F">
              <w:rPr>
                <w:rFonts w:ascii="Calibri" w:hAnsi="Calibri" w:cs="Calibri"/>
                <w:sz w:val="22"/>
                <w:szCs w:val="22"/>
              </w:rPr>
              <w:t xml:space="preserve"> </w:t>
            </w:r>
          </w:p>
          <w:p w14:paraId="452E823C" w14:textId="4984E8AA" w:rsidR="0059417D" w:rsidRPr="00077BA9" w:rsidRDefault="00D226C5" w:rsidP="00B17CF9">
            <w:pPr>
              <w:pStyle w:val="ListParagraph"/>
              <w:numPr>
                <w:ilvl w:val="0"/>
                <w:numId w:val="13"/>
              </w:numPr>
              <w:spacing w:before="60" w:after="60"/>
              <w:contextualSpacing w:val="0"/>
              <w:rPr>
                <w:rFonts w:ascii="Calibri" w:hAnsi="Calibri" w:cs="Calibri"/>
                <w:sz w:val="22"/>
                <w:szCs w:val="22"/>
              </w:rPr>
            </w:pPr>
            <w:r w:rsidRPr="00D226C5">
              <w:rPr>
                <w:rFonts w:ascii="Calibri" w:hAnsi="Calibri" w:cs="Calibri"/>
                <w:sz w:val="22"/>
                <w:szCs w:val="22"/>
              </w:rPr>
              <w:t>Type of methods to determine whether the mixing of two or more substances results in new substances</w:t>
            </w:r>
            <w:r w:rsidR="00F62695">
              <w:rPr>
                <w:rFonts w:ascii="Calibri" w:hAnsi="Calibri" w:cs="Calibri"/>
                <w:sz w:val="22"/>
                <w:szCs w:val="22"/>
              </w:rPr>
              <w:t>.</w:t>
            </w:r>
          </w:p>
        </w:tc>
      </w:tr>
    </w:tbl>
    <w:p w14:paraId="3B7A269A" w14:textId="77777777" w:rsidR="009D7528" w:rsidRDefault="009D7528">
      <w:r>
        <w:br w:type="page"/>
      </w:r>
    </w:p>
    <w:tbl>
      <w:tblPr>
        <w:tblStyle w:val="TableGrid3"/>
        <w:tblpPr w:leftFromText="180" w:rightFromText="180" w:vertAnchor="text" w:tblpXSpec="center" w:tblpY="1"/>
        <w:tblOverlap w:val="never"/>
        <w:tblW w:w="13296" w:type="dxa"/>
        <w:tblBorders>
          <w:left w:val="none" w:sz="0" w:space="0" w:color="auto"/>
          <w:right w:val="none" w:sz="0" w:space="0" w:color="auto"/>
          <w:insideV w:val="none" w:sz="0" w:space="0" w:color="auto"/>
        </w:tblBorders>
        <w:tblLook w:val="04A0" w:firstRow="1" w:lastRow="0" w:firstColumn="1" w:lastColumn="0" w:noHBand="0" w:noVBand="1"/>
      </w:tblPr>
      <w:tblGrid>
        <w:gridCol w:w="13296"/>
      </w:tblGrid>
      <w:tr w:rsidR="005B4C17" w:rsidRPr="007B3CF0" w14:paraId="77509E8F" w14:textId="77777777" w:rsidTr="007132FB">
        <w:trPr>
          <w:trHeight w:val="440"/>
        </w:trPr>
        <w:tc>
          <w:tcPr>
            <w:tcW w:w="13296" w:type="dxa"/>
            <w:shd w:val="clear" w:color="auto" w:fill="F2F2F2" w:themeFill="background1" w:themeFillShade="F2"/>
            <w:vAlign w:val="center"/>
          </w:tcPr>
          <w:p w14:paraId="07DE5431" w14:textId="442ADD57" w:rsidR="005B4C17" w:rsidRPr="00714FD8" w:rsidRDefault="005B4C17" w:rsidP="00B17CF9">
            <w:pPr>
              <w:spacing w:before="60" w:after="60"/>
              <w:rPr>
                <w:rFonts w:asciiTheme="minorHAnsi" w:hAnsiTheme="minorHAnsi" w:cstheme="minorHAnsi"/>
                <w:b/>
                <w:bCs/>
                <w:sz w:val="24"/>
                <w:szCs w:val="24"/>
              </w:rPr>
            </w:pPr>
            <w:r w:rsidRPr="00077BA9">
              <w:rPr>
                <w:rFonts w:asciiTheme="minorHAnsi" w:hAnsiTheme="minorHAnsi" w:cstheme="minorHAnsi"/>
                <w:b/>
                <w:bCs/>
                <w:sz w:val="24"/>
                <w:szCs w:val="24"/>
              </w:rPr>
              <w:lastRenderedPageBreak/>
              <w:t xml:space="preserve">General </w:t>
            </w:r>
            <w:r w:rsidR="0065793C" w:rsidRPr="00077BA9">
              <w:rPr>
                <w:rFonts w:asciiTheme="minorHAnsi" w:hAnsiTheme="minorHAnsi" w:cstheme="minorHAnsi"/>
                <w:b/>
                <w:bCs/>
                <w:sz w:val="24"/>
                <w:szCs w:val="24"/>
              </w:rPr>
              <w:t>Description</w:t>
            </w:r>
            <w:r w:rsidRPr="00077BA9">
              <w:rPr>
                <w:rFonts w:asciiTheme="minorHAnsi" w:hAnsiTheme="minorHAnsi" w:cstheme="minorHAnsi"/>
                <w:b/>
                <w:bCs/>
                <w:sz w:val="24"/>
                <w:szCs w:val="24"/>
              </w:rPr>
              <w:t xml:space="preserve"> of Task / 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7132FB">
        <w:tc>
          <w:tcPr>
            <w:tcW w:w="13296" w:type="dxa"/>
          </w:tcPr>
          <w:p w14:paraId="0E6C1E45" w14:textId="1E3A6DC2" w:rsidR="00755426" w:rsidRPr="00D673F6" w:rsidRDefault="00755426" w:rsidP="00B17CF9">
            <w:pPr>
              <w:numPr>
                <w:ilvl w:val="0"/>
                <w:numId w:val="14"/>
              </w:numPr>
              <w:spacing w:before="60" w:after="60"/>
              <w:rPr>
                <w:rFonts w:asciiTheme="minorHAnsi" w:hAnsiTheme="minorHAnsi" w:cstheme="minorHAnsi"/>
                <w:bCs/>
                <w:color w:val="000000" w:themeColor="text1"/>
                <w:sz w:val="22"/>
                <w:szCs w:val="22"/>
              </w:rPr>
            </w:pPr>
            <w:r w:rsidRPr="00D673F6">
              <w:rPr>
                <w:rFonts w:asciiTheme="minorHAnsi" w:hAnsiTheme="minorHAnsi" w:cstheme="minorHAnsi"/>
                <w:bCs/>
                <w:color w:val="000000" w:themeColor="text1"/>
                <w:sz w:val="22"/>
                <w:szCs w:val="22"/>
              </w:rPr>
              <w:t xml:space="preserve">Students are </w:t>
            </w:r>
            <w:r w:rsidR="004171FD" w:rsidRPr="004171FD">
              <w:rPr>
                <w:rFonts w:asciiTheme="minorHAnsi" w:hAnsiTheme="minorHAnsi" w:cstheme="minorHAnsi"/>
                <w:bCs/>
                <w:color w:val="000000" w:themeColor="text1"/>
                <w:sz w:val="22"/>
                <w:szCs w:val="22"/>
              </w:rPr>
              <w:t>provide</w:t>
            </w:r>
            <w:r w:rsidR="004171FD">
              <w:rPr>
                <w:rFonts w:asciiTheme="minorHAnsi" w:hAnsiTheme="minorHAnsi" w:cstheme="minorHAnsi"/>
                <w:bCs/>
                <w:color w:val="000000" w:themeColor="text1"/>
                <w:sz w:val="22"/>
                <w:szCs w:val="22"/>
              </w:rPr>
              <w:t>d</w:t>
            </w:r>
            <w:r w:rsidR="004171FD" w:rsidRPr="004171FD">
              <w:rPr>
                <w:rFonts w:asciiTheme="minorHAnsi" w:hAnsiTheme="minorHAnsi" w:cstheme="minorHAnsi"/>
                <w:bCs/>
                <w:color w:val="000000" w:themeColor="text1"/>
                <w:sz w:val="22"/>
                <w:szCs w:val="22"/>
              </w:rPr>
              <w:t xml:space="preserve"> a context</w:t>
            </w:r>
            <w:r w:rsidR="00DF16E2">
              <w:rPr>
                <w:rFonts w:asciiTheme="minorHAnsi" w:hAnsiTheme="minorHAnsi" w:cstheme="minorHAnsi"/>
                <w:bCs/>
                <w:color w:val="000000" w:themeColor="text1"/>
                <w:sz w:val="22"/>
                <w:szCs w:val="22"/>
              </w:rPr>
              <w:t xml:space="preserve">, asked </w:t>
            </w:r>
            <w:r w:rsidR="004171FD" w:rsidRPr="004171FD">
              <w:rPr>
                <w:rFonts w:asciiTheme="minorHAnsi" w:hAnsiTheme="minorHAnsi" w:cstheme="minorHAnsi"/>
                <w:bCs/>
                <w:color w:val="000000" w:themeColor="text1"/>
                <w:sz w:val="22"/>
                <w:szCs w:val="22"/>
              </w:rPr>
              <w:t xml:space="preserve">a question related to whether the mixing of two or more substances results in </w:t>
            </w:r>
            <w:r w:rsidR="00944F6C">
              <w:rPr>
                <w:rFonts w:asciiTheme="minorHAnsi" w:hAnsiTheme="minorHAnsi" w:cstheme="minorHAnsi"/>
                <w:bCs/>
                <w:color w:val="000000" w:themeColor="text1"/>
                <w:sz w:val="22"/>
                <w:szCs w:val="22"/>
              </w:rPr>
              <w:t xml:space="preserve">a </w:t>
            </w:r>
            <w:r w:rsidR="004171FD" w:rsidRPr="004171FD">
              <w:rPr>
                <w:rFonts w:asciiTheme="minorHAnsi" w:hAnsiTheme="minorHAnsi" w:cstheme="minorHAnsi"/>
                <w:bCs/>
                <w:color w:val="000000" w:themeColor="text1"/>
                <w:sz w:val="22"/>
                <w:szCs w:val="22"/>
              </w:rPr>
              <w:t xml:space="preserve">new </w:t>
            </w:r>
            <w:r w:rsidR="00944F6C" w:rsidRPr="004171FD">
              <w:rPr>
                <w:rFonts w:asciiTheme="minorHAnsi" w:hAnsiTheme="minorHAnsi" w:cstheme="minorHAnsi"/>
                <w:bCs/>
                <w:color w:val="000000" w:themeColor="text1"/>
                <w:sz w:val="22"/>
                <w:szCs w:val="22"/>
              </w:rPr>
              <w:t>substance</w:t>
            </w:r>
            <w:r w:rsidR="004171FD">
              <w:rPr>
                <w:rFonts w:asciiTheme="minorHAnsi" w:hAnsiTheme="minorHAnsi" w:cstheme="minorHAnsi"/>
                <w:bCs/>
                <w:color w:val="000000" w:themeColor="text1"/>
                <w:sz w:val="22"/>
                <w:szCs w:val="22"/>
              </w:rPr>
              <w:t xml:space="preserve"> </w:t>
            </w:r>
            <w:r w:rsidR="00944F6C">
              <w:rPr>
                <w:rFonts w:asciiTheme="minorHAnsi" w:hAnsiTheme="minorHAnsi" w:cstheme="minorHAnsi"/>
                <w:bCs/>
                <w:color w:val="000000" w:themeColor="text1"/>
                <w:sz w:val="22"/>
                <w:szCs w:val="22"/>
              </w:rPr>
              <w:t>being formed</w:t>
            </w:r>
            <w:r w:rsidR="00DF16E2">
              <w:rPr>
                <w:rFonts w:asciiTheme="minorHAnsi" w:hAnsiTheme="minorHAnsi" w:cstheme="minorHAnsi"/>
                <w:bCs/>
                <w:color w:val="000000" w:themeColor="text1"/>
                <w:sz w:val="22"/>
                <w:szCs w:val="22"/>
              </w:rPr>
              <w:t xml:space="preserve">, and use </w:t>
            </w:r>
            <w:r w:rsidR="000E5A50">
              <w:rPr>
                <w:rFonts w:asciiTheme="minorHAnsi" w:hAnsiTheme="minorHAnsi" w:cstheme="minorHAnsi"/>
                <w:bCs/>
                <w:color w:val="000000" w:themeColor="text1"/>
                <w:sz w:val="22"/>
                <w:szCs w:val="22"/>
              </w:rPr>
              <w:t>observations to support their conclusion</w:t>
            </w:r>
            <w:r w:rsidR="00944F6C">
              <w:rPr>
                <w:rFonts w:asciiTheme="minorHAnsi" w:hAnsiTheme="minorHAnsi" w:cstheme="minorHAnsi"/>
                <w:bCs/>
                <w:color w:val="000000" w:themeColor="text1"/>
                <w:sz w:val="22"/>
                <w:szCs w:val="22"/>
              </w:rPr>
              <w:t xml:space="preserve">. </w:t>
            </w:r>
            <w:r w:rsidR="00B07F00" w:rsidRPr="00D673F6">
              <w:rPr>
                <w:rFonts w:asciiTheme="minorHAnsi" w:hAnsiTheme="minorHAnsi" w:cstheme="minorHAnsi"/>
                <w:b/>
                <w:color w:val="000000" w:themeColor="text1"/>
                <w:sz w:val="22"/>
                <w:szCs w:val="22"/>
              </w:rPr>
              <w:t>[</w:t>
            </w:r>
            <w:r w:rsidR="00944F6C">
              <w:rPr>
                <w:rFonts w:asciiTheme="minorHAnsi" w:hAnsiTheme="minorHAnsi" w:cstheme="minorHAnsi"/>
                <w:b/>
                <w:color w:val="000000" w:themeColor="text1"/>
                <w:sz w:val="22"/>
                <w:szCs w:val="22"/>
              </w:rPr>
              <w:t xml:space="preserve">Prompt 1: </w:t>
            </w:r>
            <w:r w:rsidR="00DF16E2">
              <w:rPr>
                <w:rFonts w:asciiTheme="minorHAnsi" w:hAnsiTheme="minorHAnsi" w:cstheme="minorHAnsi"/>
                <w:b/>
                <w:color w:val="000000" w:themeColor="text1"/>
                <w:sz w:val="22"/>
                <w:szCs w:val="22"/>
              </w:rPr>
              <w:t xml:space="preserve">5-PS1-3 &amp; </w:t>
            </w:r>
            <w:r w:rsidRPr="00D673F6">
              <w:rPr>
                <w:rFonts w:asciiTheme="minorHAnsi" w:hAnsiTheme="minorHAnsi" w:cstheme="minorHAnsi"/>
                <w:b/>
                <w:color w:val="000000" w:themeColor="text1"/>
                <w:sz w:val="22"/>
                <w:szCs w:val="22"/>
              </w:rPr>
              <w:t>5</w:t>
            </w:r>
            <w:r w:rsidR="00AC38FC">
              <w:rPr>
                <w:rFonts w:asciiTheme="minorHAnsi" w:hAnsiTheme="minorHAnsi" w:cstheme="minorHAnsi"/>
                <w:b/>
                <w:color w:val="000000" w:themeColor="text1"/>
                <w:sz w:val="22"/>
                <w:szCs w:val="22"/>
              </w:rPr>
              <w:t>-</w:t>
            </w:r>
            <w:r w:rsidRPr="00D673F6">
              <w:rPr>
                <w:rFonts w:asciiTheme="minorHAnsi" w:hAnsiTheme="minorHAnsi" w:cstheme="minorHAnsi"/>
                <w:b/>
                <w:color w:val="000000" w:themeColor="text1"/>
                <w:sz w:val="22"/>
                <w:szCs w:val="22"/>
              </w:rPr>
              <w:t>PS1</w:t>
            </w:r>
            <w:r w:rsidR="00B07F00" w:rsidRPr="00D673F6">
              <w:rPr>
                <w:rFonts w:asciiTheme="minorHAnsi" w:hAnsiTheme="minorHAnsi" w:cstheme="minorHAnsi"/>
                <w:b/>
                <w:color w:val="000000" w:themeColor="text1"/>
                <w:sz w:val="22"/>
                <w:szCs w:val="22"/>
              </w:rPr>
              <w:t>-</w:t>
            </w:r>
            <w:r w:rsidRPr="00D673F6">
              <w:rPr>
                <w:rFonts w:asciiTheme="minorHAnsi" w:hAnsiTheme="minorHAnsi" w:cstheme="minorHAnsi"/>
                <w:b/>
                <w:color w:val="000000" w:themeColor="text1"/>
                <w:sz w:val="22"/>
                <w:szCs w:val="22"/>
              </w:rPr>
              <w:t>4</w:t>
            </w:r>
            <w:r w:rsidR="00B07F00" w:rsidRPr="00D673F6">
              <w:rPr>
                <w:rFonts w:asciiTheme="minorHAnsi" w:hAnsiTheme="minorHAnsi" w:cstheme="minorHAnsi"/>
                <w:b/>
                <w:color w:val="000000" w:themeColor="text1"/>
                <w:sz w:val="22"/>
                <w:szCs w:val="22"/>
              </w:rPr>
              <w:t xml:space="preserve">, </w:t>
            </w:r>
            <w:r w:rsidRPr="00D673F6">
              <w:rPr>
                <w:rFonts w:asciiTheme="minorHAnsi" w:hAnsiTheme="minorHAnsi" w:cstheme="minorHAnsi"/>
                <w:b/>
                <w:color w:val="000000" w:themeColor="text1"/>
                <w:sz w:val="22"/>
                <w:szCs w:val="22"/>
              </w:rPr>
              <w:t>KSA</w:t>
            </w:r>
            <w:r w:rsidR="000E5A50">
              <w:rPr>
                <w:rFonts w:asciiTheme="minorHAnsi" w:hAnsiTheme="minorHAnsi" w:cstheme="minorHAnsi"/>
                <w:b/>
                <w:color w:val="000000" w:themeColor="text1"/>
                <w:sz w:val="22"/>
                <w:szCs w:val="22"/>
              </w:rPr>
              <w:t>1</w:t>
            </w:r>
            <w:r w:rsidR="00B07F00" w:rsidRPr="00D673F6">
              <w:rPr>
                <w:rFonts w:asciiTheme="minorHAnsi" w:hAnsiTheme="minorHAnsi" w:cstheme="minorHAnsi"/>
                <w:b/>
                <w:color w:val="000000" w:themeColor="text1"/>
                <w:sz w:val="22"/>
                <w:szCs w:val="22"/>
              </w:rPr>
              <w:t>]</w:t>
            </w:r>
          </w:p>
          <w:p w14:paraId="38F1BFB2" w14:textId="374A81E5" w:rsidR="00915549" w:rsidRPr="005B33E1" w:rsidRDefault="00755426" w:rsidP="00B17CF9">
            <w:pPr>
              <w:numPr>
                <w:ilvl w:val="0"/>
                <w:numId w:val="14"/>
              </w:numPr>
              <w:spacing w:before="60" w:after="60"/>
              <w:rPr>
                <w:rFonts w:asciiTheme="minorHAnsi" w:hAnsiTheme="minorHAnsi" w:cstheme="minorHAnsi"/>
                <w:bCs/>
                <w:sz w:val="22"/>
                <w:szCs w:val="22"/>
              </w:rPr>
            </w:pPr>
            <w:r w:rsidRPr="00D673F6">
              <w:rPr>
                <w:rFonts w:asciiTheme="minorHAnsi" w:hAnsiTheme="minorHAnsi" w:cstheme="minorHAnsi"/>
                <w:bCs/>
                <w:color w:val="000000" w:themeColor="text1"/>
                <w:sz w:val="22"/>
                <w:szCs w:val="22"/>
              </w:rPr>
              <w:t>Students</w:t>
            </w:r>
            <w:r w:rsidR="009F1257">
              <w:rPr>
                <w:rFonts w:asciiTheme="minorHAnsi" w:hAnsiTheme="minorHAnsi" w:cstheme="minorHAnsi"/>
                <w:bCs/>
                <w:color w:val="000000" w:themeColor="text1"/>
                <w:sz w:val="22"/>
                <w:szCs w:val="22"/>
              </w:rPr>
              <w:t xml:space="preserve"> g</w:t>
            </w:r>
            <w:r w:rsidR="009F1257" w:rsidRPr="009F1257">
              <w:rPr>
                <w:rFonts w:asciiTheme="minorHAnsi" w:hAnsiTheme="minorHAnsi" w:cstheme="minorHAnsi"/>
                <w:bCs/>
                <w:color w:val="000000" w:themeColor="text1"/>
                <w:sz w:val="22"/>
                <w:szCs w:val="22"/>
              </w:rPr>
              <w:t>raph the data to show that the total amount of matter was conserved during the change</w:t>
            </w:r>
            <w:r w:rsidRPr="00D673F6">
              <w:rPr>
                <w:rFonts w:asciiTheme="minorHAnsi" w:hAnsiTheme="minorHAnsi" w:cstheme="minorHAnsi"/>
                <w:bCs/>
                <w:color w:val="000000" w:themeColor="text1"/>
                <w:sz w:val="22"/>
                <w:szCs w:val="22"/>
              </w:rPr>
              <w:t xml:space="preserve"> </w:t>
            </w:r>
            <w:r w:rsidR="00DA7DB8">
              <w:rPr>
                <w:rFonts w:asciiTheme="minorHAnsi" w:hAnsiTheme="minorHAnsi" w:cstheme="minorHAnsi"/>
                <w:bCs/>
                <w:color w:val="000000" w:themeColor="text1"/>
                <w:sz w:val="22"/>
                <w:szCs w:val="22"/>
              </w:rPr>
              <w:t xml:space="preserve">to </w:t>
            </w:r>
            <w:r w:rsidRPr="00D673F6">
              <w:rPr>
                <w:rFonts w:asciiTheme="minorHAnsi" w:hAnsiTheme="minorHAnsi" w:cstheme="minorHAnsi"/>
                <w:bCs/>
                <w:color w:val="000000" w:themeColor="text1"/>
                <w:sz w:val="22"/>
                <w:szCs w:val="22"/>
              </w:rPr>
              <w:t xml:space="preserve">determine if the weight stays the same after mixing two substances and </w:t>
            </w:r>
            <w:r w:rsidR="00DA7DB8">
              <w:rPr>
                <w:rFonts w:asciiTheme="minorHAnsi" w:hAnsiTheme="minorHAnsi" w:cstheme="minorHAnsi"/>
                <w:bCs/>
                <w:color w:val="000000" w:themeColor="text1"/>
                <w:sz w:val="22"/>
                <w:szCs w:val="22"/>
              </w:rPr>
              <w:t>provide</w:t>
            </w:r>
            <w:r w:rsidRPr="00D673F6">
              <w:rPr>
                <w:rFonts w:asciiTheme="minorHAnsi" w:hAnsiTheme="minorHAnsi" w:cstheme="minorHAnsi"/>
                <w:bCs/>
                <w:color w:val="000000" w:themeColor="text1"/>
                <w:sz w:val="22"/>
                <w:szCs w:val="22"/>
              </w:rPr>
              <w:t xml:space="preserve"> support for this conclusion</w:t>
            </w:r>
            <w:r w:rsidR="00A16A4F">
              <w:rPr>
                <w:rFonts w:asciiTheme="minorHAnsi" w:hAnsiTheme="minorHAnsi" w:cstheme="minorHAnsi"/>
                <w:bCs/>
                <w:color w:val="000000" w:themeColor="text1"/>
                <w:sz w:val="22"/>
                <w:szCs w:val="22"/>
              </w:rPr>
              <w:t xml:space="preserve">. </w:t>
            </w:r>
            <w:r w:rsidR="00D1351B" w:rsidRPr="00D673F6">
              <w:rPr>
                <w:rFonts w:asciiTheme="minorHAnsi" w:hAnsiTheme="minorHAnsi" w:cstheme="minorHAnsi"/>
                <w:b/>
                <w:color w:val="000000" w:themeColor="text1"/>
                <w:sz w:val="22"/>
                <w:szCs w:val="22"/>
              </w:rPr>
              <w:t>[</w:t>
            </w:r>
            <w:r w:rsidR="009F1257">
              <w:rPr>
                <w:rFonts w:asciiTheme="minorHAnsi" w:hAnsiTheme="minorHAnsi" w:cstheme="minorHAnsi"/>
                <w:b/>
                <w:color w:val="000000" w:themeColor="text1"/>
                <w:sz w:val="22"/>
                <w:szCs w:val="22"/>
              </w:rPr>
              <w:t xml:space="preserve">Prompt 2: </w:t>
            </w:r>
            <w:r w:rsidRPr="00D673F6">
              <w:rPr>
                <w:rFonts w:asciiTheme="minorHAnsi" w:hAnsiTheme="minorHAnsi" w:cstheme="minorHAnsi"/>
                <w:b/>
                <w:color w:val="000000" w:themeColor="text1"/>
                <w:sz w:val="22"/>
                <w:szCs w:val="22"/>
              </w:rPr>
              <w:t>5</w:t>
            </w:r>
            <w:r w:rsidR="00D1351B" w:rsidRPr="00D673F6">
              <w:rPr>
                <w:rFonts w:asciiTheme="minorHAnsi" w:hAnsiTheme="minorHAnsi" w:cstheme="minorHAnsi"/>
                <w:b/>
                <w:color w:val="000000" w:themeColor="text1"/>
                <w:sz w:val="22"/>
                <w:szCs w:val="22"/>
              </w:rPr>
              <w:t>-</w:t>
            </w:r>
            <w:r w:rsidRPr="00D673F6">
              <w:rPr>
                <w:rFonts w:asciiTheme="minorHAnsi" w:hAnsiTheme="minorHAnsi" w:cstheme="minorHAnsi"/>
                <w:b/>
                <w:color w:val="000000" w:themeColor="text1"/>
                <w:sz w:val="22"/>
                <w:szCs w:val="22"/>
              </w:rPr>
              <w:t>PS1</w:t>
            </w:r>
            <w:r w:rsidR="00D1351B" w:rsidRPr="00D673F6">
              <w:rPr>
                <w:rFonts w:asciiTheme="minorHAnsi" w:hAnsiTheme="minorHAnsi" w:cstheme="minorHAnsi"/>
                <w:b/>
                <w:color w:val="000000" w:themeColor="text1"/>
                <w:sz w:val="22"/>
                <w:szCs w:val="22"/>
              </w:rPr>
              <w:t>-</w:t>
            </w:r>
            <w:r w:rsidR="00756A75">
              <w:rPr>
                <w:rFonts w:asciiTheme="minorHAnsi" w:hAnsiTheme="minorHAnsi" w:cstheme="minorHAnsi"/>
                <w:b/>
                <w:color w:val="000000" w:themeColor="text1"/>
                <w:sz w:val="22"/>
                <w:szCs w:val="22"/>
              </w:rPr>
              <w:t>2</w:t>
            </w:r>
            <w:r w:rsidR="00AA55A9">
              <w:rPr>
                <w:rFonts w:asciiTheme="minorHAnsi" w:hAnsiTheme="minorHAnsi" w:cstheme="minorHAnsi"/>
                <w:b/>
                <w:color w:val="000000" w:themeColor="text1"/>
                <w:sz w:val="22"/>
                <w:szCs w:val="22"/>
              </w:rPr>
              <w:t xml:space="preserve">, </w:t>
            </w:r>
            <w:r w:rsidRPr="00D673F6">
              <w:rPr>
                <w:rFonts w:asciiTheme="minorHAnsi" w:hAnsiTheme="minorHAnsi" w:cstheme="minorHAnsi"/>
                <w:b/>
                <w:color w:val="000000" w:themeColor="text1"/>
                <w:sz w:val="22"/>
                <w:szCs w:val="22"/>
              </w:rPr>
              <w:t>KSA</w:t>
            </w:r>
            <w:r w:rsidR="00421B79" w:rsidRPr="00D673F6">
              <w:rPr>
                <w:rFonts w:asciiTheme="minorHAnsi" w:hAnsiTheme="minorHAnsi" w:cstheme="minorHAnsi"/>
                <w:b/>
                <w:color w:val="000000" w:themeColor="text1"/>
                <w:sz w:val="22"/>
                <w:szCs w:val="22"/>
              </w:rPr>
              <w:t>4</w:t>
            </w:r>
            <w:r w:rsidR="00D1351B" w:rsidRPr="00D673F6">
              <w:rPr>
                <w:rFonts w:asciiTheme="minorHAnsi" w:hAnsiTheme="minorHAnsi" w:cstheme="minorHAnsi"/>
                <w:b/>
                <w:color w:val="000000" w:themeColor="text1"/>
                <w:sz w:val="22"/>
                <w:szCs w:val="22"/>
              </w:rPr>
              <w:t>]</w:t>
            </w:r>
          </w:p>
        </w:tc>
      </w:tr>
      <w:tr w:rsidR="005D4DF5" w:rsidRPr="007B3CF0" w14:paraId="32044020" w14:textId="77777777" w:rsidTr="007132FB">
        <w:trPr>
          <w:trHeight w:val="446"/>
        </w:trPr>
        <w:tc>
          <w:tcPr>
            <w:tcW w:w="13296" w:type="dxa"/>
            <w:shd w:val="clear" w:color="auto" w:fill="F2F2F2" w:themeFill="background1" w:themeFillShade="F2"/>
            <w:vAlign w:val="center"/>
          </w:tcPr>
          <w:p w14:paraId="1531C94D" w14:textId="52082912" w:rsidR="005D4DF5" w:rsidRPr="00714FD8" w:rsidRDefault="005D4DF5" w:rsidP="00B17CF9">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7132FB">
        <w:tc>
          <w:tcPr>
            <w:tcW w:w="13296" w:type="dxa"/>
          </w:tcPr>
          <w:p w14:paraId="505A3D23" w14:textId="5C6D2B82" w:rsidR="00256458" w:rsidRPr="007F396D" w:rsidRDefault="00FB2019" w:rsidP="00B17CF9">
            <w:pPr>
              <w:spacing w:before="60" w:after="60"/>
              <w:rPr>
                <w:rFonts w:asciiTheme="minorHAnsi" w:hAnsiTheme="minorHAnsi" w:cstheme="minorHAnsi"/>
                <w:sz w:val="22"/>
                <w:szCs w:val="22"/>
              </w:rPr>
            </w:pPr>
            <w:r w:rsidRPr="00FB2019">
              <w:rPr>
                <w:rFonts w:asciiTheme="minorHAnsi" w:hAnsiTheme="minorHAnsi" w:cstheme="minorHAnsi"/>
                <w:b/>
                <w:sz w:val="22"/>
                <w:szCs w:val="22"/>
              </w:rPr>
              <w:t xml:space="preserve">5-PS1-2, </w:t>
            </w:r>
            <w:r w:rsidR="00513C1E" w:rsidRPr="00C95A2C">
              <w:rPr>
                <w:rFonts w:asciiTheme="minorHAnsi" w:hAnsiTheme="minorHAnsi" w:cstheme="minorHAnsi"/>
                <w:b/>
                <w:sz w:val="22"/>
                <w:szCs w:val="22"/>
              </w:rPr>
              <w:t>KSA4:</w:t>
            </w:r>
            <w:r w:rsidR="00513C1E" w:rsidRPr="00C95A2C">
              <w:rPr>
                <w:rFonts w:asciiTheme="minorHAnsi" w:hAnsiTheme="minorHAnsi" w:cstheme="minorHAnsi"/>
                <w:sz w:val="22"/>
                <w:szCs w:val="22"/>
              </w:rPr>
              <w:t xml:space="preserve"> Measure and graph quantities to provide evidence and describe how the collected data can serve as evidence for whether the mixing of the two or more tested substances results in one or more new substances and that the total weight of matter is conserved.</w:t>
            </w:r>
          </w:p>
        </w:tc>
      </w:tr>
      <w:tr w:rsidR="00D87CE5" w:rsidRPr="007B3CF0" w14:paraId="5541B7C5" w14:textId="77777777" w:rsidTr="007132FB">
        <w:trPr>
          <w:trHeight w:val="446"/>
        </w:trPr>
        <w:tc>
          <w:tcPr>
            <w:tcW w:w="13296" w:type="dxa"/>
            <w:shd w:val="clear" w:color="auto" w:fill="F2F2F2" w:themeFill="background1" w:themeFillShade="F2"/>
            <w:vAlign w:val="center"/>
          </w:tcPr>
          <w:p w14:paraId="5C056006" w14:textId="6A07D71F" w:rsidR="00D87CE5" w:rsidRPr="00F92599" w:rsidRDefault="00D87CE5" w:rsidP="00B17CF9">
            <w:pPr>
              <w:spacing w:before="60" w:after="60"/>
              <w:rPr>
                <w:rFonts w:asciiTheme="minorHAnsi" w:hAnsiTheme="minorHAnsi" w:cstheme="minorHAnsi"/>
                <w:b/>
                <w:bCs/>
                <w:sz w:val="22"/>
                <w:szCs w:val="22"/>
              </w:rPr>
            </w:pPr>
            <w:r w:rsidRPr="00F92599">
              <w:rPr>
                <w:rFonts w:asciiTheme="minorHAnsi" w:hAnsiTheme="minorHAnsi" w:cstheme="minorHAnsi"/>
                <w:b/>
                <w:bCs/>
                <w:sz w:val="22"/>
                <w:szCs w:val="22"/>
              </w:rPr>
              <w:t>Cross</w:t>
            </w:r>
            <w:r w:rsidR="0021542C" w:rsidRPr="00F92599">
              <w:rPr>
                <w:rFonts w:asciiTheme="minorHAnsi" w:hAnsiTheme="minorHAnsi" w:cstheme="minorHAnsi"/>
                <w:b/>
                <w:bCs/>
                <w:sz w:val="22"/>
                <w:szCs w:val="22"/>
              </w:rPr>
              <w:t>-</w:t>
            </w:r>
            <w:r w:rsidR="00ED5DD4" w:rsidRPr="00F92599">
              <w:rPr>
                <w:rFonts w:asciiTheme="minorHAnsi" w:hAnsiTheme="minorHAnsi" w:cstheme="minorHAnsi"/>
                <w:b/>
                <w:bCs/>
                <w:sz w:val="22"/>
                <w:szCs w:val="22"/>
              </w:rPr>
              <w:t>performance Expectations</w:t>
            </w:r>
            <w:r w:rsidRPr="00F92599">
              <w:rPr>
                <w:rFonts w:asciiTheme="minorHAnsi" w:hAnsiTheme="minorHAnsi" w:cstheme="minorHAnsi"/>
                <w:b/>
                <w:bCs/>
                <w:sz w:val="22"/>
                <w:szCs w:val="22"/>
              </w:rPr>
              <w:t xml:space="preserve"> Related KSAs to Target</w:t>
            </w:r>
          </w:p>
        </w:tc>
      </w:tr>
      <w:tr w:rsidR="006D2813" w:rsidRPr="007B3CF0" w14:paraId="14895930" w14:textId="77777777" w:rsidTr="007132FB">
        <w:tc>
          <w:tcPr>
            <w:tcW w:w="13296" w:type="dxa"/>
          </w:tcPr>
          <w:p w14:paraId="1A1AE329" w14:textId="743798D3" w:rsidR="00A979CA" w:rsidRPr="00077BA9" w:rsidRDefault="000E5A50" w:rsidP="00B17CF9">
            <w:pPr>
              <w:spacing w:before="60" w:after="60"/>
              <w:rPr>
                <w:rFonts w:asciiTheme="minorHAnsi" w:hAnsiTheme="minorHAnsi" w:cstheme="minorHAnsi"/>
                <w:color w:val="7030A0"/>
                <w:sz w:val="22"/>
                <w:szCs w:val="22"/>
              </w:rPr>
            </w:pPr>
            <w:r w:rsidRPr="00637A73">
              <w:rPr>
                <w:rFonts w:asciiTheme="minorHAnsi" w:hAnsiTheme="minorHAnsi" w:cstheme="minorHAnsi"/>
                <w:b/>
                <w:bCs/>
                <w:color w:val="000000" w:themeColor="text1"/>
                <w:sz w:val="22"/>
                <w:szCs w:val="22"/>
              </w:rPr>
              <w:t>5-PS1-3 &amp; 5-PS1-4, KSA1</w:t>
            </w:r>
            <w:r w:rsidR="00F92599" w:rsidRPr="00637A73">
              <w:rPr>
                <w:rFonts w:asciiTheme="minorHAnsi" w:hAnsiTheme="minorHAnsi" w:cstheme="minorHAnsi"/>
                <w:b/>
                <w:bCs/>
                <w:color w:val="000000" w:themeColor="text1"/>
                <w:sz w:val="22"/>
                <w:szCs w:val="22"/>
              </w:rPr>
              <w:t>:</w:t>
            </w:r>
            <w:r w:rsidR="00F92599" w:rsidRPr="00637A73">
              <w:rPr>
                <w:rFonts w:asciiTheme="minorHAnsi" w:hAnsiTheme="minorHAnsi" w:cstheme="minorHAnsi"/>
                <w:color w:val="000000" w:themeColor="text1"/>
                <w:sz w:val="22"/>
                <w:szCs w:val="22"/>
              </w:rPr>
              <w:t xml:space="preserve"> </w:t>
            </w:r>
            <w:r w:rsidR="002F0362" w:rsidRPr="00637A73">
              <w:rPr>
                <w:rFonts w:asciiTheme="minorHAnsi" w:hAnsiTheme="minorHAnsi" w:cstheme="minorHAnsi"/>
                <w:color w:val="000000" w:themeColor="text1"/>
                <w:sz w:val="22"/>
                <w:szCs w:val="22"/>
              </w:rPr>
              <w:t xml:space="preserve">Use observations and measurements as evidence to explain </w:t>
            </w:r>
            <w:r w:rsidR="00637A73" w:rsidRPr="00637A73">
              <w:rPr>
                <w:rFonts w:asciiTheme="minorHAnsi" w:hAnsiTheme="minorHAnsi" w:cstheme="minorHAnsi"/>
                <w:color w:val="000000" w:themeColor="text1"/>
                <w:sz w:val="22"/>
                <w:szCs w:val="22"/>
              </w:rPr>
              <w:t>whether the mixing of two or more substances results in new substances</w:t>
            </w:r>
            <w:r w:rsidR="00077BA9" w:rsidRPr="00637A73">
              <w:rPr>
                <w:rFonts w:asciiTheme="minorHAnsi" w:hAnsiTheme="minorHAnsi" w:cstheme="minorHAnsi"/>
                <w:color w:val="000000" w:themeColor="text1"/>
                <w:sz w:val="22"/>
                <w:szCs w:val="22"/>
              </w:rPr>
              <w:t>.</w:t>
            </w:r>
          </w:p>
        </w:tc>
      </w:tr>
      <w:tr w:rsidR="007B3CF0" w:rsidRPr="007B3CF0" w14:paraId="0A9CBD8A" w14:textId="77777777" w:rsidTr="007132FB">
        <w:trPr>
          <w:trHeight w:val="446"/>
        </w:trPr>
        <w:tc>
          <w:tcPr>
            <w:tcW w:w="13296" w:type="dxa"/>
            <w:shd w:val="clear" w:color="auto" w:fill="F2F2F2" w:themeFill="background1" w:themeFillShade="F2"/>
            <w:vAlign w:val="center"/>
          </w:tcPr>
          <w:p w14:paraId="0B7B0C8A" w14:textId="08860610" w:rsidR="007B3CF0" w:rsidRPr="00714FD8" w:rsidRDefault="007B3CF0" w:rsidP="00B17CF9">
            <w:pPr>
              <w:spacing w:before="60" w:after="60"/>
              <w:rPr>
                <w:rFonts w:ascii="Calibri" w:hAnsi="Calibri" w:cs="Calibri"/>
                <w:b/>
                <w:bCs/>
                <w:sz w:val="24"/>
                <w:szCs w:val="24"/>
              </w:rPr>
            </w:pPr>
            <w:r w:rsidRPr="000E1459">
              <w:rPr>
                <w:rFonts w:ascii="Calibri" w:hAnsi="Calibri" w:cs="Calibri"/>
                <w:b/>
                <w:bCs/>
                <w:sz w:val="24"/>
                <w:szCs w:val="24"/>
              </w:rPr>
              <w:t>Student Demonstration</w:t>
            </w:r>
            <w:r w:rsidR="009D6C1F" w:rsidRPr="000E1459">
              <w:rPr>
                <w:rFonts w:ascii="Calibri" w:hAnsi="Calibri" w:cs="Calibri"/>
                <w:b/>
                <w:bCs/>
                <w:sz w:val="24"/>
                <w:szCs w:val="24"/>
              </w:rPr>
              <w:t>s</w:t>
            </w:r>
            <w:r w:rsidRPr="000E1459">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7132FB">
        <w:tc>
          <w:tcPr>
            <w:tcW w:w="13296" w:type="dxa"/>
          </w:tcPr>
          <w:p w14:paraId="473B0904" w14:textId="609B1E85" w:rsidR="00094015" w:rsidRPr="00094015" w:rsidRDefault="00094015" w:rsidP="00B17CF9">
            <w:pPr>
              <w:pStyle w:val="ListParagraph"/>
              <w:numPr>
                <w:ilvl w:val="0"/>
                <w:numId w:val="33"/>
              </w:numPr>
              <w:spacing w:before="60" w:after="60"/>
              <w:contextualSpacing w:val="0"/>
              <w:rPr>
                <w:rFonts w:ascii="Calibri" w:hAnsi="Calibri" w:cs="Calibri"/>
                <w:sz w:val="22"/>
                <w:szCs w:val="22"/>
              </w:rPr>
            </w:pPr>
            <w:r w:rsidRPr="00094015">
              <w:rPr>
                <w:rFonts w:ascii="Calibri" w:hAnsi="Calibri" w:cs="Calibri"/>
                <w:sz w:val="22"/>
                <w:szCs w:val="22"/>
              </w:rPr>
              <w:t>Correct</w:t>
            </w:r>
            <w:r w:rsidR="00234461">
              <w:rPr>
                <w:rFonts w:ascii="Calibri" w:hAnsi="Calibri" w:cs="Calibri"/>
                <w:sz w:val="22"/>
                <w:szCs w:val="22"/>
              </w:rPr>
              <w:t>ly</w:t>
            </w:r>
            <w:r w:rsidRPr="00094015">
              <w:rPr>
                <w:rFonts w:ascii="Calibri" w:hAnsi="Calibri" w:cs="Calibri"/>
                <w:sz w:val="22"/>
                <w:szCs w:val="22"/>
              </w:rPr>
              <w:t xml:space="preserve"> use</w:t>
            </w:r>
            <w:r w:rsidR="00234461">
              <w:rPr>
                <w:rFonts w:ascii="Calibri" w:hAnsi="Calibri" w:cs="Calibri"/>
                <w:sz w:val="22"/>
                <w:szCs w:val="22"/>
              </w:rPr>
              <w:t>s</w:t>
            </w:r>
            <w:r w:rsidRPr="00094015">
              <w:rPr>
                <w:rFonts w:ascii="Calibri" w:hAnsi="Calibri" w:cs="Calibri"/>
                <w:sz w:val="22"/>
                <w:szCs w:val="22"/>
              </w:rPr>
              <w:t xml:space="preserve"> quantitative and qualitative data to describe the quantitative and qualitative properties of the resulting substances.</w:t>
            </w:r>
          </w:p>
          <w:p w14:paraId="4D9A8213" w14:textId="4B84C2FE" w:rsidR="00421E23" w:rsidRPr="00421E23" w:rsidRDefault="00421E23" w:rsidP="00B17CF9">
            <w:pPr>
              <w:pStyle w:val="ListParagraph"/>
              <w:numPr>
                <w:ilvl w:val="0"/>
                <w:numId w:val="33"/>
              </w:numPr>
              <w:spacing w:before="60" w:after="60"/>
              <w:contextualSpacing w:val="0"/>
              <w:rPr>
                <w:rFonts w:ascii="Calibri" w:hAnsi="Calibri" w:cs="Calibri"/>
                <w:sz w:val="22"/>
                <w:szCs w:val="22"/>
              </w:rPr>
            </w:pPr>
            <w:r w:rsidRPr="00421E23">
              <w:rPr>
                <w:rFonts w:ascii="Calibri" w:hAnsi="Calibri" w:cs="Calibri"/>
                <w:sz w:val="22"/>
                <w:szCs w:val="22"/>
              </w:rPr>
              <w:t xml:space="preserve">Accurately and completely </w:t>
            </w:r>
            <w:r w:rsidR="00556EA2" w:rsidRPr="00421E23">
              <w:rPr>
                <w:rFonts w:ascii="Calibri" w:hAnsi="Calibri" w:cs="Calibri"/>
                <w:sz w:val="22"/>
                <w:szCs w:val="22"/>
              </w:rPr>
              <w:t>describe</w:t>
            </w:r>
            <w:r w:rsidR="00705979">
              <w:rPr>
                <w:rFonts w:ascii="Calibri" w:hAnsi="Calibri" w:cs="Calibri"/>
                <w:sz w:val="22"/>
                <w:szCs w:val="22"/>
              </w:rPr>
              <w:t>s</w:t>
            </w:r>
            <w:r w:rsidRPr="00421E23">
              <w:rPr>
                <w:rFonts w:ascii="Calibri" w:hAnsi="Calibri" w:cs="Calibri"/>
                <w:sz w:val="22"/>
                <w:szCs w:val="22"/>
              </w:rPr>
              <w:t xml:space="preserve"> the quantitative and qualitative properties of the resulting substances.</w:t>
            </w:r>
          </w:p>
          <w:p w14:paraId="0A0F9A10" w14:textId="77777777" w:rsidR="00556EA2" w:rsidRPr="00556EA2" w:rsidRDefault="00556EA2" w:rsidP="00B17CF9">
            <w:pPr>
              <w:pStyle w:val="ListParagraph"/>
              <w:numPr>
                <w:ilvl w:val="0"/>
                <w:numId w:val="33"/>
              </w:numPr>
              <w:spacing w:before="60" w:after="60"/>
              <w:contextualSpacing w:val="0"/>
              <w:rPr>
                <w:rFonts w:ascii="Calibri" w:hAnsi="Calibri" w:cs="Calibri"/>
                <w:sz w:val="22"/>
                <w:szCs w:val="22"/>
              </w:rPr>
            </w:pPr>
            <w:r w:rsidRPr="00556EA2">
              <w:rPr>
                <w:rFonts w:ascii="Calibri" w:hAnsi="Calibri" w:cs="Calibri"/>
                <w:sz w:val="22"/>
                <w:szCs w:val="22"/>
              </w:rPr>
              <w:t>Identifies, tests, and uses cause-and-effect relationships to explain change.</w:t>
            </w:r>
          </w:p>
          <w:p w14:paraId="099676F1" w14:textId="72C51C8F" w:rsidR="003F3064" w:rsidRPr="001E3C41" w:rsidRDefault="00094015" w:rsidP="00B17CF9">
            <w:pPr>
              <w:pStyle w:val="ListParagraph"/>
              <w:numPr>
                <w:ilvl w:val="0"/>
                <w:numId w:val="33"/>
              </w:numPr>
              <w:spacing w:before="60" w:after="60"/>
              <w:contextualSpacing w:val="0"/>
              <w:rPr>
                <w:rFonts w:ascii="Calibri" w:hAnsi="Calibri" w:cs="Calibri"/>
                <w:color w:val="7030A0"/>
                <w:sz w:val="22"/>
                <w:szCs w:val="22"/>
              </w:rPr>
            </w:pPr>
            <w:r w:rsidRPr="00094015">
              <w:rPr>
                <w:rFonts w:ascii="Calibri" w:hAnsi="Calibri" w:cs="Calibri"/>
                <w:sz w:val="22"/>
                <w:szCs w:val="22"/>
              </w:rPr>
              <w:t>Complete</w:t>
            </w:r>
            <w:r w:rsidR="00234461">
              <w:rPr>
                <w:rFonts w:ascii="Calibri" w:hAnsi="Calibri" w:cs="Calibri"/>
                <w:sz w:val="22"/>
                <w:szCs w:val="22"/>
              </w:rPr>
              <w:t>s</w:t>
            </w:r>
            <w:r w:rsidRPr="00094015">
              <w:rPr>
                <w:rFonts w:ascii="Calibri" w:hAnsi="Calibri" w:cs="Calibri"/>
                <w:sz w:val="22"/>
                <w:szCs w:val="22"/>
              </w:rPr>
              <w:t xml:space="preserve"> an appropriate explanation, using evidence, that regardless of the type of change that matter undergoes, the mass is conserved.</w:t>
            </w:r>
          </w:p>
        </w:tc>
      </w:tr>
      <w:tr w:rsidR="00D87CE5" w:rsidRPr="007B3CF0" w14:paraId="7DE1F5A0" w14:textId="77777777" w:rsidTr="007132FB">
        <w:trPr>
          <w:trHeight w:val="446"/>
        </w:trPr>
        <w:tc>
          <w:tcPr>
            <w:tcW w:w="13296" w:type="dxa"/>
            <w:shd w:val="clear" w:color="auto" w:fill="F2F2F2" w:themeFill="background1" w:themeFillShade="F2"/>
            <w:vAlign w:val="center"/>
          </w:tcPr>
          <w:p w14:paraId="1B6146B3" w14:textId="711F36DF" w:rsidR="00D87CE5" w:rsidRPr="00714FD8" w:rsidRDefault="00D87CE5" w:rsidP="00B17CF9">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7B3CF0" w:rsidRPr="007B3CF0" w14:paraId="757407C3" w14:textId="77777777" w:rsidTr="007132FB">
        <w:trPr>
          <w:trHeight w:val="638"/>
        </w:trPr>
        <w:tc>
          <w:tcPr>
            <w:tcW w:w="13296" w:type="dxa"/>
          </w:tcPr>
          <w:p w14:paraId="6F2B0294" w14:textId="3BBBB12E" w:rsidR="00180188" w:rsidRPr="00B17CF9" w:rsidRDefault="00705979" w:rsidP="00B17CF9">
            <w:pPr>
              <w:pStyle w:val="ListParagraph"/>
              <w:numPr>
                <w:ilvl w:val="0"/>
                <w:numId w:val="36"/>
              </w:numPr>
              <w:spacing w:before="60" w:after="60"/>
              <w:contextualSpacing w:val="0"/>
              <w:rPr>
                <w:rFonts w:asciiTheme="minorHAnsi" w:hAnsiTheme="minorHAnsi" w:cstheme="minorHAnsi"/>
                <w:sz w:val="22"/>
                <w:szCs w:val="22"/>
              </w:rPr>
            </w:pPr>
            <w:r w:rsidRPr="00B17CF9">
              <w:rPr>
                <w:rFonts w:asciiTheme="minorHAnsi" w:hAnsiTheme="minorHAnsi" w:cstheme="minorHAnsi"/>
                <w:sz w:val="22"/>
                <w:szCs w:val="22"/>
              </w:rPr>
              <w:t>Graphs</w:t>
            </w:r>
            <w:r w:rsidR="00B17CF9">
              <w:rPr>
                <w:rFonts w:asciiTheme="minorHAnsi" w:hAnsiTheme="minorHAnsi" w:cstheme="minorHAnsi"/>
                <w:sz w:val="22"/>
                <w:szCs w:val="22"/>
              </w:rPr>
              <w:t>.</w:t>
            </w:r>
          </w:p>
          <w:p w14:paraId="64B5D218" w14:textId="2A890927" w:rsidR="00A86A01" w:rsidRPr="00B17CF9" w:rsidRDefault="00A86A01" w:rsidP="00B17CF9">
            <w:pPr>
              <w:pStyle w:val="ListParagraph"/>
              <w:numPr>
                <w:ilvl w:val="0"/>
                <w:numId w:val="36"/>
              </w:numPr>
              <w:spacing w:before="60" w:after="60"/>
              <w:contextualSpacing w:val="0"/>
              <w:rPr>
                <w:rFonts w:asciiTheme="minorHAnsi" w:hAnsiTheme="minorHAnsi" w:cstheme="minorHAnsi"/>
                <w:sz w:val="22"/>
                <w:szCs w:val="22"/>
              </w:rPr>
            </w:pPr>
            <w:r w:rsidRPr="00B17CF9">
              <w:rPr>
                <w:rFonts w:asciiTheme="minorHAnsi" w:hAnsiTheme="minorHAnsi" w:cstheme="minorHAnsi"/>
                <w:sz w:val="22"/>
                <w:szCs w:val="22"/>
              </w:rPr>
              <w:t>Interpretation of data</w:t>
            </w:r>
            <w:r w:rsidR="00B17CF9">
              <w:rPr>
                <w:rFonts w:asciiTheme="minorHAnsi" w:hAnsiTheme="minorHAnsi" w:cstheme="minorHAnsi"/>
                <w:sz w:val="22"/>
                <w:szCs w:val="22"/>
              </w:rPr>
              <w:t>.</w:t>
            </w:r>
            <w:r w:rsidRPr="00B17CF9">
              <w:rPr>
                <w:rFonts w:asciiTheme="minorHAnsi" w:hAnsiTheme="minorHAnsi" w:cstheme="minorHAnsi"/>
                <w:sz w:val="22"/>
                <w:szCs w:val="22"/>
              </w:rPr>
              <w:t xml:space="preserve"> </w:t>
            </w:r>
          </w:p>
          <w:p w14:paraId="13A67F73" w14:textId="738D96DD" w:rsidR="00F82931" w:rsidRPr="007C2279" w:rsidRDefault="00F92599" w:rsidP="00B17CF9">
            <w:pPr>
              <w:pStyle w:val="ListParagraph"/>
              <w:numPr>
                <w:ilvl w:val="0"/>
                <w:numId w:val="36"/>
              </w:numPr>
              <w:spacing w:before="60" w:after="60"/>
              <w:contextualSpacing w:val="0"/>
              <w:rPr>
                <w:rFonts w:asciiTheme="minorHAnsi" w:hAnsiTheme="minorHAnsi" w:cstheme="minorHAnsi"/>
                <w:sz w:val="20"/>
                <w:szCs w:val="20"/>
              </w:rPr>
            </w:pPr>
            <w:r w:rsidRPr="00B17CF9">
              <w:rPr>
                <w:rFonts w:asciiTheme="minorHAnsi" w:hAnsiTheme="minorHAnsi" w:cstheme="minorHAnsi"/>
                <w:sz w:val="22"/>
                <w:szCs w:val="22"/>
              </w:rPr>
              <w:t xml:space="preserve">Constructed </w:t>
            </w:r>
            <w:r w:rsidR="00B17CF9">
              <w:rPr>
                <w:rFonts w:asciiTheme="minorHAnsi" w:hAnsiTheme="minorHAnsi" w:cstheme="minorHAnsi"/>
                <w:sz w:val="22"/>
                <w:szCs w:val="22"/>
              </w:rPr>
              <w:t>r</w:t>
            </w:r>
            <w:r w:rsidRPr="00B17CF9">
              <w:rPr>
                <w:rFonts w:asciiTheme="minorHAnsi" w:hAnsiTheme="minorHAnsi" w:cstheme="minorHAnsi"/>
                <w:sz w:val="22"/>
                <w:szCs w:val="22"/>
              </w:rPr>
              <w:t>esponse</w:t>
            </w:r>
            <w:r w:rsidR="00B17CF9">
              <w:rPr>
                <w:rFonts w:asciiTheme="minorHAnsi" w:hAnsiTheme="minorHAnsi" w:cstheme="minorHAnsi"/>
                <w:sz w:val="22"/>
                <w:szCs w:val="22"/>
              </w:rPr>
              <w:t>.</w:t>
            </w:r>
          </w:p>
        </w:tc>
      </w:tr>
    </w:tbl>
    <w:p w14:paraId="7CC4D59B" w14:textId="77777777" w:rsidR="00B17CF9" w:rsidRDefault="00B17CF9">
      <w:r>
        <w:br w:type="page"/>
      </w:r>
    </w:p>
    <w:tbl>
      <w:tblPr>
        <w:tblStyle w:val="TableGrid3"/>
        <w:tblpPr w:leftFromText="180" w:rightFromText="180" w:vertAnchor="text" w:tblpXSpec="center" w:tblpY="1"/>
        <w:tblOverlap w:val="never"/>
        <w:tblW w:w="13566" w:type="dxa"/>
        <w:tblBorders>
          <w:left w:val="none" w:sz="0" w:space="0" w:color="auto"/>
          <w:right w:val="none" w:sz="0" w:space="0" w:color="auto"/>
          <w:insideV w:val="none" w:sz="0" w:space="0" w:color="auto"/>
        </w:tblBorders>
        <w:tblLook w:val="04A0" w:firstRow="1" w:lastRow="0" w:firstColumn="1" w:lastColumn="0" w:noHBand="0" w:noVBand="1"/>
      </w:tblPr>
      <w:tblGrid>
        <w:gridCol w:w="4631"/>
        <w:gridCol w:w="4631"/>
        <w:gridCol w:w="4304"/>
      </w:tblGrid>
      <w:tr w:rsidR="00CA1FAA" w:rsidRPr="007B3CF0" w14:paraId="3BBAB1F9" w14:textId="77777777" w:rsidTr="00B17CF9">
        <w:trPr>
          <w:trHeight w:val="446"/>
        </w:trPr>
        <w:tc>
          <w:tcPr>
            <w:tcW w:w="13566" w:type="dxa"/>
            <w:gridSpan w:val="3"/>
            <w:shd w:val="clear" w:color="auto" w:fill="F2F2F2" w:themeFill="background1" w:themeFillShade="F2"/>
            <w:vAlign w:val="center"/>
          </w:tcPr>
          <w:p w14:paraId="62965152" w14:textId="19E18C02" w:rsidR="00CA1FAA" w:rsidRPr="00714FD8" w:rsidRDefault="00CA1FAA" w:rsidP="00B17CF9">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3"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B17CF9">
        <w:trPr>
          <w:trHeight w:val="593"/>
        </w:trPr>
        <w:tc>
          <w:tcPr>
            <w:tcW w:w="4631" w:type="dxa"/>
            <w:shd w:val="clear" w:color="auto" w:fill="538135" w:themeFill="accent6" w:themeFillShade="BF"/>
            <w:vAlign w:val="center"/>
          </w:tcPr>
          <w:p w14:paraId="74D11071" w14:textId="6045FCCE" w:rsidR="000C2BBE" w:rsidRPr="006808B9" w:rsidRDefault="000C2BBE" w:rsidP="00B17CF9">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Means of Engagement</w:t>
            </w:r>
          </w:p>
        </w:tc>
        <w:tc>
          <w:tcPr>
            <w:tcW w:w="4631" w:type="dxa"/>
            <w:shd w:val="clear" w:color="auto" w:fill="6B00D6"/>
            <w:vAlign w:val="center"/>
          </w:tcPr>
          <w:p w14:paraId="1370B6DD" w14:textId="19FFA2BC" w:rsidR="000C2BBE" w:rsidRPr="006808B9" w:rsidRDefault="00DD4729" w:rsidP="00B17CF9">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304" w:type="dxa"/>
            <w:shd w:val="clear" w:color="auto" w:fill="0099FF"/>
            <w:vAlign w:val="center"/>
          </w:tcPr>
          <w:p w14:paraId="3E228137" w14:textId="0B6AFE3F" w:rsidR="000C2BBE" w:rsidRPr="006808B9" w:rsidRDefault="00DD4729" w:rsidP="00B17CF9">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B17CF9">
        <w:trPr>
          <w:trHeight w:val="4175"/>
        </w:trPr>
        <w:tc>
          <w:tcPr>
            <w:tcW w:w="4631" w:type="dxa"/>
          </w:tcPr>
          <w:p w14:paraId="16448D5A" w14:textId="14EE5043" w:rsidR="00126CD6" w:rsidRDefault="00A07F54" w:rsidP="00B17CF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8406FC">
              <w:rPr>
                <w:rFonts w:ascii="Calibri" w:hAnsi="Calibri" w:cs="Calibri"/>
                <w:sz w:val="22"/>
                <w:szCs w:val="22"/>
              </w:rPr>
              <w:t>.</w:t>
            </w:r>
            <w:r w:rsidR="0091470A" w:rsidRPr="0091470A">
              <w:rPr>
                <w:rFonts w:ascii="Calibri" w:hAnsi="Calibri" w:cs="Calibri"/>
                <w:sz w:val="22"/>
                <w:szCs w:val="22"/>
              </w:rPr>
              <w:t xml:space="preserve"> </w:t>
            </w:r>
          </w:p>
          <w:p w14:paraId="59558D21" w14:textId="1589E618" w:rsidR="001740EA" w:rsidRDefault="000E0ED7" w:rsidP="00B17CF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8406FC">
              <w:rPr>
                <w:rFonts w:ascii="Calibri" w:hAnsi="Calibri" w:cs="Calibri"/>
                <w:sz w:val="22"/>
                <w:szCs w:val="22"/>
              </w:rPr>
              <w:t>.</w:t>
            </w:r>
          </w:p>
          <w:p w14:paraId="66CC9AEF" w14:textId="664CF2B2" w:rsidR="000E0ED7" w:rsidRDefault="000E0ED7" w:rsidP="00B17CF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8406FC">
              <w:rPr>
                <w:rFonts w:ascii="Calibri" w:hAnsi="Calibri" w:cs="Calibri"/>
                <w:sz w:val="22"/>
                <w:szCs w:val="22"/>
              </w:rPr>
              <w:t>.</w:t>
            </w:r>
          </w:p>
          <w:p w14:paraId="1FA8D94D" w14:textId="3107778C" w:rsidR="00C67588" w:rsidRDefault="00EE2E7B" w:rsidP="00B17CF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8406FC">
              <w:rPr>
                <w:rFonts w:ascii="Calibri" w:hAnsi="Calibri" w:cs="Calibri"/>
                <w:sz w:val="22"/>
                <w:szCs w:val="22"/>
              </w:rPr>
              <w:t>.</w:t>
            </w:r>
          </w:p>
          <w:p w14:paraId="315D405A" w14:textId="178FA92F" w:rsidR="000E553B" w:rsidRPr="0091470A" w:rsidRDefault="000E553B" w:rsidP="00B17CF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challenge or</w:t>
            </w:r>
            <w:r w:rsidR="008406FC">
              <w:rPr>
                <w:rFonts w:ascii="Calibri" w:hAnsi="Calibri" w:cs="Calibri"/>
                <w:sz w:val="22"/>
                <w:szCs w:val="22"/>
              </w:rPr>
              <w:t xml:space="preserve"> </w:t>
            </w:r>
            <w:r>
              <w:rPr>
                <w:rFonts w:ascii="Calibri" w:hAnsi="Calibri" w:cs="Calibri"/>
                <w:sz w:val="22"/>
                <w:szCs w:val="22"/>
              </w:rPr>
              <w:t xml:space="preserve">complexity within </w:t>
            </w:r>
            <w:r w:rsidR="001503AF">
              <w:rPr>
                <w:rFonts w:ascii="Calibri" w:hAnsi="Calibri" w:cs="Calibri"/>
                <w:sz w:val="22"/>
                <w:szCs w:val="22"/>
              </w:rPr>
              <w:t>prompts</w:t>
            </w:r>
            <w:r w:rsidR="008406FC">
              <w:rPr>
                <w:rFonts w:ascii="Calibri" w:hAnsi="Calibri" w:cs="Calibri"/>
                <w:sz w:val="22"/>
                <w:szCs w:val="22"/>
              </w:rPr>
              <w:t>.</w:t>
            </w:r>
          </w:p>
          <w:p w14:paraId="39B2BB23" w14:textId="77777777" w:rsidR="002E7704" w:rsidRDefault="002E7704" w:rsidP="00B17CF9">
            <w:pPr>
              <w:spacing w:before="60" w:after="60"/>
              <w:rPr>
                <w:rFonts w:ascii="Calibri" w:hAnsi="Calibri" w:cs="Calibri"/>
                <w:sz w:val="22"/>
                <w:szCs w:val="22"/>
              </w:rPr>
            </w:pPr>
          </w:p>
          <w:p w14:paraId="66806611" w14:textId="77777777" w:rsidR="002E7704" w:rsidRDefault="002E7704" w:rsidP="00B17CF9">
            <w:pPr>
              <w:spacing w:before="60" w:after="60"/>
              <w:rPr>
                <w:rFonts w:ascii="Calibri" w:hAnsi="Calibri" w:cs="Calibri"/>
                <w:sz w:val="22"/>
                <w:szCs w:val="22"/>
              </w:rPr>
            </w:pPr>
          </w:p>
          <w:p w14:paraId="1BBBEE8A" w14:textId="77777777" w:rsidR="002E7704" w:rsidRDefault="002E7704" w:rsidP="00B17CF9">
            <w:pPr>
              <w:spacing w:before="60" w:after="60"/>
              <w:rPr>
                <w:rFonts w:ascii="Calibri" w:hAnsi="Calibri" w:cs="Calibri"/>
                <w:sz w:val="22"/>
                <w:szCs w:val="22"/>
              </w:rPr>
            </w:pPr>
          </w:p>
          <w:p w14:paraId="017592C8" w14:textId="77777777" w:rsidR="002E7704" w:rsidRDefault="002E7704" w:rsidP="00B17CF9">
            <w:pPr>
              <w:spacing w:before="60" w:after="60"/>
              <w:rPr>
                <w:rFonts w:ascii="Calibri" w:hAnsi="Calibri" w:cs="Calibri"/>
                <w:sz w:val="22"/>
                <w:szCs w:val="22"/>
              </w:rPr>
            </w:pPr>
          </w:p>
          <w:p w14:paraId="5A4A4678" w14:textId="13BAD477" w:rsidR="002E7704" w:rsidRPr="00E57C64" w:rsidRDefault="002E7704" w:rsidP="00B17CF9">
            <w:pPr>
              <w:spacing w:before="60" w:after="60"/>
              <w:rPr>
                <w:rFonts w:ascii="Calibri" w:hAnsi="Calibri" w:cs="Calibri"/>
                <w:sz w:val="22"/>
                <w:szCs w:val="22"/>
              </w:rPr>
            </w:pPr>
          </w:p>
        </w:tc>
        <w:tc>
          <w:tcPr>
            <w:tcW w:w="4631" w:type="dxa"/>
          </w:tcPr>
          <w:p w14:paraId="22345BCF" w14:textId="7D5A23B2" w:rsidR="00055263" w:rsidRDefault="00055263" w:rsidP="00B17CF9">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8406FC">
              <w:rPr>
                <w:rFonts w:asciiTheme="minorHAnsi" w:hAnsiTheme="minorHAnsi" w:cstheme="minorHAnsi"/>
                <w:sz w:val="22"/>
                <w:szCs w:val="22"/>
              </w:rPr>
              <w:t>.</w:t>
            </w:r>
          </w:p>
          <w:p w14:paraId="7E8F8E15" w14:textId="061869A4" w:rsidR="00055263" w:rsidRDefault="00055263" w:rsidP="00B17CF9">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8406FC">
              <w:rPr>
                <w:rFonts w:asciiTheme="minorHAnsi" w:hAnsiTheme="minorHAnsi" w:cstheme="minorHAnsi"/>
                <w:sz w:val="22"/>
                <w:szCs w:val="22"/>
              </w:rPr>
              <w:t>.</w:t>
            </w:r>
          </w:p>
          <w:p w14:paraId="4E3FC01C" w14:textId="7199635C" w:rsidR="00055263" w:rsidRDefault="00055263" w:rsidP="00B17CF9">
            <w:pPr>
              <w:numPr>
                <w:ilvl w:val="0"/>
                <w:numId w:val="22"/>
              </w:numPr>
              <w:spacing w:before="60" w:after="60"/>
              <w:rPr>
                <w:rFonts w:asciiTheme="minorHAnsi" w:hAnsiTheme="minorHAnsi" w:cstheme="minorHAnsi"/>
                <w:sz w:val="22"/>
                <w:szCs w:val="22"/>
              </w:rPr>
            </w:pPr>
            <w:r>
              <w:rPr>
                <w:rFonts w:asciiTheme="minorHAnsi" w:hAnsiTheme="minorHAnsi" w:cstheme="minorHAnsi"/>
                <w:sz w:val="22"/>
                <w:szCs w:val="22"/>
              </w:rPr>
              <w:t>A</w:t>
            </w:r>
            <w:r w:rsidRPr="00055263">
              <w:rPr>
                <w:rFonts w:asciiTheme="minorHAnsi" w:hAnsiTheme="minorHAnsi" w:cstheme="minorHAnsi"/>
                <w:sz w:val="22"/>
                <w:szCs w:val="22"/>
              </w:rPr>
              <w:t>ctivating relevant prior knowledge</w:t>
            </w:r>
            <w:r w:rsidR="008406FC">
              <w:rPr>
                <w:rFonts w:asciiTheme="minorHAnsi" w:hAnsiTheme="minorHAnsi" w:cstheme="minorHAnsi"/>
                <w:sz w:val="22"/>
                <w:szCs w:val="22"/>
              </w:rPr>
              <w:t>.</w:t>
            </w:r>
          </w:p>
          <w:p w14:paraId="65030F90" w14:textId="6B859539" w:rsidR="00541AF2" w:rsidRPr="00541AF2" w:rsidRDefault="00541AF2" w:rsidP="00B17CF9">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8406FC">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8406FC">
              <w:rPr>
                <w:rFonts w:asciiTheme="minorHAnsi" w:hAnsiTheme="minorHAnsi" w:cstheme="minorHAnsi"/>
                <w:sz w:val="22"/>
                <w:szCs w:val="22"/>
              </w:rPr>
              <w:t>.</w:t>
            </w:r>
          </w:p>
          <w:p w14:paraId="1AB34FCA" w14:textId="7EBA926E" w:rsidR="00055263" w:rsidRDefault="00541AF2" w:rsidP="00B17CF9">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8406FC">
              <w:rPr>
                <w:rFonts w:asciiTheme="minorHAnsi" w:hAnsiTheme="minorHAnsi" w:cstheme="minorHAnsi"/>
                <w:sz w:val="22"/>
                <w:szCs w:val="22"/>
              </w:rPr>
              <w:t>.</w:t>
            </w:r>
          </w:p>
          <w:p w14:paraId="6E7E594F" w14:textId="7045FED9" w:rsidR="00941F25" w:rsidRPr="00C90AAF" w:rsidRDefault="00541AF2" w:rsidP="00B17CF9">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6A1673">
              <w:rPr>
                <w:rFonts w:asciiTheme="minorHAnsi" w:hAnsiTheme="minorHAnsi" w:cstheme="minorHAnsi"/>
                <w:sz w:val="22"/>
                <w:szCs w:val="22"/>
              </w:rPr>
              <w:t>.</w:t>
            </w:r>
          </w:p>
        </w:tc>
        <w:tc>
          <w:tcPr>
            <w:tcW w:w="4304" w:type="dxa"/>
          </w:tcPr>
          <w:p w14:paraId="529CF909" w14:textId="1BC06F7B" w:rsidR="00900F52" w:rsidRPr="00900F52" w:rsidRDefault="00900F52" w:rsidP="00B17CF9">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6A1673">
              <w:rPr>
                <w:rFonts w:ascii="Calibri" w:hAnsi="Calibri" w:cs="Calibri"/>
                <w:color w:val="000000" w:themeColor="text1"/>
                <w:sz w:val="22"/>
                <w:szCs w:val="22"/>
              </w:rPr>
              <w:t>.</w:t>
            </w:r>
          </w:p>
          <w:p w14:paraId="369D1ECF" w14:textId="113790F3" w:rsidR="00D6593C" w:rsidRPr="00900F52" w:rsidRDefault="00900F52" w:rsidP="00B17CF9">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6A1673">
              <w:rPr>
                <w:rFonts w:ascii="Calibri" w:hAnsi="Calibri" w:cs="Calibri"/>
                <w:color w:val="000000" w:themeColor="text1"/>
                <w:sz w:val="22"/>
                <w:szCs w:val="22"/>
              </w:rPr>
              <w:t>.</w:t>
            </w:r>
          </w:p>
          <w:p w14:paraId="6019944A" w14:textId="484EC710" w:rsidR="00900F52" w:rsidRDefault="00900F52" w:rsidP="00B17CF9">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6A1673">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B17CF9">
            <w:pPr>
              <w:pStyle w:val="ListParagraph"/>
              <w:spacing w:before="60" w:after="60"/>
              <w:ind w:left="360"/>
              <w:contextualSpacing w:val="0"/>
              <w:rPr>
                <w:rFonts w:ascii="Calibri" w:hAnsi="Calibri" w:cs="Calibri"/>
                <w:sz w:val="22"/>
                <w:szCs w:val="22"/>
              </w:rPr>
            </w:pPr>
          </w:p>
        </w:tc>
      </w:tr>
      <w:tr w:rsidR="00C77B9E" w:rsidRPr="007B3CF0" w14:paraId="40001887" w14:textId="77777777" w:rsidTr="00B17CF9">
        <w:trPr>
          <w:trHeight w:val="446"/>
        </w:trPr>
        <w:tc>
          <w:tcPr>
            <w:tcW w:w="13566" w:type="dxa"/>
            <w:gridSpan w:val="3"/>
            <w:shd w:val="clear" w:color="auto" w:fill="F2F2F2" w:themeFill="background1" w:themeFillShade="F2"/>
            <w:vAlign w:val="center"/>
          </w:tcPr>
          <w:p w14:paraId="45F0BFEF" w14:textId="00354C38" w:rsidR="00C77B9E" w:rsidRPr="00B17CF9" w:rsidRDefault="004812A2" w:rsidP="00B17CF9">
            <w:pPr>
              <w:spacing w:before="60" w:after="60"/>
              <w:rPr>
                <w:rFonts w:ascii="Calibri" w:hAnsi="Calibri" w:cs="Calibri"/>
                <w:b/>
                <w:bCs/>
                <w:sz w:val="24"/>
                <w:szCs w:val="24"/>
              </w:rPr>
            </w:pPr>
            <w:r w:rsidRPr="001E5F47">
              <w:rPr>
                <w:rFonts w:asciiTheme="minorHAnsi" w:hAnsiTheme="minorHAnsi" w:cstheme="minorHAnsi"/>
                <w:b/>
                <w:bCs/>
                <w:sz w:val="24"/>
                <w:szCs w:val="24"/>
              </w:rPr>
              <w:t>SIPS</w:t>
            </w:r>
            <w:r>
              <w:rPr>
                <w:rFonts w:asciiTheme="minorHAnsi" w:hAnsiTheme="minorHAnsi" w:cstheme="minorHAnsi"/>
                <w:b/>
                <w:bCs/>
                <w:sz w:val="24"/>
                <w:szCs w:val="24"/>
              </w:rPr>
              <w:t xml:space="preserve"> Assessments</w:t>
            </w:r>
            <w:r w:rsidRPr="001E5F47">
              <w:rPr>
                <w:rFonts w:asciiTheme="minorHAnsi" w:hAnsiTheme="minorHAnsi" w:cstheme="minorHAnsi"/>
                <w:b/>
                <w:bCs/>
                <w:sz w:val="24"/>
                <w:szCs w:val="24"/>
              </w:rPr>
              <w:t xml:space="preserve"> Complexity Framework Components</w:t>
            </w:r>
          </w:p>
        </w:tc>
      </w:tr>
      <w:tr w:rsidR="003A36AF" w:rsidRPr="007B3CF0" w14:paraId="26A7F877" w14:textId="77777777" w:rsidTr="00B17CF9">
        <w:trPr>
          <w:trHeight w:val="503"/>
        </w:trPr>
        <w:tc>
          <w:tcPr>
            <w:tcW w:w="13566" w:type="dxa"/>
            <w:gridSpan w:val="3"/>
            <w:shd w:val="clear" w:color="auto" w:fill="FFFFFF" w:themeFill="background1"/>
          </w:tcPr>
          <w:tbl>
            <w:tblPr>
              <w:tblStyle w:val="TableGrid3"/>
              <w:tblW w:w="13350" w:type="dxa"/>
              <w:tblBorders>
                <w:left w:val="none" w:sz="0" w:space="0" w:color="auto"/>
                <w:right w:val="none" w:sz="0" w:space="0" w:color="auto"/>
                <w:insideV w:val="none" w:sz="0" w:space="0" w:color="auto"/>
              </w:tblBorders>
              <w:tblLook w:val="04A0" w:firstRow="1" w:lastRow="0" w:firstColumn="1" w:lastColumn="0" w:noHBand="0" w:noVBand="1"/>
            </w:tblPr>
            <w:tblGrid>
              <w:gridCol w:w="1065"/>
              <w:gridCol w:w="1020"/>
              <w:gridCol w:w="1260"/>
              <w:gridCol w:w="810"/>
              <w:gridCol w:w="15"/>
              <w:gridCol w:w="795"/>
              <w:gridCol w:w="1350"/>
              <w:gridCol w:w="900"/>
              <w:gridCol w:w="15"/>
              <w:gridCol w:w="885"/>
              <w:gridCol w:w="1440"/>
              <w:gridCol w:w="810"/>
              <w:gridCol w:w="810"/>
              <w:gridCol w:w="1320"/>
              <w:gridCol w:w="855"/>
            </w:tblGrid>
            <w:tr w:rsidR="00941F25" w:rsidRPr="00AD0AC1" w14:paraId="5BBD2456" w14:textId="77777777" w:rsidTr="006A1673">
              <w:trPr>
                <w:trHeight w:val="548"/>
              </w:trPr>
              <w:tc>
                <w:tcPr>
                  <w:tcW w:w="1065" w:type="dxa"/>
                  <w:vMerge w:val="restart"/>
                  <w:tcBorders>
                    <w:top w:val="nil"/>
                  </w:tcBorders>
                  <w:shd w:val="clear" w:color="auto" w:fill="FFFFFF" w:themeFill="background1"/>
                  <w:vAlign w:val="center"/>
                </w:tcPr>
                <w:p w14:paraId="4EE93EF6"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sidRPr="00941F25">
                    <w:rPr>
                      <w:rFonts w:ascii="Calibri" w:hAnsi="Calibri" w:cs="Calibri"/>
                      <w:b/>
                      <w:bCs/>
                    </w:rPr>
                    <w:t>Prompt</w:t>
                  </w:r>
                </w:p>
              </w:tc>
              <w:tc>
                <w:tcPr>
                  <w:tcW w:w="3105" w:type="dxa"/>
                  <w:gridSpan w:val="4"/>
                  <w:tcBorders>
                    <w:top w:val="nil"/>
                    <w:bottom w:val="nil"/>
                  </w:tcBorders>
                  <w:shd w:val="clear" w:color="auto" w:fill="FFFFFF" w:themeFill="background1"/>
                  <w:vAlign w:val="center"/>
                </w:tcPr>
                <w:p w14:paraId="48835CEC" w14:textId="6A7BD313"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sidRPr="00AD0AC1">
                    <w:rPr>
                      <w:rFonts w:asciiTheme="minorHAnsi" w:hAnsiTheme="minorHAnsi" w:cstheme="minorHAnsi"/>
                      <w:b/>
                      <w:bCs/>
                    </w:rPr>
                    <w:t>A.1</w:t>
                  </w:r>
                  <w:r w:rsidRPr="00AD0AC1">
                    <w:rPr>
                      <w:rFonts w:asciiTheme="minorHAnsi" w:hAnsiTheme="minorHAnsi" w:cstheme="minorHAnsi"/>
                    </w:rPr>
                    <w:t xml:space="preserve"> Degree and nature of sense-making about phenomena or problems</w:t>
                  </w:r>
                </w:p>
              </w:tc>
              <w:tc>
                <w:tcPr>
                  <w:tcW w:w="3060" w:type="dxa"/>
                  <w:gridSpan w:val="4"/>
                  <w:tcBorders>
                    <w:top w:val="nil"/>
                    <w:bottom w:val="nil"/>
                  </w:tcBorders>
                  <w:shd w:val="clear" w:color="auto" w:fill="FFFFFF" w:themeFill="background1"/>
                  <w:vAlign w:val="center"/>
                </w:tcPr>
                <w:p w14:paraId="34E82D28" w14:textId="049C5D0A" w:rsidR="00941F25" w:rsidRPr="006A1673" w:rsidRDefault="00941F25" w:rsidP="006A1673">
                  <w:pPr>
                    <w:framePr w:hSpace="180" w:wrap="around" w:vAnchor="text" w:hAnchor="text" w:xAlign="center" w:y="1"/>
                    <w:spacing w:before="60" w:after="60"/>
                    <w:suppressOverlap/>
                    <w:jc w:val="center"/>
                    <w:rPr>
                      <w:rFonts w:asciiTheme="minorHAnsi" w:hAnsiTheme="minorHAnsi" w:cstheme="minorHAnsi"/>
                    </w:rPr>
                  </w:pPr>
                  <w:r w:rsidRPr="00AD0AC1">
                    <w:rPr>
                      <w:rFonts w:asciiTheme="minorHAnsi" w:hAnsiTheme="minorHAnsi" w:cstheme="minorHAnsi"/>
                      <w:b/>
                      <w:bCs/>
                    </w:rPr>
                    <w:t>B.1</w:t>
                  </w:r>
                  <w:r w:rsidRPr="00AD0AC1">
                    <w:rPr>
                      <w:rFonts w:asciiTheme="minorHAnsi" w:hAnsiTheme="minorHAnsi" w:cstheme="minorHAnsi"/>
                    </w:rPr>
                    <w:t xml:space="preserve"> Complexity of the presentation</w:t>
                  </w:r>
                </w:p>
              </w:tc>
              <w:tc>
                <w:tcPr>
                  <w:tcW w:w="3135" w:type="dxa"/>
                  <w:gridSpan w:val="3"/>
                  <w:tcBorders>
                    <w:top w:val="nil"/>
                    <w:bottom w:val="nil"/>
                  </w:tcBorders>
                  <w:shd w:val="clear" w:color="auto" w:fill="FFFFFF" w:themeFill="background1"/>
                  <w:vAlign w:val="center"/>
                </w:tcPr>
                <w:p w14:paraId="5DE0C0D3" w14:textId="1C6AA2FC"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sidRPr="00AD0AC1">
                    <w:rPr>
                      <w:rFonts w:asciiTheme="minorHAnsi" w:hAnsiTheme="minorHAnsi" w:cstheme="minorHAnsi"/>
                      <w:b/>
                      <w:bCs/>
                    </w:rPr>
                    <w:t>B.2</w:t>
                  </w:r>
                  <w:r w:rsidRPr="00AD0AC1">
                    <w:rPr>
                      <w:rFonts w:asciiTheme="minorHAnsi" w:hAnsiTheme="minorHAnsi" w:cstheme="minorHAnsi"/>
                    </w:rPr>
                    <w:t xml:space="preserve"> Cognitive demand of response development</w:t>
                  </w:r>
                </w:p>
              </w:tc>
              <w:tc>
                <w:tcPr>
                  <w:tcW w:w="2985" w:type="dxa"/>
                  <w:gridSpan w:val="3"/>
                  <w:tcBorders>
                    <w:top w:val="nil"/>
                    <w:bottom w:val="nil"/>
                  </w:tcBorders>
                  <w:shd w:val="clear" w:color="auto" w:fill="FFFFFF" w:themeFill="background1"/>
                  <w:vAlign w:val="center"/>
                </w:tcPr>
                <w:p w14:paraId="4370DC38" w14:textId="3892446D"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sidRPr="00AD0AC1">
                    <w:rPr>
                      <w:rFonts w:asciiTheme="minorHAnsi" w:hAnsiTheme="minorHAnsi" w:cstheme="minorHAnsi"/>
                      <w:b/>
                      <w:bCs/>
                    </w:rPr>
                    <w:t>B.3</w:t>
                  </w:r>
                  <w:r w:rsidRPr="00AD0AC1">
                    <w:rPr>
                      <w:rFonts w:asciiTheme="minorHAnsi" w:hAnsiTheme="minorHAnsi" w:cstheme="minorHAnsi"/>
                    </w:rPr>
                    <w:t xml:space="preserve"> Cognitive demand of response production</w:t>
                  </w:r>
                </w:p>
              </w:tc>
            </w:tr>
            <w:tr w:rsidR="00941F25" w:rsidRPr="00AD0AC1" w14:paraId="0AA56277" w14:textId="77777777" w:rsidTr="004D7D62">
              <w:trPr>
                <w:trHeight w:val="485"/>
              </w:trPr>
              <w:tc>
                <w:tcPr>
                  <w:tcW w:w="1065" w:type="dxa"/>
                  <w:vMerge/>
                  <w:shd w:val="clear" w:color="auto" w:fill="FFFFFF" w:themeFill="background1"/>
                </w:tcPr>
                <w:p w14:paraId="0227E8D6" w14:textId="77777777" w:rsidR="00941F25" w:rsidRPr="00AD0AC1" w:rsidRDefault="00941F25" w:rsidP="00B17CF9">
                  <w:pPr>
                    <w:framePr w:hSpace="180" w:wrap="around" w:vAnchor="text" w:hAnchor="text" w:xAlign="center" w:y="1"/>
                    <w:shd w:val="clear" w:color="auto" w:fill="FFFFFF" w:themeFill="background1"/>
                    <w:spacing w:before="60" w:after="60"/>
                    <w:suppressOverlap/>
                    <w:rPr>
                      <w:rFonts w:ascii="Calibri" w:hAnsi="Calibri" w:cs="Calibri"/>
                      <w:b/>
                      <w:bCs/>
                    </w:rPr>
                  </w:pPr>
                </w:p>
              </w:tc>
              <w:tc>
                <w:tcPr>
                  <w:tcW w:w="1020" w:type="dxa"/>
                  <w:tcBorders>
                    <w:top w:val="nil"/>
                  </w:tcBorders>
                  <w:shd w:val="clear" w:color="auto" w:fill="F2F2F2" w:themeFill="background1" w:themeFillShade="F2"/>
                  <w:vAlign w:val="center"/>
                </w:tcPr>
                <w:p w14:paraId="501C1B4E" w14:textId="77777777"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Low</w:t>
                  </w:r>
                </w:p>
              </w:tc>
              <w:tc>
                <w:tcPr>
                  <w:tcW w:w="1260" w:type="dxa"/>
                  <w:tcBorders>
                    <w:top w:val="nil"/>
                  </w:tcBorders>
                  <w:shd w:val="clear" w:color="auto" w:fill="F2F2F2" w:themeFill="background1" w:themeFillShade="F2"/>
                  <w:vAlign w:val="center"/>
                </w:tcPr>
                <w:p w14:paraId="615056B4" w14:textId="77777777"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Moderate</w:t>
                  </w:r>
                </w:p>
              </w:tc>
              <w:tc>
                <w:tcPr>
                  <w:tcW w:w="810" w:type="dxa"/>
                  <w:tcBorders>
                    <w:top w:val="nil"/>
                  </w:tcBorders>
                  <w:shd w:val="clear" w:color="auto" w:fill="F2F2F2" w:themeFill="background1" w:themeFillShade="F2"/>
                  <w:vAlign w:val="center"/>
                </w:tcPr>
                <w:p w14:paraId="74B6A281" w14:textId="2829DCF2"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High</w:t>
                  </w:r>
                </w:p>
              </w:tc>
              <w:tc>
                <w:tcPr>
                  <w:tcW w:w="810" w:type="dxa"/>
                  <w:gridSpan w:val="2"/>
                  <w:tcBorders>
                    <w:top w:val="nil"/>
                  </w:tcBorders>
                  <w:shd w:val="clear" w:color="auto" w:fill="FFFFFF" w:themeFill="background1"/>
                  <w:vAlign w:val="center"/>
                </w:tcPr>
                <w:p w14:paraId="1D85361C"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Low</w:t>
                  </w:r>
                </w:p>
              </w:tc>
              <w:tc>
                <w:tcPr>
                  <w:tcW w:w="1350" w:type="dxa"/>
                  <w:tcBorders>
                    <w:top w:val="nil"/>
                  </w:tcBorders>
                  <w:shd w:val="clear" w:color="auto" w:fill="FFFFFF" w:themeFill="background1"/>
                  <w:vAlign w:val="center"/>
                </w:tcPr>
                <w:p w14:paraId="1A79A4C5"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Moderate</w:t>
                  </w:r>
                </w:p>
              </w:tc>
              <w:tc>
                <w:tcPr>
                  <w:tcW w:w="900" w:type="dxa"/>
                  <w:tcBorders>
                    <w:top w:val="nil"/>
                  </w:tcBorders>
                  <w:shd w:val="clear" w:color="auto" w:fill="FFFFFF" w:themeFill="background1"/>
                  <w:vAlign w:val="center"/>
                </w:tcPr>
                <w:p w14:paraId="47B2CFD0"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High</w:t>
                  </w:r>
                </w:p>
              </w:tc>
              <w:tc>
                <w:tcPr>
                  <w:tcW w:w="900" w:type="dxa"/>
                  <w:gridSpan w:val="2"/>
                  <w:tcBorders>
                    <w:top w:val="nil"/>
                  </w:tcBorders>
                  <w:shd w:val="clear" w:color="auto" w:fill="F2F2F2" w:themeFill="background1" w:themeFillShade="F2"/>
                  <w:vAlign w:val="center"/>
                </w:tcPr>
                <w:p w14:paraId="31DB4BE2" w14:textId="77777777"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Low</w:t>
                  </w:r>
                </w:p>
              </w:tc>
              <w:tc>
                <w:tcPr>
                  <w:tcW w:w="1440" w:type="dxa"/>
                  <w:tcBorders>
                    <w:top w:val="nil"/>
                  </w:tcBorders>
                  <w:shd w:val="clear" w:color="auto" w:fill="F2F2F2" w:themeFill="background1" w:themeFillShade="F2"/>
                  <w:vAlign w:val="center"/>
                </w:tcPr>
                <w:p w14:paraId="44FAF777" w14:textId="77777777"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Moderate</w:t>
                  </w:r>
                </w:p>
              </w:tc>
              <w:tc>
                <w:tcPr>
                  <w:tcW w:w="810" w:type="dxa"/>
                  <w:tcBorders>
                    <w:top w:val="nil"/>
                  </w:tcBorders>
                  <w:shd w:val="clear" w:color="auto" w:fill="F2F2F2" w:themeFill="background1" w:themeFillShade="F2"/>
                  <w:vAlign w:val="center"/>
                </w:tcPr>
                <w:p w14:paraId="6AF46C51" w14:textId="77777777" w:rsidR="00941F25" w:rsidRPr="007E1FA9" w:rsidRDefault="00941F25" w:rsidP="00B17CF9">
                  <w:pPr>
                    <w:framePr w:hSpace="180" w:wrap="around" w:vAnchor="text" w:hAnchor="text" w:xAlign="center" w:y="1"/>
                    <w:spacing w:before="60" w:after="60"/>
                    <w:suppressOverlap/>
                    <w:jc w:val="center"/>
                    <w:rPr>
                      <w:rFonts w:asciiTheme="minorHAnsi" w:hAnsiTheme="minorHAnsi" w:cstheme="minorHAnsi"/>
                    </w:rPr>
                  </w:pPr>
                  <w:r w:rsidRPr="007E1FA9">
                    <w:rPr>
                      <w:rFonts w:asciiTheme="minorHAnsi" w:hAnsiTheme="minorHAnsi" w:cstheme="minorHAnsi"/>
                    </w:rPr>
                    <w:t>High</w:t>
                  </w:r>
                </w:p>
              </w:tc>
              <w:tc>
                <w:tcPr>
                  <w:tcW w:w="810" w:type="dxa"/>
                  <w:tcBorders>
                    <w:top w:val="nil"/>
                  </w:tcBorders>
                  <w:shd w:val="clear" w:color="auto" w:fill="FFFFFF" w:themeFill="background1"/>
                  <w:vAlign w:val="center"/>
                </w:tcPr>
                <w:p w14:paraId="3DEC4255"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Low</w:t>
                  </w:r>
                </w:p>
              </w:tc>
              <w:tc>
                <w:tcPr>
                  <w:tcW w:w="1320" w:type="dxa"/>
                  <w:tcBorders>
                    <w:top w:val="nil"/>
                  </w:tcBorders>
                  <w:shd w:val="clear" w:color="auto" w:fill="FFFFFF" w:themeFill="background1"/>
                  <w:vAlign w:val="center"/>
                </w:tcPr>
                <w:p w14:paraId="2BB987BA"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Moderate</w:t>
                  </w:r>
                </w:p>
              </w:tc>
              <w:tc>
                <w:tcPr>
                  <w:tcW w:w="855" w:type="dxa"/>
                  <w:tcBorders>
                    <w:top w:val="nil"/>
                  </w:tcBorders>
                  <w:shd w:val="clear" w:color="auto" w:fill="FFFFFF" w:themeFill="background1"/>
                  <w:vAlign w:val="center"/>
                </w:tcPr>
                <w:p w14:paraId="0798C40A" w14:textId="77777777" w:rsidR="00941F25" w:rsidRPr="00AD0AC1" w:rsidRDefault="00941F25" w:rsidP="00B17CF9">
                  <w:pPr>
                    <w:framePr w:hSpace="180" w:wrap="around" w:vAnchor="text" w:hAnchor="text" w:xAlign="center" w:y="1"/>
                    <w:shd w:val="clear" w:color="auto" w:fill="FFFFFF" w:themeFill="background1"/>
                    <w:spacing w:before="60" w:after="60"/>
                    <w:suppressOverlap/>
                    <w:jc w:val="center"/>
                    <w:rPr>
                      <w:rFonts w:ascii="Calibri" w:hAnsi="Calibri" w:cs="Calibri"/>
                    </w:rPr>
                  </w:pPr>
                  <w:r w:rsidRPr="00AD0AC1">
                    <w:rPr>
                      <w:rFonts w:ascii="Calibri" w:hAnsi="Calibri" w:cs="Calibri"/>
                    </w:rPr>
                    <w:t>High</w:t>
                  </w:r>
                </w:p>
              </w:tc>
            </w:tr>
            <w:tr w:rsidR="00857BD1" w:rsidRPr="00AD0AC1" w14:paraId="618EBEB8" w14:textId="77777777" w:rsidTr="002A6833">
              <w:trPr>
                <w:trHeight w:val="59"/>
              </w:trPr>
              <w:tc>
                <w:tcPr>
                  <w:tcW w:w="1065" w:type="dxa"/>
                  <w:tcBorders>
                    <w:bottom w:val="single" w:sz="4" w:space="0" w:color="auto"/>
                  </w:tcBorders>
                  <w:shd w:val="clear" w:color="auto" w:fill="auto"/>
                  <w:vAlign w:val="center"/>
                </w:tcPr>
                <w:p w14:paraId="05BF36DE" w14:textId="6406F4EA" w:rsidR="00857BD1" w:rsidRPr="006D701A"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1</w:t>
                  </w:r>
                </w:p>
              </w:tc>
              <w:tc>
                <w:tcPr>
                  <w:tcW w:w="1020" w:type="dxa"/>
                  <w:tcBorders>
                    <w:bottom w:val="single" w:sz="4" w:space="0" w:color="auto"/>
                  </w:tcBorders>
                  <w:shd w:val="clear" w:color="auto" w:fill="F2F2F2" w:themeFill="background1" w:themeFillShade="F2"/>
                </w:tcPr>
                <w:p w14:paraId="13A888A4" w14:textId="710C36A2"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1260" w:type="dxa"/>
                  <w:tcBorders>
                    <w:bottom w:val="single" w:sz="4" w:space="0" w:color="auto"/>
                  </w:tcBorders>
                  <w:shd w:val="clear" w:color="auto" w:fill="F2F2F2" w:themeFill="background1" w:themeFillShade="F2"/>
                </w:tcPr>
                <w:p w14:paraId="438EB293" w14:textId="456EB236" w:rsidR="00857BD1" w:rsidRPr="00693C40" w:rsidRDefault="00693C40" w:rsidP="00B17CF9">
                  <w:pPr>
                    <w:framePr w:hSpace="180" w:wrap="around" w:vAnchor="text" w:hAnchor="text" w:xAlign="center" w:y="1"/>
                    <w:spacing w:before="60" w:after="60"/>
                    <w:suppressOverlap/>
                    <w:jc w:val="center"/>
                    <w:rPr>
                      <w:rFonts w:asciiTheme="minorHAnsi" w:hAnsiTheme="minorHAnsi" w:cstheme="minorHAnsi"/>
                      <w:b/>
                      <w:bCs/>
                    </w:rPr>
                  </w:pPr>
                  <w:r w:rsidRPr="00693C40">
                    <w:rPr>
                      <w:rFonts w:asciiTheme="minorHAnsi" w:hAnsiTheme="minorHAnsi" w:cstheme="minorHAnsi"/>
                      <w:b/>
                      <w:bCs/>
                    </w:rPr>
                    <w:t>X</w:t>
                  </w:r>
                </w:p>
              </w:tc>
              <w:tc>
                <w:tcPr>
                  <w:tcW w:w="810" w:type="dxa"/>
                  <w:tcBorders>
                    <w:bottom w:val="single" w:sz="4" w:space="0" w:color="auto"/>
                  </w:tcBorders>
                  <w:shd w:val="clear" w:color="auto" w:fill="F2F2F2" w:themeFill="background1" w:themeFillShade="F2"/>
                </w:tcPr>
                <w:p w14:paraId="20876579" w14:textId="77777777"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810" w:type="dxa"/>
                  <w:gridSpan w:val="2"/>
                  <w:tcBorders>
                    <w:bottom w:val="single" w:sz="4" w:space="0" w:color="auto"/>
                  </w:tcBorders>
                  <w:shd w:val="clear" w:color="auto" w:fill="auto"/>
                </w:tcPr>
                <w:p w14:paraId="054C9592" w14:textId="17249246"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1350" w:type="dxa"/>
                  <w:tcBorders>
                    <w:bottom w:val="single" w:sz="4" w:space="0" w:color="auto"/>
                  </w:tcBorders>
                  <w:shd w:val="clear" w:color="auto" w:fill="auto"/>
                </w:tcPr>
                <w:p w14:paraId="6612C7DF" w14:textId="5A45DF50" w:rsidR="00857BD1" w:rsidRPr="00693C40" w:rsidRDefault="00FA6794"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X</w:t>
                  </w:r>
                </w:p>
              </w:tc>
              <w:tc>
                <w:tcPr>
                  <w:tcW w:w="900" w:type="dxa"/>
                  <w:tcBorders>
                    <w:bottom w:val="single" w:sz="4" w:space="0" w:color="auto"/>
                  </w:tcBorders>
                  <w:shd w:val="clear" w:color="auto" w:fill="auto"/>
                </w:tcPr>
                <w:p w14:paraId="798A9AF0" w14:textId="77777777"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900" w:type="dxa"/>
                  <w:gridSpan w:val="2"/>
                  <w:tcBorders>
                    <w:bottom w:val="single" w:sz="4" w:space="0" w:color="auto"/>
                  </w:tcBorders>
                  <w:shd w:val="clear" w:color="auto" w:fill="F2F2F2" w:themeFill="background1" w:themeFillShade="F2"/>
                </w:tcPr>
                <w:p w14:paraId="5566DCBA" w14:textId="241D67D1"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1440" w:type="dxa"/>
                  <w:tcBorders>
                    <w:bottom w:val="single" w:sz="4" w:space="0" w:color="auto"/>
                  </w:tcBorders>
                  <w:shd w:val="clear" w:color="auto" w:fill="F2F2F2" w:themeFill="background1" w:themeFillShade="F2"/>
                </w:tcPr>
                <w:p w14:paraId="662EA901" w14:textId="35462037" w:rsidR="00857BD1" w:rsidRPr="00693C40" w:rsidRDefault="00FA6794" w:rsidP="00B17CF9">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810" w:type="dxa"/>
                  <w:tcBorders>
                    <w:bottom w:val="single" w:sz="4" w:space="0" w:color="auto"/>
                  </w:tcBorders>
                  <w:shd w:val="clear" w:color="auto" w:fill="F2F2F2" w:themeFill="background1" w:themeFillShade="F2"/>
                </w:tcPr>
                <w:p w14:paraId="2716789C" w14:textId="77777777"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810" w:type="dxa"/>
                  <w:tcBorders>
                    <w:bottom w:val="single" w:sz="4" w:space="0" w:color="auto"/>
                  </w:tcBorders>
                  <w:shd w:val="clear" w:color="auto" w:fill="auto"/>
                </w:tcPr>
                <w:p w14:paraId="241DCC12" w14:textId="0929D001"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1320" w:type="dxa"/>
                  <w:tcBorders>
                    <w:bottom w:val="single" w:sz="4" w:space="0" w:color="auto"/>
                  </w:tcBorders>
                  <w:shd w:val="clear" w:color="auto" w:fill="auto"/>
                </w:tcPr>
                <w:p w14:paraId="262A8863" w14:textId="140BD1C1" w:rsidR="00857BD1" w:rsidRPr="00693C40" w:rsidRDefault="006C3208"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X</w:t>
                  </w:r>
                </w:p>
              </w:tc>
              <w:tc>
                <w:tcPr>
                  <w:tcW w:w="855" w:type="dxa"/>
                  <w:tcBorders>
                    <w:bottom w:val="single" w:sz="4" w:space="0" w:color="auto"/>
                  </w:tcBorders>
                  <w:shd w:val="clear" w:color="auto" w:fill="auto"/>
                </w:tcPr>
                <w:p w14:paraId="48BEFA22" w14:textId="77777777"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r>
            <w:tr w:rsidR="00857BD1" w:rsidRPr="00AD0AC1" w14:paraId="12FF9697" w14:textId="77777777" w:rsidTr="002A6833">
              <w:trPr>
                <w:trHeight w:val="59"/>
              </w:trPr>
              <w:tc>
                <w:tcPr>
                  <w:tcW w:w="1065" w:type="dxa"/>
                  <w:tcBorders>
                    <w:bottom w:val="nil"/>
                  </w:tcBorders>
                  <w:shd w:val="clear" w:color="auto" w:fill="FFFFFF" w:themeFill="background1"/>
                  <w:vAlign w:val="center"/>
                </w:tcPr>
                <w:p w14:paraId="3C3786EA" w14:textId="79EEAC37" w:rsidR="00857BD1" w:rsidRPr="00AD0AC1"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2</w:t>
                  </w:r>
                </w:p>
              </w:tc>
              <w:tc>
                <w:tcPr>
                  <w:tcW w:w="1020" w:type="dxa"/>
                  <w:tcBorders>
                    <w:bottom w:val="nil"/>
                  </w:tcBorders>
                  <w:shd w:val="clear" w:color="auto" w:fill="F2F2F2" w:themeFill="background1" w:themeFillShade="F2"/>
                </w:tcPr>
                <w:p w14:paraId="393F9254" w14:textId="5C7D13D5"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1260" w:type="dxa"/>
                  <w:tcBorders>
                    <w:bottom w:val="nil"/>
                  </w:tcBorders>
                  <w:shd w:val="clear" w:color="auto" w:fill="F2F2F2" w:themeFill="background1" w:themeFillShade="F2"/>
                </w:tcPr>
                <w:p w14:paraId="56DD79C1" w14:textId="1BB9783B"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810" w:type="dxa"/>
                  <w:tcBorders>
                    <w:bottom w:val="nil"/>
                  </w:tcBorders>
                  <w:shd w:val="clear" w:color="auto" w:fill="F2F2F2" w:themeFill="background1" w:themeFillShade="F2"/>
                </w:tcPr>
                <w:p w14:paraId="73391509" w14:textId="7EE7BFE4" w:rsidR="00857BD1" w:rsidRPr="00693C40" w:rsidRDefault="00FA6794" w:rsidP="00B17CF9">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810" w:type="dxa"/>
                  <w:gridSpan w:val="2"/>
                  <w:tcBorders>
                    <w:bottom w:val="nil"/>
                  </w:tcBorders>
                  <w:shd w:val="clear" w:color="auto" w:fill="FFFFFF" w:themeFill="background1"/>
                </w:tcPr>
                <w:p w14:paraId="6FE8F7FF" w14:textId="77777777"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1350" w:type="dxa"/>
                  <w:tcBorders>
                    <w:bottom w:val="nil"/>
                  </w:tcBorders>
                  <w:shd w:val="clear" w:color="auto" w:fill="FFFFFF" w:themeFill="background1"/>
                </w:tcPr>
                <w:p w14:paraId="577EEA0C" w14:textId="4594F780" w:rsidR="00857BD1" w:rsidRPr="00693C40" w:rsidRDefault="00FA6794"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X</w:t>
                  </w:r>
                </w:p>
              </w:tc>
              <w:tc>
                <w:tcPr>
                  <w:tcW w:w="900" w:type="dxa"/>
                  <w:tcBorders>
                    <w:bottom w:val="nil"/>
                  </w:tcBorders>
                  <w:shd w:val="clear" w:color="auto" w:fill="FFFFFF" w:themeFill="background1"/>
                </w:tcPr>
                <w:p w14:paraId="3AE5A44E" w14:textId="77777777"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900" w:type="dxa"/>
                  <w:gridSpan w:val="2"/>
                  <w:tcBorders>
                    <w:bottom w:val="nil"/>
                  </w:tcBorders>
                  <w:shd w:val="clear" w:color="auto" w:fill="F2F2F2" w:themeFill="background1" w:themeFillShade="F2"/>
                </w:tcPr>
                <w:p w14:paraId="16DD04ED" w14:textId="77777777"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1440" w:type="dxa"/>
                  <w:tcBorders>
                    <w:bottom w:val="nil"/>
                  </w:tcBorders>
                  <w:shd w:val="clear" w:color="auto" w:fill="F2F2F2" w:themeFill="background1" w:themeFillShade="F2"/>
                </w:tcPr>
                <w:p w14:paraId="3812C19A" w14:textId="247A889F" w:rsidR="00857BD1" w:rsidRPr="00693C40" w:rsidRDefault="006C3208" w:rsidP="00B17CF9">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810" w:type="dxa"/>
                  <w:tcBorders>
                    <w:bottom w:val="nil"/>
                  </w:tcBorders>
                  <w:shd w:val="clear" w:color="auto" w:fill="F2F2F2" w:themeFill="background1" w:themeFillShade="F2"/>
                </w:tcPr>
                <w:p w14:paraId="429A120D" w14:textId="77777777" w:rsidR="00857BD1" w:rsidRPr="00693C40" w:rsidRDefault="00857BD1" w:rsidP="00B17CF9">
                  <w:pPr>
                    <w:framePr w:hSpace="180" w:wrap="around" w:vAnchor="text" w:hAnchor="text" w:xAlign="center" w:y="1"/>
                    <w:spacing w:before="60" w:after="60"/>
                    <w:suppressOverlap/>
                    <w:jc w:val="center"/>
                    <w:rPr>
                      <w:rFonts w:asciiTheme="minorHAnsi" w:hAnsiTheme="minorHAnsi" w:cstheme="minorHAnsi"/>
                      <w:b/>
                      <w:bCs/>
                    </w:rPr>
                  </w:pPr>
                </w:p>
              </w:tc>
              <w:tc>
                <w:tcPr>
                  <w:tcW w:w="810" w:type="dxa"/>
                  <w:tcBorders>
                    <w:bottom w:val="nil"/>
                  </w:tcBorders>
                  <w:shd w:val="clear" w:color="auto" w:fill="FFFFFF" w:themeFill="background1"/>
                </w:tcPr>
                <w:p w14:paraId="2BB36626" w14:textId="77777777"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1320" w:type="dxa"/>
                  <w:tcBorders>
                    <w:bottom w:val="nil"/>
                  </w:tcBorders>
                  <w:shd w:val="clear" w:color="auto" w:fill="FFFFFF" w:themeFill="background1"/>
                </w:tcPr>
                <w:p w14:paraId="1C628916" w14:textId="7C98CF52" w:rsidR="00857BD1" w:rsidRPr="00693C40" w:rsidRDefault="00857BD1"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p>
              </w:tc>
              <w:tc>
                <w:tcPr>
                  <w:tcW w:w="855" w:type="dxa"/>
                  <w:tcBorders>
                    <w:bottom w:val="nil"/>
                  </w:tcBorders>
                  <w:shd w:val="clear" w:color="auto" w:fill="FFFFFF" w:themeFill="background1"/>
                </w:tcPr>
                <w:p w14:paraId="0B31DD33" w14:textId="07FD1B45" w:rsidR="00857BD1" w:rsidRPr="00693C40" w:rsidRDefault="006C3208" w:rsidP="00B17CF9">
                  <w:pPr>
                    <w:framePr w:hSpace="180" w:wrap="around" w:vAnchor="text" w:hAnchor="text" w:xAlign="center" w:y="1"/>
                    <w:shd w:val="clear" w:color="auto" w:fill="FFFFFF" w:themeFill="background1"/>
                    <w:spacing w:before="60" w:after="60"/>
                    <w:suppressOverlap/>
                    <w:jc w:val="center"/>
                    <w:rPr>
                      <w:rFonts w:ascii="Calibri" w:hAnsi="Calibri" w:cs="Calibri"/>
                      <w:b/>
                      <w:bCs/>
                    </w:rPr>
                  </w:pPr>
                  <w:r>
                    <w:rPr>
                      <w:rFonts w:ascii="Calibri" w:hAnsi="Calibri" w:cs="Calibri"/>
                      <w:b/>
                      <w:bCs/>
                    </w:rPr>
                    <w:t>X</w:t>
                  </w:r>
                </w:p>
              </w:tc>
            </w:tr>
          </w:tbl>
          <w:p w14:paraId="11DEAD38" w14:textId="5ECF1096" w:rsidR="00F82A1A" w:rsidRPr="00F82A1A" w:rsidRDefault="00F82A1A" w:rsidP="00B17CF9">
            <w:pPr>
              <w:spacing w:before="60" w:after="60"/>
              <w:rPr>
                <w:rFonts w:asciiTheme="minorHAnsi" w:hAnsiTheme="minorHAnsi" w:cstheme="minorHAnsi"/>
                <w:sz w:val="22"/>
                <w:szCs w:val="22"/>
              </w:rPr>
            </w:pPr>
          </w:p>
        </w:tc>
      </w:tr>
      <w:tr w:rsidR="009B1E86" w:rsidRPr="001F5607" w14:paraId="30DFF121" w14:textId="77777777" w:rsidTr="00B17CF9">
        <w:trPr>
          <w:trHeight w:val="467"/>
        </w:trPr>
        <w:tc>
          <w:tcPr>
            <w:tcW w:w="13566" w:type="dxa"/>
            <w:gridSpan w:val="3"/>
            <w:shd w:val="clear" w:color="auto" w:fill="F2F2F2" w:themeFill="background1" w:themeFillShade="F2"/>
            <w:vAlign w:val="center"/>
          </w:tcPr>
          <w:p w14:paraId="7C1E48E8" w14:textId="4E34AE75" w:rsidR="009B1E86" w:rsidRPr="002A6833" w:rsidRDefault="009B1E86" w:rsidP="00B17CF9">
            <w:pPr>
              <w:spacing w:before="60" w:after="60"/>
              <w:rPr>
                <w:rFonts w:asciiTheme="minorHAnsi" w:hAnsiTheme="minorHAnsi" w:cstheme="minorHAnsi"/>
                <w:b/>
                <w:bCs/>
                <w:sz w:val="24"/>
                <w:szCs w:val="24"/>
              </w:rPr>
            </w:pPr>
            <w:r w:rsidRPr="002A6833">
              <w:rPr>
                <w:rFonts w:asciiTheme="minorHAnsi" w:hAnsiTheme="minorHAnsi" w:cstheme="minorHAnsi"/>
                <w:b/>
                <w:bCs/>
                <w:sz w:val="24"/>
                <w:szCs w:val="24"/>
              </w:rPr>
              <w:t>Rubric Considerations</w:t>
            </w:r>
          </w:p>
        </w:tc>
      </w:tr>
      <w:tr w:rsidR="009B1E86" w:rsidRPr="001F5607" w14:paraId="1D643CE7" w14:textId="77777777" w:rsidTr="00B17CF9">
        <w:trPr>
          <w:trHeight w:val="59"/>
        </w:trPr>
        <w:tc>
          <w:tcPr>
            <w:tcW w:w="13566" w:type="dxa"/>
            <w:gridSpan w:val="3"/>
            <w:shd w:val="clear" w:color="auto" w:fill="FFFFFF" w:themeFill="background1"/>
          </w:tcPr>
          <w:p w14:paraId="75001CC2" w14:textId="2A3E051D" w:rsidR="00F92599" w:rsidRPr="00F92599" w:rsidRDefault="00F92599" w:rsidP="00B17CF9">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Accuracy of the data and data representations</w:t>
            </w:r>
            <w:r w:rsidR="002A6833">
              <w:rPr>
                <w:rFonts w:asciiTheme="minorHAnsi" w:hAnsiTheme="minorHAnsi" w:cstheme="minorHAnsi"/>
                <w:sz w:val="22"/>
                <w:szCs w:val="22"/>
              </w:rPr>
              <w:t>.</w:t>
            </w:r>
          </w:p>
          <w:p w14:paraId="14A6360E" w14:textId="2856F896" w:rsidR="00F92599" w:rsidRPr="00F92599" w:rsidRDefault="00F92599" w:rsidP="00B17CF9">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Sophistication of the explanations</w:t>
            </w:r>
            <w:r w:rsidR="002A6833">
              <w:rPr>
                <w:rFonts w:asciiTheme="minorHAnsi" w:hAnsiTheme="minorHAnsi" w:cstheme="minorHAnsi"/>
                <w:sz w:val="22"/>
                <w:szCs w:val="22"/>
              </w:rPr>
              <w:t>.</w:t>
            </w:r>
          </w:p>
          <w:p w14:paraId="653C82E3" w14:textId="2B8B5E2C" w:rsidR="00F92599" w:rsidRPr="00F92599" w:rsidRDefault="00F92599" w:rsidP="00B17CF9">
            <w:pPr>
              <w:numPr>
                <w:ilvl w:val="0"/>
                <w:numId w:val="20"/>
              </w:numPr>
              <w:spacing w:before="60" w:after="60"/>
              <w:rPr>
                <w:rFonts w:asciiTheme="minorHAnsi" w:hAnsiTheme="minorHAnsi" w:cstheme="minorHAnsi"/>
                <w:sz w:val="22"/>
                <w:szCs w:val="22"/>
              </w:rPr>
            </w:pPr>
            <w:r w:rsidRPr="00F92599">
              <w:rPr>
                <w:rFonts w:asciiTheme="minorHAnsi" w:hAnsiTheme="minorHAnsi" w:cstheme="minorHAnsi"/>
                <w:sz w:val="22"/>
                <w:szCs w:val="22"/>
              </w:rPr>
              <w:t>Correctness of the identification of whether or not a new substance was created</w:t>
            </w:r>
            <w:r w:rsidR="002A6833">
              <w:rPr>
                <w:rFonts w:asciiTheme="minorHAnsi" w:hAnsiTheme="minorHAnsi" w:cstheme="minorHAnsi"/>
                <w:sz w:val="22"/>
                <w:szCs w:val="22"/>
              </w:rPr>
              <w:t>.</w:t>
            </w:r>
          </w:p>
          <w:p w14:paraId="6840EA2A" w14:textId="1CA882FF" w:rsidR="009B1E86" w:rsidRPr="00F92599" w:rsidRDefault="00F92599" w:rsidP="00B17CF9">
            <w:pPr>
              <w:numPr>
                <w:ilvl w:val="0"/>
                <w:numId w:val="20"/>
              </w:numPr>
              <w:spacing w:before="60" w:after="60"/>
              <w:rPr>
                <w:sz w:val="24"/>
                <w:szCs w:val="24"/>
              </w:rPr>
            </w:pPr>
            <w:r w:rsidRPr="00F92599">
              <w:rPr>
                <w:rFonts w:asciiTheme="minorHAnsi" w:hAnsiTheme="minorHAnsi" w:cstheme="minorHAnsi"/>
                <w:sz w:val="22"/>
                <w:szCs w:val="22"/>
              </w:rPr>
              <w:t xml:space="preserve">Correctness and/or </w:t>
            </w:r>
            <w:r w:rsidR="009E22A2">
              <w:rPr>
                <w:rFonts w:asciiTheme="minorHAnsi" w:hAnsiTheme="minorHAnsi" w:cstheme="minorHAnsi"/>
                <w:sz w:val="22"/>
                <w:szCs w:val="22"/>
              </w:rPr>
              <w:t>a</w:t>
            </w:r>
            <w:r w:rsidRPr="00F92599">
              <w:rPr>
                <w:rFonts w:asciiTheme="minorHAnsi" w:hAnsiTheme="minorHAnsi" w:cstheme="minorHAnsi"/>
                <w:sz w:val="22"/>
                <w:szCs w:val="22"/>
              </w:rPr>
              <w:t>ppropriateness of the properties and their measurements/observations</w:t>
            </w:r>
            <w:r w:rsidR="002A6833">
              <w:rPr>
                <w:rFonts w:asciiTheme="minorHAnsi" w:hAnsiTheme="minorHAnsi" w:cstheme="minorHAnsi"/>
                <w:sz w:val="22"/>
                <w:szCs w:val="22"/>
              </w:rPr>
              <w:t>.</w:t>
            </w:r>
          </w:p>
        </w:tc>
      </w:tr>
    </w:tbl>
    <w:p w14:paraId="4CA00A61" w14:textId="2DF3D331" w:rsidR="002A6833" w:rsidRDefault="002A6833"/>
    <w:tbl>
      <w:tblPr>
        <w:tblStyle w:val="TableGrid3"/>
        <w:tblpPr w:leftFromText="180" w:rightFromText="180" w:vertAnchor="text" w:tblpXSpec="center" w:tblpY="1"/>
        <w:tblOverlap w:val="never"/>
        <w:tblW w:w="13566" w:type="dxa"/>
        <w:tblBorders>
          <w:left w:val="none" w:sz="0" w:space="0" w:color="auto"/>
          <w:right w:val="none" w:sz="0" w:space="0" w:color="auto"/>
          <w:insideV w:val="none" w:sz="0" w:space="0" w:color="auto"/>
        </w:tblBorders>
        <w:tblLook w:val="04A0" w:firstRow="1" w:lastRow="0" w:firstColumn="1" w:lastColumn="0" w:noHBand="0" w:noVBand="1"/>
      </w:tblPr>
      <w:tblGrid>
        <w:gridCol w:w="13566"/>
      </w:tblGrid>
      <w:tr w:rsidR="009F4108" w:rsidRPr="001F5607" w14:paraId="6A485658" w14:textId="77777777" w:rsidTr="00B17CF9">
        <w:trPr>
          <w:trHeight w:val="446"/>
        </w:trPr>
        <w:tc>
          <w:tcPr>
            <w:tcW w:w="13566" w:type="dxa"/>
            <w:shd w:val="clear" w:color="auto" w:fill="F2F2F2" w:themeFill="background1" w:themeFillShade="F2"/>
            <w:vAlign w:val="center"/>
          </w:tcPr>
          <w:p w14:paraId="224FCBC0" w14:textId="532EFCAB" w:rsidR="009F4108" w:rsidRPr="002A6833" w:rsidRDefault="009F4108" w:rsidP="00B17CF9">
            <w:pPr>
              <w:spacing w:before="60" w:after="60"/>
              <w:rPr>
                <w:rFonts w:asciiTheme="minorHAnsi" w:hAnsiTheme="minorHAnsi" w:cstheme="minorHAnsi"/>
                <w:b/>
                <w:bCs/>
                <w:sz w:val="24"/>
                <w:szCs w:val="24"/>
              </w:rPr>
            </w:pPr>
            <w:r w:rsidRPr="002A6833">
              <w:rPr>
                <w:rFonts w:asciiTheme="minorHAnsi" w:hAnsiTheme="minorHAnsi" w:cstheme="minorHAnsi"/>
                <w:b/>
                <w:bCs/>
                <w:sz w:val="24"/>
                <w:szCs w:val="24"/>
              </w:rPr>
              <w:t>Assessment Boundaries</w:t>
            </w:r>
          </w:p>
        </w:tc>
      </w:tr>
      <w:tr w:rsidR="009B1E86" w:rsidRPr="001F5607" w14:paraId="3BBF0285" w14:textId="77777777" w:rsidTr="00B17CF9">
        <w:trPr>
          <w:trHeight w:val="59"/>
        </w:trPr>
        <w:tc>
          <w:tcPr>
            <w:tcW w:w="13566" w:type="dxa"/>
            <w:shd w:val="clear" w:color="auto" w:fill="FFFFFF" w:themeFill="background1"/>
          </w:tcPr>
          <w:p w14:paraId="47AF2F90" w14:textId="763FD399" w:rsidR="009D799F" w:rsidRPr="00733E53" w:rsidRDefault="00CF2E8E" w:rsidP="00B17CF9">
            <w:pPr>
              <w:numPr>
                <w:ilvl w:val="0"/>
                <w:numId w:val="20"/>
              </w:numPr>
              <w:spacing w:before="60" w:after="60"/>
              <w:rPr>
                <w:rFonts w:asciiTheme="minorHAnsi" w:hAnsiTheme="minorHAnsi" w:cstheme="minorHAnsi"/>
                <w:sz w:val="22"/>
                <w:szCs w:val="22"/>
              </w:rPr>
            </w:pPr>
            <w:r w:rsidRPr="00CF2E8E">
              <w:rPr>
                <w:rFonts w:asciiTheme="minorHAnsi" w:hAnsiTheme="minorHAnsi" w:cstheme="minorHAnsi"/>
                <w:sz w:val="22"/>
                <w:szCs w:val="22"/>
              </w:rPr>
              <w:t>Assessment does not include distinguishing mass and weight</w:t>
            </w:r>
            <w:r w:rsidR="009D799F" w:rsidRPr="00733E53">
              <w:rPr>
                <w:rFonts w:asciiTheme="minorHAnsi" w:hAnsiTheme="minorHAnsi" w:cstheme="minorHAnsi"/>
                <w:sz w:val="22"/>
                <w:szCs w:val="22"/>
              </w:rPr>
              <w:t>.</w:t>
            </w:r>
          </w:p>
          <w:p w14:paraId="16E3C9BD" w14:textId="07B62F48" w:rsidR="009B1E86" w:rsidRPr="00D344DC" w:rsidRDefault="00995FAF" w:rsidP="00B17CF9">
            <w:pPr>
              <w:pStyle w:val="ListParagraph"/>
              <w:numPr>
                <w:ilvl w:val="0"/>
                <w:numId w:val="20"/>
              </w:numPr>
              <w:spacing w:before="60" w:after="60"/>
              <w:contextualSpacing w:val="0"/>
              <w:rPr>
                <w:rFonts w:asciiTheme="minorHAnsi" w:hAnsiTheme="minorHAnsi" w:cstheme="minorHAnsi"/>
                <w:sz w:val="22"/>
                <w:szCs w:val="22"/>
              </w:rPr>
            </w:pPr>
            <w:r w:rsidRPr="00995FAF">
              <w:rPr>
                <w:rFonts w:asciiTheme="minorHAnsi" w:hAnsiTheme="minorHAnsi" w:cstheme="minorHAnsi"/>
                <w:sz w:val="22"/>
                <w:szCs w:val="22"/>
              </w:rPr>
              <w:t>Students are not expected to apply proportional reasoning skills (Note: should not be included, as students learn proportions in grade 6, CCSSM).</w:t>
            </w:r>
          </w:p>
        </w:tc>
      </w:tr>
      <w:tr w:rsidR="00E679AD" w:rsidRPr="001F5607" w14:paraId="3E0FE28D" w14:textId="77777777" w:rsidTr="00B17CF9">
        <w:trPr>
          <w:trHeight w:val="446"/>
        </w:trPr>
        <w:tc>
          <w:tcPr>
            <w:tcW w:w="13566" w:type="dxa"/>
            <w:shd w:val="clear" w:color="auto" w:fill="F2F2F2" w:themeFill="background1" w:themeFillShade="F2"/>
            <w:vAlign w:val="center"/>
          </w:tcPr>
          <w:p w14:paraId="6EB8AE9E" w14:textId="2C2FF85B" w:rsidR="00E679AD" w:rsidRPr="0062414C" w:rsidRDefault="00E679AD" w:rsidP="00B17CF9">
            <w:pPr>
              <w:spacing w:before="60" w:after="60"/>
              <w:rPr>
                <w:rFonts w:asciiTheme="minorHAnsi" w:hAnsiTheme="minorHAnsi" w:cstheme="minorHAnsi"/>
                <w:b/>
                <w:bCs/>
                <w:sz w:val="24"/>
                <w:szCs w:val="24"/>
              </w:rPr>
            </w:pPr>
            <w:r w:rsidRPr="0062414C">
              <w:rPr>
                <w:rFonts w:asciiTheme="minorHAnsi" w:hAnsiTheme="minorHAnsi" w:cstheme="minorHAnsi"/>
                <w:b/>
                <w:bCs/>
                <w:sz w:val="24"/>
                <w:szCs w:val="24"/>
              </w:rPr>
              <w:t>Common Misconceptions</w:t>
            </w:r>
          </w:p>
        </w:tc>
      </w:tr>
      <w:tr w:rsidR="00E679AD" w:rsidRPr="001F5607" w14:paraId="682AF166" w14:textId="77777777" w:rsidTr="00B17CF9">
        <w:trPr>
          <w:trHeight w:val="59"/>
        </w:trPr>
        <w:tc>
          <w:tcPr>
            <w:tcW w:w="13566" w:type="dxa"/>
            <w:shd w:val="clear" w:color="auto" w:fill="FFFFFF" w:themeFill="background1"/>
          </w:tcPr>
          <w:p w14:paraId="0CADA682" w14:textId="5260F384" w:rsidR="00DD4862" w:rsidRPr="00545576" w:rsidRDefault="00DD4862" w:rsidP="00B17CF9">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5-PS1-</w:t>
            </w:r>
            <w:r w:rsidR="00D344DC">
              <w:rPr>
                <w:rFonts w:asciiTheme="minorHAnsi" w:hAnsiTheme="minorHAnsi" w:cstheme="minorHAnsi"/>
                <w:b/>
                <w:bCs/>
                <w:sz w:val="22"/>
                <w:szCs w:val="22"/>
              </w:rPr>
              <w:t>2</w:t>
            </w:r>
          </w:p>
          <w:p w14:paraId="1AB397CD" w14:textId="2F60E230"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Solids are always heavier than liquids.</w:t>
            </w:r>
          </w:p>
          <w:p w14:paraId="25D6819A" w14:textId="71D17F05"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Gases are weightless.</w:t>
            </w:r>
          </w:p>
          <w:p w14:paraId="7E800BF6" w14:textId="2CB73AA5" w:rsidR="00DD4862"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An increase or decrease in weight during a physical or chemical change indicates that matter is not conserved.</w:t>
            </w:r>
          </w:p>
          <w:p w14:paraId="7E297BF4" w14:textId="77777777" w:rsidR="00872CCF" w:rsidRPr="000C6D72" w:rsidRDefault="00872CCF" w:rsidP="00B17CF9">
            <w:pPr>
              <w:numPr>
                <w:ilvl w:val="0"/>
                <w:numId w:val="20"/>
              </w:numPr>
              <w:spacing w:before="60" w:after="60"/>
              <w:rPr>
                <w:rFonts w:asciiTheme="minorHAnsi" w:hAnsiTheme="minorHAnsi" w:cstheme="minorHAnsi"/>
                <w:b/>
                <w:bCs/>
                <w:sz w:val="22"/>
                <w:szCs w:val="22"/>
              </w:rPr>
            </w:pPr>
            <w:r w:rsidRPr="000C6D72">
              <w:rPr>
                <w:rFonts w:asciiTheme="minorHAnsi" w:hAnsiTheme="minorHAnsi" w:cstheme="minorHAnsi"/>
                <w:b/>
                <w:bCs/>
                <w:sz w:val="22"/>
                <w:szCs w:val="22"/>
              </w:rPr>
              <w:t>5-PS1-3</w:t>
            </w:r>
          </w:p>
          <w:p w14:paraId="1885404C" w14:textId="306ADB3A" w:rsidR="00872CCF" w:rsidRPr="00F76561" w:rsidRDefault="00872CCF" w:rsidP="00B17CF9">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 xml:space="preserve">All shiny/reflective objects are made of </w:t>
            </w:r>
            <w:r w:rsidR="0062414C" w:rsidRPr="00F76561">
              <w:rPr>
                <w:rFonts w:asciiTheme="minorHAnsi" w:hAnsiTheme="minorHAnsi" w:cstheme="minorHAnsi"/>
                <w:sz w:val="22"/>
                <w:szCs w:val="22"/>
              </w:rPr>
              <w:t>metal</w:t>
            </w:r>
            <w:r w:rsidRPr="00F76561">
              <w:rPr>
                <w:rFonts w:asciiTheme="minorHAnsi" w:hAnsiTheme="minorHAnsi" w:cstheme="minorHAnsi"/>
                <w:sz w:val="22"/>
                <w:szCs w:val="22"/>
              </w:rPr>
              <w:t>.</w:t>
            </w:r>
          </w:p>
          <w:p w14:paraId="4B005270" w14:textId="77777777" w:rsidR="00872CCF" w:rsidRPr="00F76561" w:rsidRDefault="00872CCF" w:rsidP="00B17CF9">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All metal objects are attracted to magnets.</w:t>
            </w:r>
          </w:p>
          <w:p w14:paraId="666780AE" w14:textId="77777777" w:rsidR="00872CCF" w:rsidRDefault="00872CCF" w:rsidP="00B17CF9">
            <w:pPr>
              <w:numPr>
                <w:ilvl w:val="1"/>
                <w:numId w:val="20"/>
              </w:numPr>
              <w:spacing w:before="60" w:after="60"/>
              <w:ind w:left="720"/>
              <w:rPr>
                <w:rFonts w:asciiTheme="minorHAnsi" w:hAnsiTheme="minorHAnsi" w:cstheme="minorHAnsi"/>
                <w:sz w:val="22"/>
                <w:szCs w:val="22"/>
              </w:rPr>
            </w:pPr>
            <w:r w:rsidRPr="00F76561">
              <w:rPr>
                <w:rFonts w:asciiTheme="minorHAnsi" w:hAnsiTheme="minorHAnsi" w:cstheme="minorHAnsi"/>
                <w:sz w:val="22"/>
                <w:szCs w:val="22"/>
              </w:rPr>
              <w:t>Charged objects never interact with neutral objects.</w:t>
            </w:r>
          </w:p>
          <w:p w14:paraId="52F6A51B" w14:textId="0DB4F460" w:rsidR="00995FAF" w:rsidRDefault="00872CCF" w:rsidP="00B17CF9">
            <w:pPr>
              <w:numPr>
                <w:ilvl w:val="1"/>
                <w:numId w:val="20"/>
              </w:numPr>
              <w:spacing w:before="60" w:after="60"/>
              <w:rPr>
                <w:rFonts w:asciiTheme="minorHAnsi" w:hAnsiTheme="minorHAnsi" w:cstheme="minorHAnsi"/>
                <w:b/>
                <w:bCs/>
                <w:sz w:val="22"/>
                <w:szCs w:val="22"/>
              </w:rPr>
            </w:pPr>
            <w:r w:rsidRPr="00DD4862">
              <w:rPr>
                <w:rFonts w:asciiTheme="minorHAnsi" w:hAnsiTheme="minorHAnsi" w:cstheme="minorHAnsi"/>
                <w:sz w:val="22"/>
                <w:szCs w:val="22"/>
              </w:rPr>
              <w:t xml:space="preserve">Larger magnets </w:t>
            </w:r>
            <w:r w:rsidR="004812A2">
              <w:rPr>
                <w:rFonts w:asciiTheme="minorHAnsi" w:hAnsiTheme="minorHAnsi" w:cstheme="minorHAnsi"/>
                <w:sz w:val="22"/>
                <w:szCs w:val="22"/>
              </w:rPr>
              <w:t>are always</w:t>
            </w:r>
            <w:r w:rsidRPr="00DD4862">
              <w:rPr>
                <w:rFonts w:asciiTheme="minorHAnsi" w:hAnsiTheme="minorHAnsi" w:cstheme="minorHAnsi"/>
                <w:sz w:val="22"/>
                <w:szCs w:val="22"/>
              </w:rPr>
              <w:t xml:space="preserve"> stronger magnets.</w:t>
            </w:r>
          </w:p>
          <w:p w14:paraId="1379C247" w14:textId="7FDCC175" w:rsidR="00E679AD" w:rsidRDefault="00D344DC" w:rsidP="00B17CF9">
            <w:pPr>
              <w:numPr>
                <w:ilvl w:val="0"/>
                <w:numId w:val="20"/>
              </w:numPr>
              <w:spacing w:before="60" w:after="60"/>
              <w:rPr>
                <w:rFonts w:asciiTheme="minorHAnsi" w:hAnsiTheme="minorHAnsi" w:cstheme="minorHAnsi"/>
                <w:b/>
                <w:bCs/>
                <w:sz w:val="22"/>
                <w:szCs w:val="22"/>
              </w:rPr>
            </w:pPr>
            <w:r w:rsidRPr="00D344DC">
              <w:rPr>
                <w:rFonts w:asciiTheme="minorHAnsi" w:hAnsiTheme="minorHAnsi" w:cstheme="minorHAnsi"/>
                <w:b/>
                <w:bCs/>
                <w:sz w:val="22"/>
                <w:szCs w:val="22"/>
              </w:rPr>
              <w:t>5-PS1-4</w:t>
            </w:r>
          </w:p>
          <w:p w14:paraId="28567374" w14:textId="77777777"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Physical changes are irreversible.</w:t>
            </w:r>
          </w:p>
          <w:p w14:paraId="39A3B7CD" w14:textId="7399AE0E"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When matter dissolves or evaporates, it ceases to exist.</w:t>
            </w:r>
          </w:p>
          <w:p w14:paraId="1A24A8E7" w14:textId="13E22047"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Color changes always indicate a chemical change.</w:t>
            </w:r>
          </w:p>
          <w:p w14:paraId="03DA48E3" w14:textId="4BA91750" w:rsidR="00D344DC" w:rsidRPr="00D344DC" w:rsidRDefault="00D344DC" w:rsidP="00B17CF9">
            <w:pPr>
              <w:numPr>
                <w:ilvl w:val="1"/>
                <w:numId w:val="20"/>
              </w:numPr>
              <w:spacing w:before="60" w:after="60"/>
              <w:rPr>
                <w:rFonts w:asciiTheme="minorHAnsi" w:hAnsiTheme="minorHAnsi" w:cstheme="minorHAnsi"/>
                <w:sz w:val="22"/>
                <w:szCs w:val="22"/>
              </w:rPr>
            </w:pPr>
            <w:r w:rsidRPr="00D344DC">
              <w:rPr>
                <w:rFonts w:asciiTheme="minorHAnsi" w:hAnsiTheme="minorHAnsi" w:cstheme="minorHAnsi"/>
                <w:sz w:val="22"/>
                <w:szCs w:val="22"/>
              </w:rPr>
              <w:t>All temperature changes that result from mixing substances indicate a chemical change.</w:t>
            </w:r>
          </w:p>
        </w:tc>
      </w:tr>
      <w:tr w:rsidR="00E679AD" w:rsidRPr="001F5607" w14:paraId="065504AB" w14:textId="77777777" w:rsidTr="00B17CF9">
        <w:trPr>
          <w:trHeight w:val="440"/>
        </w:trPr>
        <w:tc>
          <w:tcPr>
            <w:tcW w:w="13566" w:type="dxa"/>
            <w:shd w:val="clear" w:color="auto" w:fill="F2F2F2" w:themeFill="background1" w:themeFillShade="F2"/>
            <w:vAlign w:val="center"/>
          </w:tcPr>
          <w:p w14:paraId="15660831" w14:textId="3EFD6ADC" w:rsidR="00E679AD" w:rsidRPr="00943EFB" w:rsidRDefault="0065188F" w:rsidP="00B17CF9">
            <w:pPr>
              <w:spacing w:before="60" w:after="60"/>
              <w:rPr>
                <w:rFonts w:asciiTheme="minorHAnsi" w:hAnsiTheme="minorHAnsi" w:cstheme="minorHAnsi"/>
                <w:sz w:val="24"/>
                <w:szCs w:val="24"/>
              </w:rPr>
            </w:pPr>
            <w:r w:rsidRPr="00943EFB">
              <w:rPr>
                <w:rFonts w:asciiTheme="minorHAnsi" w:hAnsiTheme="minorHAnsi" w:cstheme="minorHAnsi"/>
                <w:b/>
                <w:bCs/>
                <w:sz w:val="24"/>
                <w:szCs w:val="24"/>
              </w:rPr>
              <w:t xml:space="preserve">Possible </w:t>
            </w:r>
            <w:r w:rsidR="00EC0AD9" w:rsidRPr="00943EFB">
              <w:rPr>
                <w:rFonts w:asciiTheme="minorHAnsi" w:hAnsiTheme="minorHAnsi" w:cstheme="minorHAnsi"/>
                <w:b/>
                <w:bCs/>
                <w:sz w:val="24"/>
                <w:szCs w:val="24"/>
              </w:rPr>
              <w:t xml:space="preserve">Technical Terms for Task </w:t>
            </w:r>
          </w:p>
        </w:tc>
      </w:tr>
      <w:tr w:rsidR="00E679AD" w:rsidRPr="001F5607" w14:paraId="271E1C26" w14:textId="77777777" w:rsidTr="00B17CF9">
        <w:trPr>
          <w:trHeight w:val="59"/>
        </w:trPr>
        <w:tc>
          <w:tcPr>
            <w:tcW w:w="13566" w:type="dxa"/>
            <w:shd w:val="clear" w:color="auto" w:fill="FFFFFF" w:themeFill="background1"/>
          </w:tcPr>
          <w:p w14:paraId="69A2D6FA" w14:textId="3DF6F446" w:rsidR="00E679AD" w:rsidRPr="00E679AD" w:rsidRDefault="00636432" w:rsidP="00B17CF9">
            <w:pPr>
              <w:numPr>
                <w:ilvl w:val="0"/>
                <w:numId w:val="20"/>
              </w:numPr>
              <w:spacing w:before="60" w:after="60"/>
              <w:rPr>
                <w:rFonts w:asciiTheme="minorHAnsi" w:hAnsiTheme="minorHAnsi" w:cstheme="minorHAnsi"/>
                <w:sz w:val="22"/>
                <w:szCs w:val="22"/>
              </w:rPr>
            </w:pPr>
            <w:r w:rsidRPr="00A06DE7">
              <w:rPr>
                <w:rFonts w:ascii="Calibri" w:eastAsia="Calibri" w:hAnsi="Calibri" w:cs="Calibri"/>
                <w:sz w:val="22"/>
                <w:szCs w:val="22"/>
              </w:rPr>
              <w:t xml:space="preserve">solubility, matter, physical properties, chemical </w:t>
            </w:r>
            <w:r w:rsidR="005C1954">
              <w:rPr>
                <w:rFonts w:ascii="Calibri" w:eastAsia="Calibri" w:hAnsi="Calibri" w:cs="Calibri"/>
                <w:sz w:val="22"/>
                <w:szCs w:val="22"/>
              </w:rPr>
              <w:t>change</w:t>
            </w:r>
            <w:r w:rsidRPr="00A06DE7">
              <w:rPr>
                <w:rFonts w:ascii="Calibri" w:eastAsia="Calibri" w:hAnsi="Calibri" w:cs="Calibri"/>
                <w:sz w:val="22"/>
                <w:szCs w:val="22"/>
              </w:rPr>
              <w:t xml:space="preserve">, </w:t>
            </w:r>
            <w:r w:rsidR="00F14188">
              <w:rPr>
                <w:rFonts w:ascii="Calibri" w:eastAsia="Calibri" w:hAnsi="Calibri" w:cs="Calibri"/>
                <w:sz w:val="22"/>
                <w:szCs w:val="22"/>
              </w:rPr>
              <w:t>substance</w:t>
            </w:r>
          </w:p>
        </w:tc>
      </w:tr>
      <w:tr w:rsidR="00FC071C" w:rsidRPr="001F5607" w14:paraId="7E2CC249" w14:textId="77777777" w:rsidTr="00B17CF9">
        <w:trPr>
          <w:trHeight w:val="446"/>
        </w:trPr>
        <w:tc>
          <w:tcPr>
            <w:tcW w:w="13566" w:type="dxa"/>
            <w:shd w:val="clear" w:color="auto" w:fill="F2F2F2" w:themeFill="background1" w:themeFillShade="F2"/>
            <w:vAlign w:val="center"/>
          </w:tcPr>
          <w:p w14:paraId="73E39DE1" w14:textId="59ADBD93" w:rsidR="00FC071C" w:rsidRPr="00943EFB" w:rsidRDefault="005D105A" w:rsidP="00B17CF9">
            <w:pPr>
              <w:spacing w:before="60" w:after="60"/>
              <w:rPr>
                <w:rFonts w:asciiTheme="minorHAnsi" w:hAnsiTheme="minorHAnsi" w:cstheme="minorHAnsi"/>
                <w:b/>
                <w:bCs/>
                <w:sz w:val="24"/>
                <w:szCs w:val="24"/>
              </w:rPr>
            </w:pPr>
            <w:r w:rsidRPr="00943EFB">
              <w:rPr>
                <w:rFonts w:asciiTheme="minorHAnsi" w:hAnsiTheme="minorHAnsi" w:cstheme="minorHAnsi"/>
                <w:b/>
                <w:bCs/>
                <w:sz w:val="24"/>
                <w:szCs w:val="24"/>
              </w:rPr>
              <w:t>Common Core State Standards for Literacy</w:t>
            </w:r>
          </w:p>
        </w:tc>
      </w:tr>
      <w:tr w:rsidR="00FC071C" w:rsidRPr="001F5607" w14:paraId="5C477AD8" w14:textId="77777777" w:rsidTr="00B17CF9">
        <w:trPr>
          <w:trHeight w:val="59"/>
        </w:trPr>
        <w:tc>
          <w:tcPr>
            <w:tcW w:w="13566" w:type="dxa"/>
            <w:shd w:val="clear" w:color="auto" w:fill="FFFFFF" w:themeFill="background1"/>
          </w:tcPr>
          <w:p w14:paraId="5E65A4CB" w14:textId="2A12DCC6" w:rsidR="00B967F8" w:rsidRPr="00257511" w:rsidRDefault="00D344DC" w:rsidP="00B17CF9">
            <w:pPr>
              <w:spacing w:before="60" w:after="60"/>
              <w:rPr>
                <w:rFonts w:asciiTheme="minorHAnsi" w:hAnsiTheme="minorHAnsi" w:cstheme="minorHAnsi"/>
                <w:b/>
                <w:bCs/>
                <w:sz w:val="22"/>
                <w:szCs w:val="22"/>
              </w:rPr>
            </w:pPr>
            <w:r>
              <w:rPr>
                <w:rFonts w:asciiTheme="minorHAnsi" w:hAnsiTheme="minorHAnsi" w:cstheme="minorHAnsi"/>
                <w:b/>
                <w:bCs/>
                <w:sz w:val="22"/>
                <w:szCs w:val="22"/>
                <w:shd w:val="clear" w:color="auto" w:fill="FFFFFF"/>
              </w:rPr>
              <w:t>Writing</w:t>
            </w:r>
          </w:p>
          <w:p w14:paraId="2585824F" w14:textId="647FE932" w:rsidR="00A05885" w:rsidRDefault="00A05885" w:rsidP="00B17CF9">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A05885">
              <w:rPr>
                <w:rFonts w:asciiTheme="minorHAnsi" w:hAnsiTheme="minorHAnsi" w:cstheme="minorHAnsi"/>
                <w:b/>
                <w:bCs/>
                <w:sz w:val="22"/>
                <w:szCs w:val="22"/>
                <w:shd w:val="clear" w:color="auto" w:fill="FFFFFF"/>
              </w:rPr>
              <w:t xml:space="preserve">W.5.7 </w:t>
            </w:r>
            <w:r w:rsidRPr="002255AC">
              <w:rPr>
                <w:rFonts w:asciiTheme="minorHAnsi" w:hAnsiTheme="minorHAnsi" w:cstheme="minorHAnsi"/>
                <w:sz w:val="22"/>
                <w:szCs w:val="22"/>
                <w:shd w:val="clear" w:color="auto" w:fill="FFFFFF"/>
              </w:rPr>
              <w:t>Conduct short research projects that use several sources to build knowledge through investigation of different aspects of a topic.</w:t>
            </w:r>
            <w:r w:rsidRPr="00A05885">
              <w:rPr>
                <w:rFonts w:asciiTheme="minorHAnsi" w:hAnsiTheme="minorHAnsi" w:cstheme="minorHAnsi"/>
                <w:b/>
                <w:bCs/>
                <w:sz w:val="22"/>
                <w:szCs w:val="22"/>
                <w:shd w:val="clear" w:color="auto" w:fill="FFFFFF"/>
              </w:rPr>
              <w:t xml:space="preserve"> </w:t>
            </w:r>
            <w:r w:rsidR="002255AC" w:rsidRPr="002255AC">
              <w:rPr>
                <w:rFonts w:asciiTheme="minorHAnsi" w:hAnsiTheme="minorHAnsi" w:cstheme="minorHAnsi"/>
                <w:b/>
                <w:bCs/>
                <w:sz w:val="22"/>
                <w:szCs w:val="22"/>
                <w:shd w:val="clear" w:color="auto" w:fill="FFFFFF"/>
              </w:rPr>
              <w:t>(5-PS1-2), (5-PS1-3)</w:t>
            </w:r>
            <w:r w:rsidR="002255AC">
              <w:rPr>
                <w:rFonts w:asciiTheme="minorHAnsi" w:hAnsiTheme="minorHAnsi" w:cstheme="minorHAnsi"/>
                <w:b/>
                <w:bCs/>
                <w:sz w:val="22"/>
                <w:szCs w:val="22"/>
                <w:shd w:val="clear" w:color="auto" w:fill="FFFFFF"/>
              </w:rPr>
              <w:t>,</w:t>
            </w:r>
            <w:r w:rsidR="002255AC" w:rsidRPr="002255AC">
              <w:rPr>
                <w:rFonts w:asciiTheme="minorHAnsi" w:hAnsiTheme="minorHAnsi" w:cstheme="minorHAnsi"/>
                <w:b/>
                <w:bCs/>
                <w:sz w:val="22"/>
                <w:szCs w:val="22"/>
                <w:shd w:val="clear" w:color="auto" w:fill="FFFFFF"/>
              </w:rPr>
              <w:t xml:space="preserve"> </w:t>
            </w:r>
            <w:r w:rsidRPr="00A05885">
              <w:rPr>
                <w:rFonts w:asciiTheme="minorHAnsi" w:hAnsiTheme="minorHAnsi" w:cstheme="minorHAnsi"/>
                <w:b/>
                <w:bCs/>
                <w:sz w:val="22"/>
                <w:szCs w:val="22"/>
                <w:shd w:val="clear" w:color="auto" w:fill="FFFFFF"/>
              </w:rPr>
              <w:t>(5-PS1-4)</w:t>
            </w:r>
          </w:p>
          <w:p w14:paraId="2E89A7B5" w14:textId="01F028A9" w:rsidR="002720B5" w:rsidRPr="002720B5" w:rsidRDefault="00D344DC" w:rsidP="00B17CF9">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720B5">
              <w:rPr>
                <w:rFonts w:asciiTheme="minorHAnsi" w:hAnsiTheme="minorHAnsi" w:cstheme="minorHAnsi"/>
                <w:b/>
                <w:bCs/>
                <w:sz w:val="22"/>
                <w:szCs w:val="22"/>
                <w:shd w:val="clear" w:color="auto" w:fill="FFFFFF"/>
              </w:rPr>
              <w:t xml:space="preserve">W.5.8 </w:t>
            </w:r>
            <w:r w:rsidRPr="002720B5">
              <w:rPr>
                <w:rFonts w:asciiTheme="minorHAnsi" w:hAnsiTheme="minorHAnsi" w:cstheme="minorHAnsi"/>
                <w:sz w:val="22"/>
                <w:szCs w:val="22"/>
                <w:shd w:val="clear" w:color="auto" w:fill="FFFFFF"/>
              </w:rPr>
              <w:t>Recall relevant information from experiences or gather relevant information from print and digital sources; summarize or paraphrase information in notes and finished work</w:t>
            </w:r>
            <w:r w:rsidR="003F4CC6" w:rsidRPr="002720B5">
              <w:rPr>
                <w:rFonts w:asciiTheme="minorHAnsi" w:hAnsiTheme="minorHAnsi" w:cstheme="minorHAnsi"/>
                <w:sz w:val="22"/>
                <w:szCs w:val="22"/>
                <w:shd w:val="clear" w:color="auto" w:fill="FFFFFF"/>
              </w:rPr>
              <w:t xml:space="preserve"> </w:t>
            </w:r>
            <w:r w:rsidRPr="002720B5">
              <w:rPr>
                <w:rFonts w:asciiTheme="minorHAnsi" w:hAnsiTheme="minorHAnsi" w:cstheme="minorHAnsi"/>
                <w:sz w:val="22"/>
                <w:szCs w:val="22"/>
                <w:shd w:val="clear" w:color="auto" w:fill="FFFFFF"/>
              </w:rPr>
              <w:t xml:space="preserve">and provide a list of sources. </w:t>
            </w:r>
            <w:r w:rsidRPr="002720B5">
              <w:rPr>
                <w:rFonts w:asciiTheme="minorHAnsi" w:hAnsiTheme="minorHAnsi" w:cstheme="minorHAnsi"/>
                <w:b/>
                <w:bCs/>
                <w:sz w:val="22"/>
                <w:szCs w:val="22"/>
                <w:shd w:val="clear" w:color="auto" w:fill="FFFFFF"/>
              </w:rPr>
              <w:t>(5-PS1-2)</w:t>
            </w:r>
            <w:r w:rsidR="002720B5" w:rsidRPr="002720B5">
              <w:rPr>
                <w:rFonts w:asciiTheme="minorHAnsi" w:hAnsiTheme="minorHAnsi" w:cstheme="minorHAnsi"/>
                <w:b/>
                <w:bCs/>
                <w:sz w:val="22"/>
                <w:szCs w:val="22"/>
                <w:shd w:val="clear" w:color="auto" w:fill="FFFFFF"/>
              </w:rPr>
              <w:t>, (5-PS1-3)</w:t>
            </w:r>
            <w:r w:rsidR="002255AC">
              <w:rPr>
                <w:rFonts w:asciiTheme="minorHAnsi" w:hAnsiTheme="minorHAnsi" w:cstheme="minorHAnsi"/>
                <w:b/>
                <w:bCs/>
                <w:sz w:val="22"/>
                <w:szCs w:val="22"/>
                <w:shd w:val="clear" w:color="auto" w:fill="FFFFFF"/>
              </w:rPr>
              <w:t>, (5-PS</w:t>
            </w:r>
            <w:r w:rsidR="00F14FF5">
              <w:rPr>
                <w:rFonts w:asciiTheme="minorHAnsi" w:hAnsiTheme="minorHAnsi" w:cstheme="minorHAnsi"/>
                <w:b/>
                <w:bCs/>
                <w:sz w:val="22"/>
                <w:szCs w:val="22"/>
                <w:shd w:val="clear" w:color="auto" w:fill="FFFFFF"/>
              </w:rPr>
              <w:t>1-4)</w:t>
            </w:r>
          </w:p>
          <w:p w14:paraId="750858E7" w14:textId="32222693" w:rsidR="002D08F6" w:rsidRPr="003F4CC6" w:rsidRDefault="00D344DC" w:rsidP="00B17CF9">
            <w:pPr>
              <w:numPr>
                <w:ilvl w:val="0"/>
                <w:numId w:val="35"/>
              </w:numPr>
              <w:spacing w:before="60" w:after="60"/>
              <w:rPr>
                <w:rFonts w:asciiTheme="minorHAnsi" w:hAnsiTheme="minorHAnsi" w:cstheme="minorHAnsi"/>
                <w:b/>
                <w:bCs/>
                <w:sz w:val="22"/>
                <w:szCs w:val="22"/>
                <w:shd w:val="clear" w:color="auto" w:fill="FFFFFF"/>
              </w:rPr>
            </w:pPr>
            <w:r w:rsidRPr="00D344DC">
              <w:rPr>
                <w:rFonts w:asciiTheme="minorHAnsi" w:hAnsiTheme="minorHAnsi" w:cstheme="minorHAnsi"/>
                <w:b/>
                <w:bCs/>
                <w:sz w:val="22"/>
                <w:szCs w:val="22"/>
                <w:shd w:val="clear" w:color="auto" w:fill="FFFFFF"/>
              </w:rPr>
              <w:t>W.5.9</w:t>
            </w:r>
            <w:r>
              <w:rPr>
                <w:rFonts w:asciiTheme="minorHAnsi" w:hAnsiTheme="minorHAnsi" w:cstheme="minorHAnsi"/>
                <w:b/>
                <w:bCs/>
                <w:sz w:val="22"/>
                <w:szCs w:val="22"/>
                <w:shd w:val="clear" w:color="auto" w:fill="FFFFFF"/>
              </w:rPr>
              <w:t xml:space="preserve"> </w:t>
            </w:r>
            <w:r w:rsidRPr="003F4CC6">
              <w:rPr>
                <w:rFonts w:asciiTheme="minorHAnsi" w:hAnsiTheme="minorHAnsi" w:cstheme="minorHAnsi"/>
                <w:sz w:val="22"/>
                <w:szCs w:val="22"/>
                <w:shd w:val="clear" w:color="auto" w:fill="FFFFFF"/>
              </w:rPr>
              <w:t>Draw evidence from literary or informational texts to support analysis, reflection, and research.</w:t>
            </w:r>
            <w:r w:rsidRPr="00D344DC">
              <w:rPr>
                <w:rFonts w:asciiTheme="minorHAnsi" w:hAnsiTheme="minorHAnsi" w:cstheme="minorHAnsi"/>
                <w:b/>
                <w:bCs/>
                <w:sz w:val="22"/>
                <w:szCs w:val="22"/>
                <w:shd w:val="clear" w:color="auto" w:fill="FFFFFF"/>
              </w:rPr>
              <w:t xml:space="preserve"> </w:t>
            </w:r>
            <w:r w:rsidR="00294AF5">
              <w:rPr>
                <w:rFonts w:asciiTheme="minorHAnsi" w:hAnsiTheme="minorHAnsi" w:cstheme="minorHAnsi"/>
                <w:b/>
                <w:bCs/>
                <w:sz w:val="22"/>
                <w:szCs w:val="22"/>
                <w:shd w:val="clear" w:color="auto" w:fill="FFFFFF"/>
              </w:rPr>
              <w:t xml:space="preserve">(5-PS1-2), </w:t>
            </w:r>
            <w:r w:rsidRPr="00D344DC">
              <w:rPr>
                <w:rFonts w:asciiTheme="minorHAnsi" w:hAnsiTheme="minorHAnsi" w:cstheme="minorHAnsi"/>
                <w:b/>
                <w:bCs/>
                <w:sz w:val="22"/>
                <w:szCs w:val="22"/>
                <w:shd w:val="clear" w:color="auto" w:fill="FFFFFF"/>
              </w:rPr>
              <w:t>(5-PS1-</w:t>
            </w:r>
            <w:r w:rsidR="002720B5">
              <w:rPr>
                <w:rFonts w:asciiTheme="minorHAnsi" w:hAnsiTheme="minorHAnsi" w:cstheme="minorHAnsi"/>
                <w:b/>
                <w:bCs/>
                <w:sz w:val="22"/>
                <w:szCs w:val="22"/>
                <w:shd w:val="clear" w:color="auto" w:fill="FFFFFF"/>
              </w:rPr>
              <w:t>3</w:t>
            </w:r>
            <w:r w:rsidRPr="00D344DC">
              <w:rPr>
                <w:rFonts w:asciiTheme="minorHAnsi" w:hAnsiTheme="minorHAnsi" w:cstheme="minorHAnsi"/>
                <w:b/>
                <w:bCs/>
                <w:sz w:val="22"/>
                <w:szCs w:val="22"/>
                <w:shd w:val="clear" w:color="auto" w:fill="FFFFFF"/>
              </w:rPr>
              <w:t>)</w:t>
            </w:r>
            <w:r w:rsidR="00F14FF5">
              <w:rPr>
                <w:rFonts w:asciiTheme="minorHAnsi" w:hAnsiTheme="minorHAnsi" w:cstheme="minorHAnsi"/>
                <w:b/>
                <w:bCs/>
                <w:sz w:val="22"/>
                <w:szCs w:val="22"/>
                <w:shd w:val="clear" w:color="auto" w:fill="FFFFFF"/>
              </w:rPr>
              <w:t>, (5-PS1-4)</w:t>
            </w:r>
          </w:p>
        </w:tc>
      </w:tr>
    </w:tbl>
    <w:p w14:paraId="24AE7C4A" w14:textId="720FB9D3" w:rsidR="00943EFB" w:rsidRDefault="00943EFB"/>
    <w:tbl>
      <w:tblPr>
        <w:tblStyle w:val="TableGrid3"/>
        <w:tblpPr w:leftFromText="180" w:rightFromText="180" w:vertAnchor="text" w:tblpXSpec="center" w:tblpY="1"/>
        <w:tblOverlap w:val="never"/>
        <w:tblW w:w="13566" w:type="dxa"/>
        <w:tblBorders>
          <w:left w:val="none" w:sz="0" w:space="0" w:color="auto"/>
          <w:right w:val="none" w:sz="0" w:space="0" w:color="auto"/>
          <w:insideV w:val="none" w:sz="0" w:space="0" w:color="auto"/>
        </w:tblBorders>
        <w:tblLook w:val="04A0" w:firstRow="1" w:lastRow="0" w:firstColumn="1" w:lastColumn="0" w:noHBand="0" w:noVBand="1"/>
      </w:tblPr>
      <w:tblGrid>
        <w:gridCol w:w="13566"/>
      </w:tblGrid>
      <w:tr w:rsidR="005D105A" w:rsidRPr="001F5607" w14:paraId="4A6FA491" w14:textId="77777777" w:rsidTr="00B17CF9">
        <w:trPr>
          <w:trHeight w:val="446"/>
        </w:trPr>
        <w:tc>
          <w:tcPr>
            <w:tcW w:w="13566" w:type="dxa"/>
            <w:shd w:val="clear" w:color="auto" w:fill="F2F2F2" w:themeFill="background1" w:themeFillShade="F2"/>
            <w:vAlign w:val="center"/>
          </w:tcPr>
          <w:p w14:paraId="211C016E" w14:textId="6D4C56E5" w:rsidR="005D105A" w:rsidRPr="00943EFB" w:rsidRDefault="00257511" w:rsidP="00B17CF9">
            <w:pPr>
              <w:spacing w:before="60" w:after="60"/>
              <w:rPr>
                <w:rFonts w:ascii="Arial" w:hAnsi="Arial" w:cs="Arial"/>
                <w:b/>
                <w:bCs/>
                <w:sz w:val="24"/>
                <w:szCs w:val="24"/>
                <w:highlight w:val="yellow"/>
                <w:shd w:val="clear" w:color="auto" w:fill="FFFFFF"/>
              </w:rPr>
            </w:pPr>
            <w:r w:rsidRPr="00943EFB">
              <w:rPr>
                <w:rFonts w:asciiTheme="minorHAnsi" w:hAnsiTheme="minorHAnsi" w:cstheme="minorHAnsi"/>
                <w:b/>
                <w:bCs/>
                <w:sz w:val="24"/>
                <w:szCs w:val="24"/>
              </w:rPr>
              <w:t>Common Core State Standards for Mathematics</w:t>
            </w:r>
          </w:p>
        </w:tc>
      </w:tr>
      <w:tr w:rsidR="005D105A" w:rsidRPr="001F5607" w14:paraId="54D05783" w14:textId="77777777" w:rsidTr="00B17CF9">
        <w:trPr>
          <w:trHeight w:val="59"/>
        </w:trPr>
        <w:tc>
          <w:tcPr>
            <w:tcW w:w="13566" w:type="dxa"/>
            <w:shd w:val="clear" w:color="auto" w:fill="FFFFFF" w:themeFill="background1"/>
          </w:tcPr>
          <w:p w14:paraId="4F06A706" w14:textId="4C751B98" w:rsidR="00257511" w:rsidRPr="00257511" w:rsidRDefault="00257511" w:rsidP="00B17CF9">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Mathematical Practice</w:t>
            </w:r>
            <w:r w:rsidR="003F4CC6">
              <w:rPr>
                <w:rFonts w:asciiTheme="minorHAnsi" w:hAnsiTheme="minorHAnsi" w:cstheme="minorHAnsi"/>
                <w:b/>
                <w:bCs/>
                <w:sz w:val="22"/>
                <w:szCs w:val="22"/>
              </w:rPr>
              <w:t>s</w:t>
            </w:r>
          </w:p>
          <w:p w14:paraId="3B7AB358" w14:textId="1656E7A6" w:rsidR="003F4CC6" w:rsidRPr="008555B3" w:rsidRDefault="003B4FA9" w:rsidP="00B17CF9">
            <w:pPr>
              <w:pStyle w:val="ListParagraph"/>
              <w:numPr>
                <w:ilvl w:val="0"/>
                <w:numId w:val="37"/>
              </w:numPr>
              <w:spacing w:before="60" w:after="60"/>
              <w:contextualSpacing w:val="0"/>
              <w:rPr>
                <w:rFonts w:asciiTheme="minorHAnsi" w:hAnsiTheme="minorHAnsi" w:cstheme="minorHAnsi"/>
                <w:sz w:val="22"/>
                <w:szCs w:val="22"/>
                <w:shd w:val="clear" w:color="auto" w:fill="FFFFFF"/>
              </w:rPr>
            </w:pPr>
            <w:r>
              <w:rPr>
                <w:rFonts w:asciiTheme="minorHAnsi" w:hAnsiTheme="minorHAnsi" w:cstheme="minorHAnsi"/>
                <w:b/>
                <w:bCs/>
                <w:sz w:val="22"/>
                <w:szCs w:val="22"/>
                <w:shd w:val="clear" w:color="auto" w:fill="FFFFFF"/>
              </w:rPr>
              <w:t>MP.</w:t>
            </w:r>
            <w:r w:rsidR="003F4CC6" w:rsidRPr="008555B3">
              <w:rPr>
                <w:rFonts w:asciiTheme="minorHAnsi" w:hAnsiTheme="minorHAnsi" w:cstheme="minorHAnsi"/>
                <w:b/>
                <w:bCs/>
                <w:sz w:val="22"/>
                <w:szCs w:val="22"/>
                <w:shd w:val="clear" w:color="auto" w:fill="FFFFFF"/>
              </w:rPr>
              <w:t>2</w:t>
            </w:r>
            <w:r w:rsidR="003F4CC6" w:rsidRPr="008555B3">
              <w:rPr>
                <w:rFonts w:asciiTheme="minorHAnsi" w:hAnsiTheme="minorHAnsi" w:cstheme="minorHAnsi"/>
                <w:sz w:val="22"/>
                <w:szCs w:val="22"/>
                <w:shd w:val="clear" w:color="auto" w:fill="FFFFFF"/>
              </w:rPr>
              <w:t xml:space="preserve"> Reason abstractly and quantitatively. </w:t>
            </w:r>
            <w:r w:rsidR="003F4CC6" w:rsidRPr="008555B3">
              <w:rPr>
                <w:rFonts w:asciiTheme="minorHAnsi" w:hAnsiTheme="minorHAnsi" w:cstheme="minorHAnsi"/>
                <w:b/>
                <w:bCs/>
                <w:sz w:val="22"/>
                <w:szCs w:val="22"/>
                <w:shd w:val="clear" w:color="auto" w:fill="FFFFFF"/>
              </w:rPr>
              <w:t>(5-PS1-2)</w:t>
            </w:r>
            <w:r w:rsidR="008555B3" w:rsidRPr="008555B3">
              <w:rPr>
                <w:rFonts w:asciiTheme="minorHAnsi" w:hAnsiTheme="minorHAnsi" w:cstheme="minorHAnsi"/>
                <w:b/>
                <w:bCs/>
                <w:sz w:val="22"/>
                <w:szCs w:val="22"/>
                <w:shd w:val="clear" w:color="auto" w:fill="FFFFFF"/>
              </w:rPr>
              <w:t>, (5-PS1-3)</w:t>
            </w:r>
          </w:p>
          <w:p w14:paraId="6D3F118E" w14:textId="5A0AB97F" w:rsidR="003F4CC6" w:rsidRPr="003F4CC6" w:rsidRDefault="003F4CC6" w:rsidP="00B17CF9">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MP.4</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Model with mathematics. </w:t>
            </w:r>
            <w:r w:rsidRPr="003F4CC6">
              <w:rPr>
                <w:rFonts w:asciiTheme="minorHAnsi" w:hAnsiTheme="minorHAnsi" w:cstheme="minorHAnsi"/>
                <w:b/>
                <w:bCs/>
                <w:sz w:val="22"/>
                <w:szCs w:val="22"/>
                <w:shd w:val="clear" w:color="auto" w:fill="FFFFFF"/>
              </w:rPr>
              <w:t>(5-PS1-2)</w:t>
            </w:r>
            <w:r w:rsidR="00F14FF5">
              <w:rPr>
                <w:rFonts w:asciiTheme="minorHAnsi" w:hAnsiTheme="minorHAnsi" w:cstheme="minorHAnsi"/>
                <w:b/>
                <w:bCs/>
                <w:sz w:val="22"/>
                <w:szCs w:val="22"/>
                <w:shd w:val="clear" w:color="auto" w:fill="FFFFFF"/>
              </w:rPr>
              <w:t>, (5-PS1-3)</w:t>
            </w:r>
          </w:p>
          <w:p w14:paraId="27916594" w14:textId="388951B4" w:rsidR="003F4CC6" w:rsidRPr="003F4CC6" w:rsidRDefault="003F4CC6" w:rsidP="00B17CF9">
            <w:pPr>
              <w:pStyle w:val="ListParagraph"/>
              <w:numPr>
                <w:ilvl w:val="0"/>
                <w:numId w:val="37"/>
              </w:numPr>
              <w:spacing w:before="60" w:after="60"/>
              <w:contextualSpacing w:val="0"/>
              <w:rPr>
                <w:rFonts w:asciiTheme="minorHAnsi" w:hAnsiTheme="minorHAnsi" w:cstheme="minorHAnsi"/>
                <w:sz w:val="22"/>
                <w:szCs w:val="22"/>
                <w:shd w:val="clear" w:color="auto" w:fill="FFFFFF"/>
              </w:rPr>
            </w:pPr>
            <w:r w:rsidRPr="003F4CC6">
              <w:rPr>
                <w:rFonts w:asciiTheme="minorHAnsi" w:hAnsiTheme="minorHAnsi" w:cstheme="minorHAnsi"/>
                <w:b/>
                <w:bCs/>
                <w:sz w:val="22"/>
                <w:szCs w:val="22"/>
                <w:shd w:val="clear" w:color="auto" w:fill="FFFFFF"/>
              </w:rPr>
              <w:t>MP.5</w:t>
            </w:r>
            <w:r>
              <w:rPr>
                <w:rFonts w:asciiTheme="minorHAnsi" w:hAnsiTheme="minorHAnsi" w:cstheme="minorHAnsi"/>
                <w:sz w:val="22"/>
                <w:szCs w:val="22"/>
                <w:shd w:val="clear" w:color="auto" w:fill="FFFFFF"/>
              </w:rPr>
              <w:t xml:space="preserve"> </w:t>
            </w:r>
            <w:r w:rsidRPr="003F4CC6">
              <w:rPr>
                <w:rFonts w:asciiTheme="minorHAnsi" w:hAnsiTheme="minorHAnsi" w:cstheme="minorHAnsi"/>
                <w:sz w:val="22"/>
                <w:szCs w:val="22"/>
                <w:shd w:val="clear" w:color="auto" w:fill="FFFFFF"/>
              </w:rPr>
              <w:t xml:space="preserve">Use appropriate tools strategically. </w:t>
            </w:r>
            <w:r w:rsidRPr="003F4CC6">
              <w:rPr>
                <w:rFonts w:asciiTheme="minorHAnsi" w:hAnsiTheme="minorHAnsi" w:cstheme="minorHAnsi"/>
                <w:b/>
                <w:bCs/>
                <w:sz w:val="22"/>
                <w:szCs w:val="22"/>
                <w:shd w:val="clear" w:color="auto" w:fill="FFFFFF"/>
              </w:rPr>
              <w:t>(5-PS1-2)</w:t>
            </w:r>
            <w:r w:rsidR="006C372E">
              <w:rPr>
                <w:rFonts w:asciiTheme="minorHAnsi" w:hAnsiTheme="minorHAnsi" w:cstheme="minorHAnsi"/>
                <w:b/>
                <w:bCs/>
                <w:sz w:val="22"/>
                <w:szCs w:val="22"/>
                <w:shd w:val="clear" w:color="auto" w:fill="FFFFFF"/>
              </w:rPr>
              <w:t>, (5-PS1-3)</w:t>
            </w:r>
          </w:p>
          <w:p w14:paraId="38C748CA" w14:textId="226AF2E6" w:rsidR="003F4CC6" w:rsidRDefault="003F4CC6" w:rsidP="00B17CF9">
            <w:pPr>
              <w:spacing w:before="60" w:after="6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Mathematics</w:t>
            </w:r>
          </w:p>
          <w:p w14:paraId="51AC29E7" w14:textId="06FAA5A3" w:rsidR="005D105A" w:rsidRPr="001258B6" w:rsidRDefault="003F4CC6" w:rsidP="00B17CF9">
            <w:pPr>
              <w:pStyle w:val="ListParagraph"/>
              <w:numPr>
                <w:ilvl w:val="0"/>
                <w:numId w:val="39"/>
              </w:numPr>
              <w:spacing w:before="60" w:after="60"/>
              <w:contextualSpacing w:val="0"/>
              <w:rPr>
                <w:rFonts w:ascii="Arial" w:hAnsi="Arial" w:cs="Arial"/>
                <w:b/>
                <w:bCs/>
                <w:sz w:val="21"/>
                <w:szCs w:val="21"/>
                <w:shd w:val="clear" w:color="auto" w:fill="FFFFFF"/>
              </w:rPr>
            </w:pPr>
            <w:r w:rsidRPr="001258B6">
              <w:rPr>
                <w:rFonts w:asciiTheme="minorHAnsi" w:hAnsiTheme="minorHAnsi" w:cstheme="minorHAnsi"/>
                <w:b/>
                <w:bCs/>
                <w:sz w:val="22"/>
                <w:szCs w:val="22"/>
                <w:shd w:val="clear" w:color="auto" w:fill="FFFFFF"/>
              </w:rPr>
              <w:t xml:space="preserve">5.MD.A.1 </w:t>
            </w:r>
            <w:r w:rsidRPr="001258B6">
              <w:rPr>
                <w:rFonts w:asciiTheme="minorHAnsi" w:hAnsiTheme="minorHAnsi" w:cstheme="minorHAnsi"/>
                <w:sz w:val="22"/>
                <w:szCs w:val="22"/>
                <w:shd w:val="clear" w:color="auto" w:fill="FFFFFF"/>
              </w:rPr>
              <w:t>Convert among different-sized standard measurement units within a given measurement system (e.g., convert 5 cm to 0.05 m), and use these conversions in solving multi-step, real-world problems.</w:t>
            </w:r>
            <w:r w:rsidRPr="001258B6">
              <w:rPr>
                <w:rFonts w:asciiTheme="minorHAnsi" w:hAnsiTheme="minorHAnsi" w:cstheme="minorHAnsi"/>
                <w:b/>
                <w:bCs/>
                <w:sz w:val="22"/>
                <w:szCs w:val="22"/>
                <w:shd w:val="clear" w:color="auto" w:fill="FFFFFF"/>
              </w:rPr>
              <w:t xml:space="preserve"> (5-PS1-2)</w:t>
            </w:r>
          </w:p>
        </w:tc>
      </w:tr>
      <w:tr w:rsidR="00824105" w:rsidRPr="008A759E" w14:paraId="01FCFFEA" w14:textId="77777777" w:rsidTr="00943EFB">
        <w:trPr>
          <w:trHeight w:val="446"/>
        </w:trPr>
        <w:tc>
          <w:tcPr>
            <w:tcW w:w="13566" w:type="dxa"/>
            <w:tcBorders>
              <w:bottom w:val="single" w:sz="4" w:space="0" w:color="auto"/>
            </w:tcBorders>
            <w:shd w:val="clear" w:color="auto" w:fill="F2F2F2" w:themeFill="background1" w:themeFillShade="F2"/>
            <w:vAlign w:val="center"/>
          </w:tcPr>
          <w:p w14:paraId="3CA0DAF7" w14:textId="534C2509" w:rsidR="00824105" w:rsidRPr="00943EFB" w:rsidRDefault="00824105" w:rsidP="00B17CF9">
            <w:pPr>
              <w:spacing w:before="60" w:after="60"/>
              <w:rPr>
                <w:rFonts w:asciiTheme="minorHAnsi" w:hAnsiTheme="minorHAnsi" w:cstheme="minorHAnsi"/>
                <w:b/>
                <w:bCs/>
                <w:sz w:val="24"/>
                <w:szCs w:val="24"/>
              </w:rPr>
            </w:pPr>
            <w:r w:rsidRPr="00943EFB">
              <w:rPr>
                <w:rFonts w:asciiTheme="minorHAnsi" w:hAnsiTheme="minorHAnsi" w:cstheme="minorHAnsi"/>
                <w:b/>
                <w:bCs/>
                <w:sz w:val="24"/>
                <w:szCs w:val="24"/>
              </w:rPr>
              <w:t>Task Notes</w:t>
            </w:r>
          </w:p>
        </w:tc>
      </w:tr>
      <w:tr w:rsidR="00824105" w:rsidRPr="001F5607" w14:paraId="75BA54FE" w14:textId="77777777" w:rsidTr="00943EFB">
        <w:trPr>
          <w:trHeight w:val="143"/>
        </w:trPr>
        <w:tc>
          <w:tcPr>
            <w:tcW w:w="13566" w:type="dxa"/>
            <w:tcBorders>
              <w:bottom w:val="nil"/>
            </w:tcBorders>
            <w:shd w:val="clear" w:color="auto" w:fill="FFFFFF" w:themeFill="background1"/>
          </w:tcPr>
          <w:p w14:paraId="1FF83A0F" w14:textId="77777777" w:rsidR="00315340" w:rsidRDefault="00315340" w:rsidP="00B17CF9">
            <w:pPr>
              <w:spacing w:before="60" w:after="60"/>
              <w:rPr>
                <w:rFonts w:asciiTheme="minorHAnsi" w:hAnsiTheme="minorHAnsi" w:cstheme="minorHAnsi"/>
                <w:sz w:val="22"/>
                <w:szCs w:val="22"/>
              </w:rPr>
            </w:pPr>
          </w:p>
          <w:p w14:paraId="4B727C10" w14:textId="77777777" w:rsidR="00943EFB" w:rsidRDefault="00943EFB" w:rsidP="00B17CF9">
            <w:pPr>
              <w:spacing w:before="60" w:after="60"/>
              <w:rPr>
                <w:rFonts w:asciiTheme="minorHAnsi" w:hAnsiTheme="minorHAnsi" w:cstheme="minorHAnsi"/>
                <w:sz w:val="22"/>
                <w:szCs w:val="22"/>
              </w:rPr>
            </w:pPr>
          </w:p>
          <w:p w14:paraId="772EB1B8" w14:textId="77777777" w:rsidR="00943EFB" w:rsidRDefault="00943EFB" w:rsidP="00B17CF9">
            <w:pPr>
              <w:spacing w:before="60" w:after="60"/>
              <w:rPr>
                <w:rFonts w:asciiTheme="minorHAnsi" w:hAnsiTheme="minorHAnsi" w:cstheme="minorHAnsi"/>
                <w:sz w:val="22"/>
                <w:szCs w:val="22"/>
              </w:rPr>
            </w:pPr>
          </w:p>
          <w:p w14:paraId="19645B81" w14:textId="77777777" w:rsidR="00943EFB" w:rsidRDefault="00943EFB" w:rsidP="00B17CF9">
            <w:pPr>
              <w:spacing w:before="60" w:after="60"/>
              <w:rPr>
                <w:rFonts w:asciiTheme="minorHAnsi" w:hAnsiTheme="minorHAnsi" w:cstheme="minorHAnsi"/>
                <w:sz w:val="22"/>
                <w:szCs w:val="22"/>
              </w:rPr>
            </w:pPr>
          </w:p>
          <w:p w14:paraId="064A9171" w14:textId="1E0FF446" w:rsidR="00943EFB" w:rsidRPr="00D3619A" w:rsidRDefault="00943EFB" w:rsidP="00B17CF9">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5F0F44CE" w14:textId="77777777" w:rsidR="00F81B5A" w:rsidRPr="00BA785D" w:rsidRDefault="009E2C24" w:rsidP="00F81B5A">
      <w:pPr>
        <w:pStyle w:val="Exhibitheading"/>
        <w:rPr>
          <w:rFonts w:asciiTheme="minorHAnsi" w:hAnsiTheme="minorHAnsi" w:cstheme="minorHAnsi"/>
          <w:bCs/>
          <w:sz w:val="24"/>
          <w:szCs w:val="24"/>
        </w:rPr>
      </w:pPr>
      <w:r w:rsidRPr="008E593A">
        <w:rPr>
          <w:sz w:val="24"/>
          <w:szCs w:val="24"/>
        </w:rPr>
        <w:br w:type="page"/>
      </w:r>
      <w:r w:rsidR="00F81B5A">
        <w:rPr>
          <w:sz w:val="24"/>
          <w:szCs w:val="24"/>
        </w:rPr>
        <w:lastRenderedPageBreak/>
        <w:t>SIPS</w:t>
      </w:r>
      <w:r w:rsidR="00F81B5A" w:rsidRPr="00BA785D">
        <w:rPr>
          <w:sz w:val="24"/>
          <w:szCs w:val="24"/>
        </w:rPr>
        <w:t xml:space="preserve"> Assessment</w:t>
      </w:r>
      <w:r w:rsidR="00F81B5A">
        <w:rPr>
          <w:sz w:val="24"/>
          <w:szCs w:val="24"/>
        </w:rPr>
        <w:t>s</w:t>
      </w:r>
      <w:r w:rsidR="00F81B5A" w:rsidRPr="00BA785D">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82"/>
        <w:gridCol w:w="2097"/>
        <w:gridCol w:w="3240"/>
        <w:gridCol w:w="143"/>
        <w:gridCol w:w="3279"/>
        <w:gridCol w:w="3419"/>
      </w:tblGrid>
      <w:tr w:rsidR="00C403A4" w:rsidRPr="00087F0F" w14:paraId="00881A81" w14:textId="77777777" w:rsidTr="00A4095F">
        <w:trPr>
          <w:trHeight w:val="10"/>
        </w:trPr>
        <w:tc>
          <w:tcPr>
            <w:tcW w:w="1111" w:type="pct"/>
            <w:gridSpan w:val="2"/>
            <w:vMerge w:val="restart"/>
            <w:tcBorders>
              <w:top w:val="single" w:sz="4" w:space="0" w:color="auto"/>
            </w:tcBorders>
            <w:vAlign w:val="center"/>
          </w:tcPr>
          <w:p w14:paraId="6766712E" w14:textId="1FFF9539" w:rsidR="00C403A4" w:rsidRPr="00087F0F" w:rsidRDefault="00C403A4" w:rsidP="00F81B5A">
            <w:pPr>
              <w:spacing w:before="60" w:after="60"/>
              <w:jc w:val="center"/>
              <w:rPr>
                <w:rFonts w:asciiTheme="minorHAnsi" w:hAnsiTheme="minorHAnsi" w:cstheme="minorHAnsi"/>
              </w:rPr>
            </w:pPr>
            <w:r w:rsidRPr="00087F0F">
              <w:rPr>
                <w:rFonts w:asciiTheme="minorHAnsi" w:hAnsiTheme="minorHAnsi" w:cstheme="minorHAnsi"/>
                <w:b/>
                <w:bCs/>
              </w:rPr>
              <w:t>Component</w:t>
            </w:r>
          </w:p>
        </w:tc>
        <w:tc>
          <w:tcPr>
            <w:tcW w:w="3889"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F81B5A">
            <w:pPr>
              <w:spacing w:before="60" w:after="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A4095F">
        <w:trPr>
          <w:trHeight w:val="12"/>
        </w:trPr>
        <w:tc>
          <w:tcPr>
            <w:tcW w:w="1111" w:type="pct"/>
            <w:gridSpan w:val="2"/>
            <w:vMerge/>
            <w:tcBorders>
              <w:bottom w:val="single" w:sz="4" w:space="0" w:color="auto"/>
            </w:tcBorders>
          </w:tcPr>
          <w:p w14:paraId="055F71BC" w14:textId="77777777" w:rsidR="00C403A4" w:rsidRPr="00087F0F" w:rsidRDefault="00C403A4" w:rsidP="00F81B5A">
            <w:pPr>
              <w:spacing w:before="60" w:after="60"/>
              <w:rPr>
                <w:rFonts w:asciiTheme="minorHAnsi" w:hAnsiTheme="minorHAnsi" w:cstheme="minorHAnsi"/>
              </w:rPr>
            </w:pPr>
          </w:p>
        </w:tc>
        <w:tc>
          <w:tcPr>
            <w:tcW w:w="1305" w:type="pct"/>
            <w:gridSpan w:val="2"/>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F81B5A">
            <w:pPr>
              <w:spacing w:before="60" w:after="60"/>
              <w:jc w:val="center"/>
              <w:rPr>
                <w:rFonts w:asciiTheme="minorHAnsi" w:hAnsiTheme="minorHAnsi" w:cstheme="minorHAnsi"/>
              </w:rPr>
            </w:pPr>
            <w:r w:rsidRPr="00087F0F">
              <w:rPr>
                <w:rFonts w:asciiTheme="minorHAnsi" w:hAnsiTheme="minorHAnsi" w:cstheme="minorHAnsi"/>
                <w:b/>
                <w:bCs/>
              </w:rPr>
              <w:t>Low</w:t>
            </w:r>
          </w:p>
        </w:tc>
        <w:tc>
          <w:tcPr>
            <w:tcW w:w="1265" w:type="pct"/>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F81B5A">
            <w:pPr>
              <w:spacing w:before="60" w:after="60"/>
              <w:jc w:val="center"/>
              <w:rPr>
                <w:rFonts w:asciiTheme="minorHAnsi" w:hAnsiTheme="minorHAnsi" w:cstheme="minorHAnsi"/>
                <w:b/>
                <w:bCs/>
              </w:rPr>
            </w:pPr>
            <w:r w:rsidRPr="00087F0F">
              <w:rPr>
                <w:rFonts w:asciiTheme="minorHAnsi" w:hAnsiTheme="minorHAnsi" w:cstheme="minorHAnsi"/>
                <w:b/>
                <w:bCs/>
              </w:rPr>
              <w:t>Moderate</w:t>
            </w:r>
          </w:p>
        </w:tc>
        <w:tc>
          <w:tcPr>
            <w:tcW w:w="1319" w:type="pct"/>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F81B5A">
            <w:pPr>
              <w:spacing w:before="60" w:after="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A4095F">
        <w:trPr>
          <w:trHeight w:val="360"/>
        </w:trPr>
        <w:tc>
          <w:tcPr>
            <w:tcW w:w="302" w:type="pct"/>
            <w:tcBorders>
              <w:top w:val="single" w:sz="4" w:space="0" w:color="auto"/>
            </w:tcBorders>
            <w:textDirection w:val="btLr"/>
            <w:vAlign w:val="center"/>
          </w:tcPr>
          <w:p w14:paraId="3CEF3D52" w14:textId="77777777" w:rsidR="00087F0F" w:rsidRPr="00087F0F" w:rsidRDefault="00087F0F" w:rsidP="00F81B5A">
            <w:pPr>
              <w:spacing w:before="60" w:after="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09"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F81B5A">
            <w:pPr>
              <w:spacing w:before="60" w:after="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50"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F81B5A">
            <w:pPr>
              <w:spacing w:before="60" w:after="60"/>
              <w:ind w:left="288"/>
              <w:rPr>
                <w:rFonts w:asciiTheme="minorHAnsi" w:hAnsiTheme="minorHAnsi" w:cstheme="minorHAnsi"/>
              </w:rPr>
            </w:pPr>
          </w:p>
        </w:tc>
        <w:tc>
          <w:tcPr>
            <w:tcW w:w="1320" w:type="pct"/>
            <w:gridSpan w:val="2"/>
            <w:tcBorders>
              <w:top w:val="single" w:sz="4" w:space="0" w:color="auto"/>
              <w:bottom w:val="single" w:sz="4" w:space="0" w:color="auto"/>
            </w:tcBorders>
            <w:shd w:val="clear" w:color="auto" w:fill="auto"/>
          </w:tcPr>
          <w:p w14:paraId="69A9FEB6"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319" w:type="pct"/>
            <w:tcBorders>
              <w:top w:val="single" w:sz="4" w:space="0" w:color="auto"/>
              <w:bottom w:val="single" w:sz="4" w:space="0" w:color="auto"/>
            </w:tcBorders>
          </w:tcPr>
          <w:p w14:paraId="586F0485"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A4095F">
        <w:trPr>
          <w:trHeight w:val="360"/>
        </w:trPr>
        <w:tc>
          <w:tcPr>
            <w:tcW w:w="302" w:type="pct"/>
            <w:vMerge w:val="restart"/>
            <w:tcBorders>
              <w:top w:val="single" w:sz="4" w:space="0" w:color="auto"/>
            </w:tcBorders>
            <w:textDirection w:val="btLr"/>
            <w:vAlign w:val="center"/>
          </w:tcPr>
          <w:p w14:paraId="79C3E9A5" w14:textId="77777777" w:rsidR="00087F0F" w:rsidRPr="00087F0F" w:rsidRDefault="00087F0F" w:rsidP="00F81B5A">
            <w:pPr>
              <w:spacing w:before="60" w:after="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09"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F81B5A">
            <w:pPr>
              <w:spacing w:before="60" w:after="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F81B5A">
            <w:pPr>
              <w:spacing w:before="60" w:after="60"/>
              <w:rPr>
                <w:rFonts w:asciiTheme="minorHAnsi" w:hAnsiTheme="minorHAnsi" w:cstheme="minorHAnsi"/>
                <w:b/>
                <w:bCs/>
              </w:rPr>
            </w:pPr>
          </w:p>
        </w:tc>
        <w:tc>
          <w:tcPr>
            <w:tcW w:w="1250"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77777777" w:rsidR="00087F0F" w:rsidRPr="00087F0F" w:rsidRDefault="00087F0F" w:rsidP="00F81B5A">
            <w:pPr>
              <w:numPr>
                <w:ilvl w:val="0"/>
                <w:numId w:val="24"/>
              </w:numPr>
              <w:tabs>
                <w:tab w:val="clear" w:pos="720"/>
              </w:tabs>
              <w:spacing w:before="60" w:after="60"/>
              <w:ind w:left="288" w:hanging="288"/>
              <w:rPr>
                <w:rFonts w:asciiTheme="minorHAnsi" w:hAnsiTheme="minorHAnsi" w:cstheme="minorHAnsi"/>
              </w:rPr>
            </w:pPr>
            <w:r w:rsidRPr="00087F0F">
              <w:rPr>
                <w:rFonts w:asciiTheme="minorHAnsi" w:hAnsiTheme="minorHAnsi" w:cstheme="minorHAnsi"/>
              </w:rPr>
              <w:t>Phenomenon or problem is presented in a concrete way with high level of certainty</w:t>
            </w:r>
          </w:p>
        </w:tc>
        <w:tc>
          <w:tcPr>
            <w:tcW w:w="1320" w:type="pct"/>
            <w:gridSpan w:val="2"/>
            <w:tcBorders>
              <w:top w:val="single" w:sz="4" w:space="0" w:color="auto"/>
              <w:bottom w:val="single" w:sz="4" w:space="0" w:color="auto"/>
            </w:tcBorders>
            <w:shd w:val="clear" w:color="auto" w:fill="auto"/>
          </w:tcPr>
          <w:p w14:paraId="58839CC9"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F81B5A">
            <w:pPr>
              <w:numPr>
                <w:ilvl w:val="0"/>
                <w:numId w:val="24"/>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319" w:type="pct"/>
            <w:tcBorders>
              <w:top w:val="single" w:sz="4" w:space="0" w:color="auto"/>
              <w:bottom w:val="single" w:sz="4" w:space="0" w:color="auto"/>
            </w:tcBorders>
          </w:tcPr>
          <w:p w14:paraId="7127E0E9"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F81B5A">
            <w:pPr>
              <w:numPr>
                <w:ilvl w:val="0"/>
                <w:numId w:val="24"/>
              </w:numPr>
              <w:tabs>
                <w:tab w:val="clear" w:pos="720"/>
              </w:tabs>
              <w:spacing w:before="60" w:after="60"/>
              <w:ind w:left="288" w:right="69" w:hanging="288"/>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A4095F">
        <w:trPr>
          <w:trHeight w:val="20"/>
        </w:trPr>
        <w:tc>
          <w:tcPr>
            <w:tcW w:w="302" w:type="pct"/>
            <w:vMerge/>
          </w:tcPr>
          <w:p w14:paraId="7985F645" w14:textId="77777777" w:rsidR="00087F0F" w:rsidRPr="00087F0F" w:rsidRDefault="00087F0F" w:rsidP="00F81B5A">
            <w:pPr>
              <w:spacing w:before="60" w:after="60"/>
              <w:rPr>
                <w:rFonts w:asciiTheme="minorHAnsi" w:hAnsiTheme="minorHAnsi" w:cstheme="minorHAnsi"/>
                <w:b/>
                <w:bCs/>
              </w:rPr>
            </w:pPr>
          </w:p>
        </w:tc>
        <w:tc>
          <w:tcPr>
            <w:tcW w:w="809"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F81B5A">
            <w:pPr>
              <w:spacing w:before="60" w:after="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F81B5A">
            <w:pPr>
              <w:spacing w:before="60" w:after="60"/>
              <w:rPr>
                <w:rFonts w:asciiTheme="minorHAnsi" w:hAnsiTheme="minorHAnsi" w:cstheme="minorHAnsi"/>
              </w:rPr>
            </w:pPr>
          </w:p>
        </w:tc>
        <w:tc>
          <w:tcPr>
            <w:tcW w:w="1250"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F81B5A">
            <w:pPr>
              <w:numPr>
                <w:ilvl w:val="0"/>
                <w:numId w:val="24"/>
              </w:numPr>
              <w:tabs>
                <w:tab w:val="clear" w:pos="720"/>
                <w:tab w:val="num" w:pos="361"/>
              </w:tabs>
              <w:spacing w:before="60" w:after="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F81B5A">
            <w:pPr>
              <w:numPr>
                <w:ilvl w:val="0"/>
                <w:numId w:val="24"/>
              </w:numPr>
              <w:tabs>
                <w:tab w:val="clear" w:pos="720"/>
                <w:tab w:val="num" w:pos="361"/>
              </w:tabs>
              <w:spacing w:before="60" w:after="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3BC62AB4" w:rsidR="00087F0F" w:rsidRPr="008E593A" w:rsidRDefault="00087F0F" w:rsidP="00F81B5A">
            <w:pPr>
              <w:numPr>
                <w:ilvl w:val="0"/>
                <w:numId w:val="24"/>
              </w:numPr>
              <w:tabs>
                <w:tab w:val="clear" w:pos="720"/>
                <w:tab w:val="num" w:pos="361"/>
              </w:tabs>
              <w:spacing w:before="60" w:after="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320" w:type="pct"/>
            <w:gridSpan w:val="2"/>
            <w:tcBorders>
              <w:top w:val="single" w:sz="4" w:space="0" w:color="auto"/>
              <w:bottom w:val="single" w:sz="4" w:space="0" w:color="auto"/>
            </w:tcBorders>
            <w:shd w:val="clear" w:color="auto" w:fill="auto"/>
          </w:tcPr>
          <w:p w14:paraId="0A29F809" w14:textId="77777777" w:rsidR="00087F0F" w:rsidRPr="00087F0F" w:rsidRDefault="00087F0F" w:rsidP="00F81B5A">
            <w:pPr>
              <w:numPr>
                <w:ilvl w:val="0"/>
                <w:numId w:val="25"/>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F81B5A">
            <w:pPr>
              <w:numPr>
                <w:ilvl w:val="0"/>
                <w:numId w:val="25"/>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F81B5A">
            <w:pPr>
              <w:numPr>
                <w:ilvl w:val="0"/>
                <w:numId w:val="25"/>
              </w:numPr>
              <w:tabs>
                <w:tab w:val="clear" w:pos="720"/>
              </w:tabs>
              <w:spacing w:before="60" w:after="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319" w:type="pct"/>
            <w:tcBorders>
              <w:top w:val="single" w:sz="4" w:space="0" w:color="auto"/>
              <w:bottom w:val="single" w:sz="4" w:space="0" w:color="auto"/>
            </w:tcBorders>
          </w:tcPr>
          <w:p w14:paraId="42CA7ECE" w14:textId="77777777"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A4095F">
        <w:trPr>
          <w:trHeight w:val="321"/>
        </w:trPr>
        <w:tc>
          <w:tcPr>
            <w:tcW w:w="302" w:type="pct"/>
            <w:vMerge/>
            <w:tcBorders>
              <w:bottom w:val="single" w:sz="4" w:space="0" w:color="auto"/>
            </w:tcBorders>
          </w:tcPr>
          <w:p w14:paraId="288D3EAB" w14:textId="77777777" w:rsidR="00087F0F" w:rsidRPr="00087F0F" w:rsidRDefault="00087F0F" w:rsidP="00F81B5A">
            <w:pPr>
              <w:spacing w:before="60" w:after="60"/>
              <w:rPr>
                <w:rFonts w:asciiTheme="minorHAnsi" w:hAnsiTheme="minorHAnsi" w:cstheme="minorHAnsi"/>
                <w:b/>
                <w:bCs/>
              </w:rPr>
            </w:pPr>
          </w:p>
        </w:tc>
        <w:tc>
          <w:tcPr>
            <w:tcW w:w="809"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F81B5A">
            <w:pPr>
              <w:spacing w:before="60" w:after="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50"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5160FB4C"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320" w:type="pct"/>
            <w:gridSpan w:val="2"/>
            <w:tcBorders>
              <w:top w:val="single" w:sz="4" w:space="0" w:color="auto"/>
              <w:bottom w:val="single" w:sz="4" w:space="0" w:color="auto"/>
            </w:tcBorders>
            <w:shd w:val="clear" w:color="auto" w:fill="auto"/>
          </w:tcPr>
          <w:p w14:paraId="75DA6B3A" w14:textId="77777777"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319" w:type="pct"/>
            <w:tcBorders>
              <w:top w:val="single" w:sz="4" w:space="0" w:color="auto"/>
              <w:bottom w:val="single" w:sz="4" w:space="0" w:color="auto"/>
            </w:tcBorders>
          </w:tcPr>
          <w:p w14:paraId="57509717" w14:textId="77777777" w:rsidR="00087F0F" w:rsidRPr="00087F0F" w:rsidRDefault="00087F0F" w:rsidP="00F81B5A">
            <w:pPr>
              <w:numPr>
                <w:ilvl w:val="0"/>
                <w:numId w:val="25"/>
              </w:numPr>
              <w:spacing w:before="60" w:after="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54D1934E" w14:textId="789B9F71" w:rsidR="009E2C24" w:rsidRDefault="009E2C24" w:rsidP="009E2C24">
      <w:pPr>
        <w:rPr>
          <w:rFonts w:asciiTheme="minorHAnsi" w:hAnsiTheme="minorHAnsi" w:cstheme="minorHAnsi"/>
        </w:rPr>
      </w:pPr>
    </w:p>
    <w:p w14:paraId="63C48FBC" w14:textId="77777777" w:rsidR="002D727F" w:rsidRDefault="002D727F" w:rsidP="008E593A">
      <w:pPr>
        <w:rPr>
          <w:rFonts w:asciiTheme="minorHAnsi" w:hAnsiTheme="minorHAnsi" w:cstheme="minorHAnsi"/>
        </w:rPr>
      </w:pPr>
    </w:p>
    <w:p w14:paraId="755989DE" w14:textId="77777777" w:rsidR="00AF5620" w:rsidRPr="00324237" w:rsidRDefault="00AF5620" w:rsidP="00D72A40">
      <w:pPr>
        <w:jc w:val="right"/>
        <w:rPr>
          <w:rFonts w:ascii="Calibri" w:hAnsi="Calibri" w:cs="Calibri"/>
          <w:sz w:val="2"/>
          <w:szCs w:val="2"/>
        </w:rPr>
      </w:pPr>
    </w:p>
    <w:sectPr w:rsidR="00AF5620" w:rsidRPr="00324237" w:rsidSect="00F81B5A">
      <w:headerReference w:type="even" r:id="rId14"/>
      <w:headerReference w:type="default" r:id="rId15"/>
      <w:footerReference w:type="even" r:id="rId16"/>
      <w:footerReference w:type="default" r:id="rId17"/>
      <w:headerReference w:type="first" r:id="rId18"/>
      <w:footerReference w:type="first" r:id="rId19"/>
      <w:pgSz w:w="15840" w:h="12240" w:orient="landscape"/>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D527" w14:textId="77777777" w:rsidR="001D66EB" w:rsidRDefault="001D66EB" w:rsidP="0034435A">
      <w:r>
        <w:separator/>
      </w:r>
    </w:p>
  </w:endnote>
  <w:endnote w:type="continuationSeparator" w:id="0">
    <w:p w14:paraId="6856E756" w14:textId="77777777" w:rsidR="001D66EB" w:rsidRDefault="001D66EB" w:rsidP="0034435A">
      <w:r>
        <w:continuationSeparator/>
      </w:r>
    </w:p>
  </w:endnote>
  <w:endnote w:type="continuationNotice" w:id="1">
    <w:p w14:paraId="36B07799" w14:textId="77777777" w:rsidR="001D66EB" w:rsidRDefault="001D6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D4CA" w14:textId="77777777" w:rsidR="00077BA9" w:rsidRDefault="0007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EF79" w14:textId="7116AEAD" w:rsidR="00F06414" w:rsidRPr="00757252" w:rsidRDefault="00F06414" w:rsidP="00F06414">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1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D329" w14:textId="77777777" w:rsidR="00077BA9" w:rsidRDefault="00077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B07D" w14:textId="77777777" w:rsidR="001D66EB" w:rsidRDefault="001D66EB" w:rsidP="0034435A">
      <w:r>
        <w:separator/>
      </w:r>
    </w:p>
  </w:footnote>
  <w:footnote w:type="continuationSeparator" w:id="0">
    <w:p w14:paraId="79088A28" w14:textId="77777777" w:rsidR="001D66EB" w:rsidRDefault="001D66EB" w:rsidP="0034435A">
      <w:r>
        <w:continuationSeparator/>
      </w:r>
    </w:p>
  </w:footnote>
  <w:footnote w:type="continuationNotice" w:id="1">
    <w:p w14:paraId="0EACFA39" w14:textId="77777777" w:rsidR="001D66EB" w:rsidRDefault="001D6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8B4" w14:textId="77777777" w:rsidR="00077BA9" w:rsidRDefault="0007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560" w14:textId="786D9C2F" w:rsidR="00077BA9" w:rsidRDefault="00077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55F" w14:textId="77777777" w:rsidR="00077BA9" w:rsidRDefault="0007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9250321"/>
    <w:multiLevelType w:val="hybridMultilevel"/>
    <w:tmpl w:val="56B0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00E83A9A"/>
    <w:lvl w:ilvl="0" w:tplc="9E48C1A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70383"/>
    <w:multiLevelType w:val="hybridMultilevel"/>
    <w:tmpl w:val="BBB2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F6A4B"/>
    <w:multiLevelType w:val="hybridMultilevel"/>
    <w:tmpl w:val="1606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3D8F60D3"/>
    <w:multiLevelType w:val="hybridMultilevel"/>
    <w:tmpl w:val="763A0B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0" w15:restartNumberingAfterBreak="0">
    <w:nsid w:val="6A8239BD"/>
    <w:multiLevelType w:val="multilevel"/>
    <w:tmpl w:val="FFF898A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242259">
    <w:abstractNumId w:val="16"/>
  </w:num>
  <w:num w:numId="2" w16cid:durableId="504395855">
    <w:abstractNumId w:val="34"/>
  </w:num>
  <w:num w:numId="3" w16cid:durableId="2114130532">
    <w:abstractNumId w:val="37"/>
  </w:num>
  <w:num w:numId="4" w16cid:durableId="1337004551">
    <w:abstractNumId w:val="0"/>
  </w:num>
  <w:num w:numId="5" w16cid:durableId="1475952443">
    <w:abstractNumId w:val="2"/>
  </w:num>
  <w:num w:numId="6" w16cid:durableId="260266095">
    <w:abstractNumId w:val="19"/>
  </w:num>
  <w:num w:numId="7" w16cid:durableId="858932120">
    <w:abstractNumId w:val="29"/>
  </w:num>
  <w:num w:numId="8" w16cid:durableId="159195050">
    <w:abstractNumId w:val="12"/>
  </w:num>
  <w:num w:numId="9" w16cid:durableId="500199591">
    <w:abstractNumId w:val="32"/>
  </w:num>
  <w:num w:numId="10" w16cid:durableId="213396629">
    <w:abstractNumId w:val="15"/>
  </w:num>
  <w:num w:numId="11" w16cid:durableId="1814911028">
    <w:abstractNumId w:val="38"/>
  </w:num>
  <w:num w:numId="12" w16cid:durableId="102499476">
    <w:abstractNumId w:val="26"/>
  </w:num>
  <w:num w:numId="13" w16cid:durableId="857037330">
    <w:abstractNumId w:val="21"/>
  </w:num>
  <w:num w:numId="14" w16cid:durableId="1195728716">
    <w:abstractNumId w:val="35"/>
  </w:num>
  <w:num w:numId="15" w16cid:durableId="426386989">
    <w:abstractNumId w:val="13"/>
  </w:num>
  <w:num w:numId="16" w16cid:durableId="1600944793">
    <w:abstractNumId w:val="25"/>
  </w:num>
  <w:num w:numId="17" w16cid:durableId="1813864240">
    <w:abstractNumId w:val="9"/>
  </w:num>
  <w:num w:numId="18" w16cid:durableId="470175785">
    <w:abstractNumId w:val="33"/>
  </w:num>
  <w:num w:numId="19" w16cid:durableId="1118834093">
    <w:abstractNumId w:val="20"/>
  </w:num>
  <w:num w:numId="20" w16cid:durableId="994140339">
    <w:abstractNumId w:val="30"/>
  </w:num>
  <w:num w:numId="21" w16cid:durableId="417017655">
    <w:abstractNumId w:val="3"/>
  </w:num>
  <w:num w:numId="22" w16cid:durableId="896162882">
    <w:abstractNumId w:val="4"/>
  </w:num>
  <w:num w:numId="23" w16cid:durableId="86998265">
    <w:abstractNumId w:val="14"/>
  </w:num>
  <w:num w:numId="24" w16cid:durableId="585767888">
    <w:abstractNumId w:val="31"/>
  </w:num>
  <w:num w:numId="25" w16cid:durableId="257493733">
    <w:abstractNumId w:val="23"/>
  </w:num>
  <w:num w:numId="26" w16cid:durableId="404761184">
    <w:abstractNumId w:val="27"/>
  </w:num>
  <w:num w:numId="27" w16cid:durableId="838616423">
    <w:abstractNumId w:val="22"/>
  </w:num>
  <w:num w:numId="28" w16cid:durableId="605768410">
    <w:abstractNumId w:val="5"/>
  </w:num>
  <w:num w:numId="29" w16cid:durableId="718897064">
    <w:abstractNumId w:val="7"/>
  </w:num>
  <w:num w:numId="30" w16cid:durableId="1663121484">
    <w:abstractNumId w:val="28"/>
  </w:num>
  <w:num w:numId="31" w16cid:durableId="1656954141">
    <w:abstractNumId w:val="10"/>
  </w:num>
  <w:num w:numId="32" w16cid:durableId="1717971071">
    <w:abstractNumId w:val="6"/>
  </w:num>
  <w:num w:numId="33" w16cid:durableId="1354185738">
    <w:abstractNumId w:val="8"/>
  </w:num>
  <w:num w:numId="34" w16cid:durableId="1321159846">
    <w:abstractNumId w:val="18"/>
  </w:num>
  <w:num w:numId="35" w16cid:durableId="1382896988">
    <w:abstractNumId w:val="24"/>
  </w:num>
  <w:num w:numId="36" w16cid:durableId="1808279871">
    <w:abstractNumId w:val="1"/>
  </w:num>
  <w:num w:numId="37" w16cid:durableId="1628704284">
    <w:abstractNumId w:val="11"/>
  </w:num>
  <w:num w:numId="38" w16cid:durableId="2044403296">
    <w:abstractNumId w:val="36"/>
  </w:num>
  <w:num w:numId="39" w16cid:durableId="7363949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5F2D"/>
    <w:rsid w:val="0001633D"/>
    <w:rsid w:val="00034F1A"/>
    <w:rsid w:val="000407B1"/>
    <w:rsid w:val="0004425E"/>
    <w:rsid w:val="000515EE"/>
    <w:rsid w:val="00052733"/>
    <w:rsid w:val="00055263"/>
    <w:rsid w:val="000616AA"/>
    <w:rsid w:val="00067312"/>
    <w:rsid w:val="0007205D"/>
    <w:rsid w:val="00072ECB"/>
    <w:rsid w:val="00073BFF"/>
    <w:rsid w:val="00076BEE"/>
    <w:rsid w:val="00077BA9"/>
    <w:rsid w:val="000807BB"/>
    <w:rsid w:val="00081305"/>
    <w:rsid w:val="000844A3"/>
    <w:rsid w:val="00087F0F"/>
    <w:rsid w:val="00094015"/>
    <w:rsid w:val="00097EA9"/>
    <w:rsid w:val="000A036B"/>
    <w:rsid w:val="000A3B7A"/>
    <w:rsid w:val="000A65CE"/>
    <w:rsid w:val="000A691D"/>
    <w:rsid w:val="000A6FEF"/>
    <w:rsid w:val="000A7410"/>
    <w:rsid w:val="000B1B96"/>
    <w:rsid w:val="000C2BBE"/>
    <w:rsid w:val="000C4212"/>
    <w:rsid w:val="000D482C"/>
    <w:rsid w:val="000E0ED7"/>
    <w:rsid w:val="000E1459"/>
    <w:rsid w:val="000E553B"/>
    <w:rsid w:val="000E5A50"/>
    <w:rsid w:val="000F3196"/>
    <w:rsid w:val="000F4E12"/>
    <w:rsid w:val="001056C4"/>
    <w:rsid w:val="00107246"/>
    <w:rsid w:val="00110720"/>
    <w:rsid w:val="00112E6F"/>
    <w:rsid w:val="00120F15"/>
    <w:rsid w:val="0012154D"/>
    <w:rsid w:val="001221C1"/>
    <w:rsid w:val="001258B6"/>
    <w:rsid w:val="00126CD6"/>
    <w:rsid w:val="001424E6"/>
    <w:rsid w:val="0015013D"/>
    <w:rsid w:val="001503AF"/>
    <w:rsid w:val="0015509D"/>
    <w:rsid w:val="00160877"/>
    <w:rsid w:val="00170638"/>
    <w:rsid w:val="001723B8"/>
    <w:rsid w:val="001740EA"/>
    <w:rsid w:val="001776A5"/>
    <w:rsid w:val="00180188"/>
    <w:rsid w:val="00182FD5"/>
    <w:rsid w:val="00187568"/>
    <w:rsid w:val="001A0BAE"/>
    <w:rsid w:val="001A6E10"/>
    <w:rsid w:val="001B0750"/>
    <w:rsid w:val="001B3A32"/>
    <w:rsid w:val="001B51ED"/>
    <w:rsid w:val="001C09B5"/>
    <w:rsid w:val="001C30E4"/>
    <w:rsid w:val="001C4686"/>
    <w:rsid w:val="001C64B9"/>
    <w:rsid w:val="001C6533"/>
    <w:rsid w:val="001D2B4F"/>
    <w:rsid w:val="001D63C2"/>
    <w:rsid w:val="001D66EB"/>
    <w:rsid w:val="001E333B"/>
    <w:rsid w:val="001E3C41"/>
    <w:rsid w:val="001E5782"/>
    <w:rsid w:val="001E5CB1"/>
    <w:rsid w:val="001E7E5D"/>
    <w:rsid w:val="001F4989"/>
    <w:rsid w:val="001F5607"/>
    <w:rsid w:val="001F5D1C"/>
    <w:rsid w:val="00203019"/>
    <w:rsid w:val="0021542C"/>
    <w:rsid w:val="00216892"/>
    <w:rsid w:val="00223062"/>
    <w:rsid w:val="002255AC"/>
    <w:rsid w:val="00234461"/>
    <w:rsid w:val="00246787"/>
    <w:rsid w:val="00256458"/>
    <w:rsid w:val="00257511"/>
    <w:rsid w:val="00263B57"/>
    <w:rsid w:val="002668F4"/>
    <w:rsid w:val="00270A42"/>
    <w:rsid w:val="002720B5"/>
    <w:rsid w:val="002755F5"/>
    <w:rsid w:val="00282E77"/>
    <w:rsid w:val="00285E9D"/>
    <w:rsid w:val="00290B81"/>
    <w:rsid w:val="00290F09"/>
    <w:rsid w:val="00294AF5"/>
    <w:rsid w:val="002958EB"/>
    <w:rsid w:val="002A4718"/>
    <w:rsid w:val="002A6581"/>
    <w:rsid w:val="002A6833"/>
    <w:rsid w:val="002C09DC"/>
    <w:rsid w:val="002C21D5"/>
    <w:rsid w:val="002D08DF"/>
    <w:rsid w:val="002D08F6"/>
    <w:rsid w:val="002D41AB"/>
    <w:rsid w:val="002D727F"/>
    <w:rsid w:val="002E22E7"/>
    <w:rsid w:val="002E7704"/>
    <w:rsid w:val="002F0362"/>
    <w:rsid w:val="002F117E"/>
    <w:rsid w:val="002F494C"/>
    <w:rsid w:val="002F58EE"/>
    <w:rsid w:val="00301733"/>
    <w:rsid w:val="00312267"/>
    <w:rsid w:val="00312B05"/>
    <w:rsid w:val="00315340"/>
    <w:rsid w:val="0032006A"/>
    <w:rsid w:val="00321A86"/>
    <w:rsid w:val="003229C2"/>
    <w:rsid w:val="00324237"/>
    <w:rsid w:val="00333135"/>
    <w:rsid w:val="0034435A"/>
    <w:rsid w:val="00353B23"/>
    <w:rsid w:val="0036156C"/>
    <w:rsid w:val="0036163B"/>
    <w:rsid w:val="003645FB"/>
    <w:rsid w:val="00372E1E"/>
    <w:rsid w:val="00380EB5"/>
    <w:rsid w:val="003817C0"/>
    <w:rsid w:val="0039044D"/>
    <w:rsid w:val="0039171B"/>
    <w:rsid w:val="003950BB"/>
    <w:rsid w:val="00396C5A"/>
    <w:rsid w:val="00397CDF"/>
    <w:rsid w:val="003A36AF"/>
    <w:rsid w:val="003A772C"/>
    <w:rsid w:val="003B0717"/>
    <w:rsid w:val="003B4FA9"/>
    <w:rsid w:val="003C170E"/>
    <w:rsid w:val="003D6F62"/>
    <w:rsid w:val="003F0C8C"/>
    <w:rsid w:val="003F3064"/>
    <w:rsid w:val="003F3547"/>
    <w:rsid w:val="003F3CAC"/>
    <w:rsid w:val="003F4CC6"/>
    <w:rsid w:val="00404B93"/>
    <w:rsid w:val="004110DA"/>
    <w:rsid w:val="004114FC"/>
    <w:rsid w:val="00411932"/>
    <w:rsid w:val="00416200"/>
    <w:rsid w:val="004171FD"/>
    <w:rsid w:val="004212BC"/>
    <w:rsid w:val="00421B79"/>
    <w:rsid w:val="00421E23"/>
    <w:rsid w:val="00427E61"/>
    <w:rsid w:val="004506E2"/>
    <w:rsid w:val="0045140B"/>
    <w:rsid w:val="00452D91"/>
    <w:rsid w:val="004569FB"/>
    <w:rsid w:val="00463521"/>
    <w:rsid w:val="004649AA"/>
    <w:rsid w:val="004705C1"/>
    <w:rsid w:val="004812A2"/>
    <w:rsid w:val="004821EC"/>
    <w:rsid w:val="00482ADB"/>
    <w:rsid w:val="00491034"/>
    <w:rsid w:val="0049225F"/>
    <w:rsid w:val="00492B1E"/>
    <w:rsid w:val="004961BB"/>
    <w:rsid w:val="004A376E"/>
    <w:rsid w:val="004B1EEC"/>
    <w:rsid w:val="004B2046"/>
    <w:rsid w:val="004C0A97"/>
    <w:rsid w:val="004C120A"/>
    <w:rsid w:val="004C14E0"/>
    <w:rsid w:val="004C408A"/>
    <w:rsid w:val="004D7D62"/>
    <w:rsid w:val="004E43FE"/>
    <w:rsid w:val="004F3D0E"/>
    <w:rsid w:val="00513C1E"/>
    <w:rsid w:val="00514AA7"/>
    <w:rsid w:val="00525BCF"/>
    <w:rsid w:val="00541AF2"/>
    <w:rsid w:val="005451E3"/>
    <w:rsid w:val="00545576"/>
    <w:rsid w:val="005538D0"/>
    <w:rsid w:val="00553EF5"/>
    <w:rsid w:val="00555F6B"/>
    <w:rsid w:val="00556EA2"/>
    <w:rsid w:val="00573084"/>
    <w:rsid w:val="0059417D"/>
    <w:rsid w:val="0059609D"/>
    <w:rsid w:val="00597444"/>
    <w:rsid w:val="00597C5F"/>
    <w:rsid w:val="00597E67"/>
    <w:rsid w:val="005A6F51"/>
    <w:rsid w:val="005A7639"/>
    <w:rsid w:val="005B023D"/>
    <w:rsid w:val="005B0A4F"/>
    <w:rsid w:val="005B33E1"/>
    <w:rsid w:val="005B4310"/>
    <w:rsid w:val="005B4C17"/>
    <w:rsid w:val="005B73E8"/>
    <w:rsid w:val="005C0240"/>
    <w:rsid w:val="005C0EE9"/>
    <w:rsid w:val="005C1954"/>
    <w:rsid w:val="005C1B0A"/>
    <w:rsid w:val="005C3920"/>
    <w:rsid w:val="005C4A71"/>
    <w:rsid w:val="005D105A"/>
    <w:rsid w:val="005D3C53"/>
    <w:rsid w:val="005D4C0F"/>
    <w:rsid w:val="005D4DF5"/>
    <w:rsid w:val="005F2E00"/>
    <w:rsid w:val="005F41AB"/>
    <w:rsid w:val="005F4577"/>
    <w:rsid w:val="005F5239"/>
    <w:rsid w:val="005F69AB"/>
    <w:rsid w:val="00601745"/>
    <w:rsid w:val="00601D0D"/>
    <w:rsid w:val="00605898"/>
    <w:rsid w:val="00613E78"/>
    <w:rsid w:val="0061419A"/>
    <w:rsid w:val="00614729"/>
    <w:rsid w:val="0062414C"/>
    <w:rsid w:val="006328B1"/>
    <w:rsid w:val="00633A70"/>
    <w:rsid w:val="00636432"/>
    <w:rsid w:val="00637A73"/>
    <w:rsid w:val="006426B4"/>
    <w:rsid w:val="006455D3"/>
    <w:rsid w:val="0065188F"/>
    <w:rsid w:val="00651E88"/>
    <w:rsid w:val="00653B26"/>
    <w:rsid w:val="0065494B"/>
    <w:rsid w:val="0065793C"/>
    <w:rsid w:val="00664AF5"/>
    <w:rsid w:val="00667FDF"/>
    <w:rsid w:val="006700FC"/>
    <w:rsid w:val="00675205"/>
    <w:rsid w:val="006756A6"/>
    <w:rsid w:val="006808B9"/>
    <w:rsid w:val="006871ED"/>
    <w:rsid w:val="006923E2"/>
    <w:rsid w:val="00693C40"/>
    <w:rsid w:val="006A1629"/>
    <w:rsid w:val="006A1673"/>
    <w:rsid w:val="006A2939"/>
    <w:rsid w:val="006A4F69"/>
    <w:rsid w:val="006B14C3"/>
    <w:rsid w:val="006B7E92"/>
    <w:rsid w:val="006C3208"/>
    <w:rsid w:val="006C372E"/>
    <w:rsid w:val="006C7848"/>
    <w:rsid w:val="006D167B"/>
    <w:rsid w:val="006D2237"/>
    <w:rsid w:val="006D2813"/>
    <w:rsid w:val="006D3481"/>
    <w:rsid w:val="006D651D"/>
    <w:rsid w:val="006D6841"/>
    <w:rsid w:val="006D701A"/>
    <w:rsid w:val="006D7D8A"/>
    <w:rsid w:val="006E7E14"/>
    <w:rsid w:val="006F1264"/>
    <w:rsid w:val="006F6EF9"/>
    <w:rsid w:val="0070143A"/>
    <w:rsid w:val="00704EE6"/>
    <w:rsid w:val="00705979"/>
    <w:rsid w:val="0070599F"/>
    <w:rsid w:val="0070650F"/>
    <w:rsid w:val="00707E3C"/>
    <w:rsid w:val="007112A4"/>
    <w:rsid w:val="007132FB"/>
    <w:rsid w:val="00714FD8"/>
    <w:rsid w:val="007150C5"/>
    <w:rsid w:val="00721A15"/>
    <w:rsid w:val="0072286B"/>
    <w:rsid w:val="00724324"/>
    <w:rsid w:val="007245FC"/>
    <w:rsid w:val="00733E53"/>
    <w:rsid w:val="00741D97"/>
    <w:rsid w:val="007507C5"/>
    <w:rsid w:val="00750BD4"/>
    <w:rsid w:val="00750E10"/>
    <w:rsid w:val="00755426"/>
    <w:rsid w:val="00756A75"/>
    <w:rsid w:val="00760463"/>
    <w:rsid w:val="00761E8C"/>
    <w:rsid w:val="007632B8"/>
    <w:rsid w:val="0076552F"/>
    <w:rsid w:val="00766BB4"/>
    <w:rsid w:val="00775027"/>
    <w:rsid w:val="00776EC3"/>
    <w:rsid w:val="00790CAC"/>
    <w:rsid w:val="00792BD7"/>
    <w:rsid w:val="00794209"/>
    <w:rsid w:val="007A4424"/>
    <w:rsid w:val="007B3CF0"/>
    <w:rsid w:val="007B44FF"/>
    <w:rsid w:val="007B5040"/>
    <w:rsid w:val="007C041F"/>
    <w:rsid w:val="007C2279"/>
    <w:rsid w:val="007C2943"/>
    <w:rsid w:val="007D2898"/>
    <w:rsid w:val="007D34D0"/>
    <w:rsid w:val="007D464E"/>
    <w:rsid w:val="007D7392"/>
    <w:rsid w:val="007E175B"/>
    <w:rsid w:val="007E1FA9"/>
    <w:rsid w:val="007F27AB"/>
    <w:rsid w:val="007F396D"/>
    <w:rsid w:val="007F6658"/>
    <w:rsid w:val="008001DC"/>
    <w:rsid w:val="00801DEF"/>
    <w:rsid w:val="00804A12"/>
    <w:rsid w:val="00805D6F"/>
    <w:rsid w:val="00812D1E"/>
    <w:rsid w:val="008141C4"/>
    <w:rsid w:val="00814FCD"/>
    <w:rsid w:val="0082195F"/>
    <w:rsid w:val="00824105"/>
    <w:rsid w:val="00824CCF"/>
    <w:rsid w:val="00826CA2"/>
    <w:rsid w:val="008346F9"/>
    <w:rsid w:val="008406FC"/>
    <w:rsid w:val="0084685A"/>
    <w:rsid w:val="008554D8"/>
    <w:rsid w:val="008555B3"/>
    <w:rsid w:val="00857BD1"/>
    <w:rsid w:val="008612F5"/>
    <w:rsid w:val="008639B3"/>
    <w:rsid w:val="008643C8"/>
    <w:rsid w:val="0086691E"/>
    <w:rsid w:val="00872CCF"/>
    <w:rsid w:val="008732C5"/>
    <w:rsid w:val="008841DE"/>
    <w:rsid w:val="00884B17"/>
    <w:rsid w:val="008869C0"/>
    <w:rsid w:val="00886BBD"/>
    <w:rsid w:val="00887C12"/>
    <w:rsid w:val="00891E5A"/>
    <w:rsid w:val="008941A4"/>
    <w:rsid w:val="008A2721"/>
    <w:rsid w:val="008A759E"/>
    <w:rsid w:val="008B0F7F"/>
    <w:rsid w:val="008C2BD3"/>
    <w:rsid w:val="008C3C08"/>
    <w:rsid w:val="008C5DD7"/>
    <w:rsid w:val="008D23BF"/>
    <w:rsid w:val="008D6A36"/>
    <w:rsid w:val="008E1BC1"/>
    <w:rsid w:val="008E593A"/>
    <w:rsid w:val="008F1AD1"/>
    <w:rsid w:val="008F601A"/>
    <w:rsid w:val="00900F52"/>
    <w:rsid w:val="0091470A"/>
    <w:rsid w:val="00915549"/>
    <w:rsid w:val="0091654F"/>
    <w:rsid w:val="0093364F"/>
    <w:rsid w:val="00935674"/>
    <w:rsid w:val="00937DB9"/>
    <w:rsid w:val="009413C0"/>
    <w:rsid w:val="00941F25"/>
    <w:rsid w:val="0094368C"/>
    <w:rsid w:val="00943EFB"/>
    <w:rsid w:val="009442EC"/>
    <w:rsid w:val="00944F6C"/>
    <w:rsid w:val="00946B97"/>
    <w:rsid w:val="009544E9"/>
    <w:rsid w:val="00955EFC"/>
    <w:rsid w:val="00964E1B"/>
    <w:rsid w:val="0097035F"/>
    <w:rsid w:val="009703A1"/>
    <w:rsid w:val="00976B8A"/>
    <w:rsid w:val="0098051A"/>
    <w:rsid w:val="00985E29"/>
    <w:rsid w:val="0098799E"/>
    <w:rsid w:val="00995FAF"/>
    <w:rsid w:val="009A257F"/>
    <w:rsid w:val="009B1E86"/>
    <w:rsid w:val="009B5C22"/>
    <w:rsid w:val="009C5D28"/>
    <w:rsid w:val="009D0F35"/>
    <w:rsid w:val="009D48F9"/>
    <w:rsid w:val="009D68F8"/>
    <w:rsid w:val="009D6C1F"/>
    <w:rsid w:val="009D6F50"/>
    <w:rsid w:val="009D703D"/>
    <w:rsid w:val="009D73D8"/>
    <w:rsid w:val="009D7528"/>
    <w:rsid w:val="009D799F"/>
    <w:rsid w:val="009E22A2"/>
    <w:rsid w:val="009E2C24"/>
    <w:rsid w:val="009E3FD8"/>
    <w:rsid w:val="009E55FC"/>
    <w:rsid w:val="009F1257"/>
    <w:rsid w:val="009F1382"/>
    <w:rsid w:val="009F22F2"/>
    <w:rsid w:val="009F4108"/>
    <w:rsid w:val="00A0326A"/>
    <w:rsid w:val="00A04373"/>
    <w:rsid w:val="00A05885"/>
    <w:rsid w:val="00A07F54"/>
    <w:rsid w:val="00A16A4F"/>
    <w:rsid w:val="00A16EFF"/>
    <w:rsid w:val="00A24377"/>
    <w:rsid w:val="00A4059E"/>
    <w:rsid w:val="00A4095F"/>
    <w:rsid w:val="00A43BDD"/>
    <w:rsid w:val="00A554EB"/>
    <w:rsid w:val="00A55EAE"/>
    <w:rsid w:val="00A61CAC"/>
    <w:rsid w:val="00A64AE3"/>
    <w:rsid w:val="00A661BC"/>
    <w:rsid w:val="00A74265"/>
    <w:rsid w:val="00A74622"/>
    <w:rsid w:val="00A8203B"/>
    <w:rsid w:val="00A86A01"/>
    <w:rsid w:val="00A873F7"/>
    <w:rsid w:val="00A961D8"/>
    <w:rsid w:val="00A979CA"/>
    <w:rsid w:val="00AA55A9"/>
    <w:rsid w:val="00AA7538"/>
    <w:rsid w:val="00AB5DDF"/>
    <w:rsid w:val="00AC38FC"/>
    <w:rsid w:val="00AF120C"/>
    <w:rsid w:val="00AF5620"/>
    <w:rsid w:val="00AF5875"/>
    <w:rsid w:val="00B0531E"/>
    <w:rsid w:val="00B07F00"/>
    <w:rsid w:val="00B1295F"/>
    <w:rsid w:val="00B15C7F"/>
    <w:rsid w:val="00B17CF9"/>
    <w:rsid w:val="00B21A3D"/>
    <w:rsid w:val="00B245D2"/>
    <w:rsid w:val="00B24D2D"/>
    <w:rsid w:val="00B40B7C"/>
    <w:rsid w:val="00B430EF"/>
    <w:rsid w:val="00B43F58"/>
    <w:rsid w:val="00B46DFB"/>
    <w:rsid w:val="00B515CA"/>
    <w:rsid w:val="00B548CB"/>
    <w:rsid w:val="00B552FB"/>
    <w:rsid w:val="00B62129"/>
    <w:rsid w:val="00B67FE8"/>
    <w:rsid w:val="00B9463E"/>
    <w:rsid w:val="00B967F8"/>
    <w:rsid w:val="00BA7BA7"/>
    <w:rsid w:val="00BB4763"/>
    <w:rsid w:val="00BB6782"/>
    <w:rsid w:val="00BC36A0"/>
    <w:rsid w:val="00BC4D5C"/>
    <w:rsid w:val="00BC56F6"/>
    <w:rsid w:val="00BD38BE"/>
    <w:rsid w:val="00BF0256"/>
    <w:rsid w:val="00BF092C"/>
    <w:rsid w:val="00BF4B0F"/>
    <w:rsid w:val="00C04FE0"/>
    <w:rsid w:val="00C05A52"/>
    <w:rsid w:val="00C07915"/>
    <w:rsid w:val="00C10308"/>
    <w:rsid w:val="00C169E2"/>
    <w:rsid w:val="00C17B04"/>
    <w:rsid w:val="00C22164"/>
    <w:rsid w:val="00C3406B"/>
    <w:rsid w:val="00C3551E"/>
    <w:rsid w:val="00C403A4"/>
    <w:rsid w:val="00C43B71"/>
    <w:rsid w:val="00C44653"/>
    <w:rsid w:val="00C449E7"/>
    <w:rsid w:val="00C555F5"/>
    <w:rsid w:val="00C57AC6"/>
    <w:rsid w:val="00C60580"/>
    <w:rsid w:val="00C67588"/>
    <w:rsid w:val="00C70B11"/>
    <w:rsid w:val="00C75C2D"/>
    <w:rsid w:val="00C77B9E"/>
    <w:rsid w:val="00C90AAF"/>
    <w:rsid w:val="00C94ED8"/>
    <w:rsid w:val="00C9550E"/>
    <w:rsid w:val="00C95A2C"/>
    <w:rsid w:val="00CA1523"/>
    <w:rsid w:val="00CA1ED9"/>
    <w:rsid w:val="00CA1FAA"/>
    <w:rsid w:val="00CA22CC"/>
    <w:rsid w:val="00CA6B8A"/>
    <w:rsid w:val="00CA7699"/>
    <w:rsid w:val="00CA7FC1"/>
    <w:rsid w:val="00CB2A0F"/>
    <w:rsid w:val="00CB36A1"/>
    <w:rsid w:val="00CB7C46"/>
    <w:rsid w:val="00CC09D7"/>
    <w:rsid w:val="00CD0D79"/>
    <w:rsid w:val="00CD7DF9"/>
    <w:rsid w:val="00CF00BD"/>
    <w:rsid w:val="00CF2E8E"/>
    <w:rsid w:val="00D0083A"/>
    <w:rsid w:val="00D03CDD"/>
    <w:rsid w:val="00D042C9"/>
    <w:rsid w:val="00D05723"/>
    <w:rsid w:val="00D1351B"/>
    <w:rsid w:val="00D14060"/>
    <w:rsid w:val="00D226C5"/>
    <w:rsid w:val="00D23A39"/>
    <w:rsid w:val="00D2522D"/>
    <w:rsid w:val="00D344DC"/>
    <w:rsid w:val="00D3619A"/>
    <w:rsid w:val="00D421FE"/>
    <w:rsid w:val="00D438F3"/>
    <w:rsid w:val="00D574E5"/>
    <w:rsid w:val="00D61054"/>
    <w:rsid w:val="00D63069"/>
    <w:rsid w:val="00D6593C"/>
    <w:rsid w:val="00D673F6"/>
    <w:rsid w:val="00D72A40"/>
    <w:rsid w:val="00D739B4"/>
    <w:rsid w:val="00D81487"/>
    <w:rsid w:val="00D87B4F"/>
    <w:rsid w:val="00D87CE5"/>
    <w:rsid w:val="00D940B2"/>
    <w:rsid w:val="00DA7DB8"/>
    <w:rsid w:val="00DB31C2"/>
    <w:rsid w:val="00DC5E58"/>
    <w:rsid w:val="00DC6012"/>
    <w:rsid w:val="00DC67D0"/>
    <w:rsid w:val="00DD1D8C"/>
    <w:rsid w:val="00DD2DB3"/>
    <w:rsid w:val="00DD4729"/>
    <w:rsid w:val="00DD4862"/>
    <w:rsid w:val="00DD68B6"/>
    <w:rsid w:val="00DD7E9E"/>
    <w:rsid w:val="00DE04CF"/>
    <w:rsid w:val="00DE08F3"/>
    <w:rsid w:val="00DF078B"/>
    <w:rsid w:val="00DF1148"/>
    <w:rsid w:val="00DF16E2"/>
    <w:rsid w:val="00DF4117"/>
    <w:rsid w:val="00DF515B"/>
    <w:rsid w:val="00DF5CE6"/>
    <w:rsid w:val="00DF6EF3"/>
    <w:rsid w:val="00E01F26"/>
    <w:rsid w:val="00E07846"/>
    <w:rsid w:val="00E10676"/>
    <w:rsid w:val="00E1263F"/>
    <w:rsid w:val="00E17C88"/>
    <w:rsid w:val="00E322F7"/>
    <w:rsid w:val="00E328AF"/>
    <w:rsid w:val="00E4104C"/>
    <w:rsid w:val="00E450A8"/>
    <w:rsid w:val="00E47463"/>
    <w:rsid w:val="00E51826"/>
    <w:rsid w:val="00E552E2"/>
    <w:rsid w:val="00E57C64"/>
    <w:rsid w:val="00E61C51"/>
    <w:rsid w:val="00E63A84"/>
    <w:rsid w:val="00E64F52"/>
    <w:rsid w:val="00E657B3"/>
    <w:rsid w:val="00E6586F"/>
    <w:rsid w:val="00E662FD"/>
    <w:rsid w:val="00E66FF7"/>
    <w:rsid w:val="00E679AD"/>
    <w:rsid w:val="00E725C5"/>
    <w:rsid w:val="00E72C4C"/>
    <w:rsid w:val="00E828EB"/>
    <w:rsid w:val="00E9198D"/>
    <w:rsid w:val="00E92499"/>
    <w:rsid w:val="00E97094"/>
    <w:rsid w:val="00EA0141"/>
    <w:rsid w:val="00EA128C"/>
    <w:rsid w:val="00EA3F13"/>
    <w:rsid w:val="00EA527C"/>
    <w:rsid w:val="00EA71A5"/>
    <w:rsid w:val="00EB0FAD"/>
    <w:rsid w:val="00EB3526"/>
    <w:rsid w:val="00EC0AD9"/>
    <w:rsid w:val="00EC4FA3"/>
    <w:rsid w:val="00ED0720"/>
    <w:rsid w:val="00ED0A3E"/>
    <w:rsid w:val="00ED169B"/>
    <w:rsid w:val="00ED2E6B"/>
    <w:rsid w:val="00ED5DD4"/>
    <w:rsid w:val="00EE2E7B"/>
    <w:rsid w:val="00EE3DA5"/>
    <w:rsid w:val="00EF6377"/>
    <w:rsid w:val="00F06414"/>
    <w:rsid w:val="00F11E0D"/>
    <w:rsid w:val="00F14188"/>
    <w:rsid w:val="00F14FF5"/>
    <w:rsid w:val="00F26E9B"/>
    <w:rsid w:val="00F31316"/>
    <w:rsid w:val="00F320F8"/>
    <w:rsid w:val="00F3392F"/>
    <w:rsid w:val="00F37E73"/>
    <w:rsid w:val="00F420CE"/>
    <w:rsid w:val="00F43EA4"/>
    <w:rsid w:val="00F44556"/>
    <w:rsid w:val="00F50348"/>
    <w:rsid w:val="00F559FA"/>
    <w:rsid w:val="00F5738C"/>
    <w:rsid w:val="00F57AAA"/>
    <w:rsid w:val="00F62695"/>
    <w:rsid w:val="00F64E27"/>
    <w:rsid w:val="00F81B5A"/>
    <w:rsid w:val="00F82931"/>
    <w:rsid w:val="00F82A1A"/>
    <w:rsid w:val="00F92599"/>
    <w:rsid w:val="00F9416D"/>
    <w:rsid w:val="00F94C2E"/>
    <w:rsid w:val="00FA0308"/>
    <w:rsid w:val="00FA4025"/>
    <w:rsid w:val="00FA6794"/>
    <w:rsid w:val="00FA78FE"/>
    <w:rsid w:val="00FB2019"/>
    <w:rsid w:val="00FC071C"/>
    <w:rsid w:val="00FC47BE"/>
    <w:rsid w:val="00FC4A9C"/>
    <w:rsid w:val="00FD1727"/>
    <w:rsid w:val="00FD2236"/>
    <w:rsid w:val="00FD4373"/>
    <w:rsid w:val="00FE16D6"/>
    <w:rsid w:val="00FE4771"/>
    <w:rsid w:val="00FE682B"/>
    <w:rsid w:val="00FF0542"/>
    <w:rsid w:val="00FF0C9C"/>
    <w:rsid w:val="00FF3406"/>
    <w:rsid w:val="18F956F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character" w:styleId="Emphasis">
    <w:name w:val="Emphasis"/>
    <w:basedOn w:val="DefaultParagraphFont"/>
    <w:uiPriority w:val="20"/>
    <w:qFormat/>
    <w:rsid w:val="00F55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677">
      <w:bodyDiv w:val="1"/>
      <w:marLeft w:val="0"/>
      <w:marRight w:val="0"/>
      <w:marTop w:val="0"/>
      <w:marBottom w:val="0"/>
      <w:divBdr>
        <w:top w:val="none" w:sz="0" w:space="0" w:color="auto"/>
        <w:left w:val="none" w:sz="0" w:space="0" w:color="auto"/>
        <w:bottom w:val="none" w:sz="0" w:space="0" w:color="auto"/>
        <w:right w:val="none" w:sz="0" w:space="0" w:color="auto"/>
      </w:divBdr>
    </w:div>
    <w:div w:id="1758676223">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dlguidelines.ca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39082-9F1B-4A34-B642-C7D16D6C4CF8}">
  <ds:schemaRefs>
    <ds:schemaRef ds:uri="http://schemas.microsoft.com/sharepoint/v3/contenttype/forms"/>
  </ds:schemaRefs>
</ds:datastoreItem>
</file>

<file path=customXml/itemProps2.xml><?xml version="1.0" encoding="utf-8"?>
<ds:datastoreItem xmlns:ds="http://schemas.openxmlformats.org/officeDocument/2006/customXml" ds:itemID="{331F09E1-A5DF-4132-ABAE-40C110C58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customXml/itemProps4.xml><?xml version="1.0" encoding="utf-8"?>
<ds:datastoreItem xmlns:ds="http://schemas.openxmlformats.org/officeDocument/2006/customXml" ds:itemID="{2FE39393-3443-4B9D-979A-203E44A1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30</cp:revision>
  <dcterms:created xsi:type="dcterms:W3CDTF">2023-09-11T19:35:00Z</dcterms:created>
  <dcterms:modified xsi:type="dcterms:W3CDTF">2023-09-13T16:45:00Z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5ef6bce0c7d405d13be1652303c309134a47176f1af2cf9b7888e8f618d3eabe</vt:lpwstr>
  </property>
</Properties>
</file>