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F927" w14:textId="77777777" w:rsidR="008C233A" w:rsidRDefault="008C233A" w:rsidP="008C233A">
      <w:pPr>
        <w:keepNext/>
        <w:tabs>
          <w:tab w:val="left" w:pos="180"/>
        </w:tabs>
        <w:rPr>
          <w:rFonts w:ascii="Calibri" w:hAnsi="Calibri" w:cs="Arial"/>
          <w:b/>
          <w:iCs/>
          <w:color w:val="FFFFFF"/>
          <w:sz w:val="28"/>
          <w:szCs w:val="28"/>
        </w:rPr>
      </w:pPr>
      <w:bookmarkStart w:id="0" w:name="_Hlk144391077"/>
    </w:p>
    <w:p w14:paraId="629E1985" w14:textId="77777777" w:rsidR="008C233A" w:rsidRDefault="008C233A" w:rsidP="008C233A">
      <w:pPr>
        <w:keepNext/>
        <w:tabs>
          <w:tab w:val="left" w:pos="180"/>
        </w:tabs>
        <w:jc w:val="center"/>
        <w:rPr>
          <w:rFonts w:ascii="Calibri" w:hAnsi="Calibri" w:cs="Arial"/>
          <w:b/>
          <w:iCs/>
          <w:color w:val="FFFFFF"/>
          <w:sz w:val="28"/>
          <w:szCs w:val="28"/>
        </w:rPr>
      </w:pPr>
    </w:p>
    <w:p w14:paraId="6645E0AD" w14:textId="77777777" w:rsidR="008C233A" w:rsidRDefault="008C233A" w:rsidP="008C233A">
      <w:pPr>
        <w:keepNext/>
        <w:tabs>
          <w:tab w:val="left" w:pos="180"/>
        </w:tabs>
        <w:jc w:val="center"/>
        <w:rPr>
          <w:rFonts w:ascii="Calibri" w:hAnsi="Calibri" w:cs="Arial"/>
          <w:b/>
          <w:iCs/>
          <w:color w:val="FFFFFF"/>
          <w:sz w:val="28"/>
          <w:szCs w:val="28"/>
        </w:rPr>
      </w:pPr>
    </w:p>
    <w:p w14:paraId="21C93320" w14:textId="77777777" w:rsidR="008C233A" w:rsidRDefault="008C233A" w:rsidP="008C233A">
      <w:pPr>
        <w:keepNext/>
        <w:tabs>
          <w:tab w:val="left" w:pos="180"/>
        </w:tabs>
        <w:jc w:val="center"/>
        <w:rPr>
          <w:rFonts w:ascii="Calibri" w:hAnsi="Calibri" w:cs="Arial"/>
          <w:b/>
          <w:iCs/>
          <w:color w:val="FFFFFF"/>
          <w:sz w:val="28"/>
          <w:szCs w:val="28"/>
        </w:rPr>
      </w:pPr>
    </w:p>
    <w:p w14:paraId="3EBB2A24" w14:textId="77777777" w:rsidR="008C233A" w:rsidRPr="00130B9B" w:rsidRDefault="008C233A" w:rsidP="008C233A">
      <w:pPr>
        <w:keepNext/>
        <w:tabs>
          <w:tab w:val="left" w:pos="180"/>
        </w:tabs>
        <w:jc w:val="center"/>
        <w:rPr>
          <w:rFonts w:ascii="Calibri" w:hAnsi="Calibri" w:cs="Arial"/>
          <w:b/>
          <w:iCs/>
          <w:color w:val="FFFFFF"/>
          <w:sz w:val="28"/>
          <w:szCs w:val="28"/>
        </w:rPr>
      </w:pPr>
    </w:p>
    <w:p w14:paraId="2D4C86EA" w14:textId="77777777" w:rsidR="008C233A" w:rsidRPr="00130B9B" w:rsidRDefault="008C233A" w:rsidP="008C233A">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62336" behindDoc="0" locked="0" layoutInCell="1" allowOverlap="1" wp14:anchorId="4238CECB" wp14:editId="4AE02855">
            <wp:simplePos x="0" y="0"/>
            <wp:positionH relativeFrom="column">
              <wp:posOffset>679613</wp:posOffset>
            </wp:positionH>
            <wp:positionV relativeFrom="paragraph">
              <wp:posOffset>56515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6BE07EB2" w14:textId="77777777" w:rsidR="008C233A" w:rsidRPr="00130B9B" w:rsidRDefault="008C233A" w:rsidP="008B195D">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1E695BA4" w14:textId="77777777" w:rsidR="008C233A" w:rsidRPr="00130B9B" w:rsidRDefault="008C233A" w:rsidP="008C233A">
      <w:pPr>
        <w:tabs>
          <w:tab w:val="center" w:pos="4680"/>
        </w:tabs>
        <w:spacing w:after="240"/>
        <w:rPr>
          <w:rFonts w:ascii="Calibri" w:hAnsi="Calibri" w:cs="Arial"/>
          <w:sz w:val="22"/>
          <w:szCs w:val="22"/>
        </w:rPr>
      </w:pPr>
      <w:r w:rsidRPr="00130B9B">
        <w:rPr>
          <w:rFonts w:ascii="Calibri" w:hAnsi="Calibri" w:cs="Arial"/>
          <w:sz w:val="22"/>
          <w:szCs w:val="22"/>
        </w:rPr>
        <w:tab/>
      </w:r>
    </w:p>
    <w:p w14:paraId="4AED687C" w14:textId="77777777" w:rsidR="008C233A" w:rsidRDefault="008C233A" w:rsidP="008C233A">
      <w:pPr>
        <w:spacing w:after="240"/>
        <w:rPr>
          <w:rFonts w:ascii="Calibri" w:hAnsi="Calibri" w:cs="Arial"/>
          <w:sz w:val="22"/>
          <w:szCs w:val="22"/>
        </w:rPr>
      </w:pPr>
    </w:p>
    <w:p w14:paraId="10CE48F2" w14:textId="77777777" w:rsidR="008C233A" w:rsidRPr="00130B9B" w:rsidRDefault="008C233A" w:rsidP="008C233A">
      <w:pPr>
        <w:spacing w:after="240"/>
        <w:rPr>
          <w:rFonts w:ascii="Calibri" w:hAnsi="Calibri" w:cs="Arial"/>
          <w:sz w:val="22"/>
          <w:szCs w:val="22"/>
        </w:rPr>
      </w:pPr>
    </w:p>
    <w:p w14:paraId="54D134F8" w14:textId="77777777" w:rsidR="008C233A" w:rsidRPr="00130B9B" w:rsidRDefault="008C233A" w:rsidP="008C233A">
      <w:pPr>
        <w:spacing w:after="240"/>
        <w:jc w:val="center"/>
        <w:rPr>
          <w:rFonts w:ascii="Calibri" w:hAnsi="Calibri" w:cs="Arial"/>
          <w:b/>
          <w:bCs/>
          <w:sz w:val="28"/>
          <w:szCs w:val="28"/>
        </w:rPr>
      </w:pPr>
      <w:bookmarkStart w:id="1" w:name="_Hlk117843841"/>
    </w:p>
    <w:p w14:paraId="78E9EBC0" w14:textId="77777777" w:rsidR="008C233A" w:rsidRPr="00130B9B" w:rsidRDefault="008C233A" w:rsidP="008C233A">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410626E7" w14:textId="7CE0CF96" w:rsidR="008C233A" w:rsidRDefault="008C233A" w:rsidP="008C233A">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1 </w:t>
      </w:r>
      <w:r w:rsidRPr="00130B9B">
        <w:rPr>
          <w:rFonts w:ascii="Calibri" w:hAnsi="Calibri" w:cs="Arial"/>
          <w:b/>
          <w:bCs/>
          <w:sz w:val="32"/>
          <w:szCs w:val="32"/>
        </w:rPr>
        <w:t xml:space="preserve">Task </w:t>
      </w:r>
      <w:r>
        <w:rPr>
          <w:rFonts w:ascii="Calibri" w:hAnsi="Calibri" w:cs="Arial"/>
          <w:b/>
          <w:bCs/>
          <w:sz w:val="32"/>
          <w:szCs w:val="32"/>
        </w:rPr>
        <w:t>3 Specification Tool &amp; Verification of Alignment</w:t>
      </w:r>
      <w:r w:rsidRPr="00130B9B">
        <w:rPr>
          <w:rFonts w:ascii="Calibri" w:hAnsi="Calibri" w:cs="Arial"/>
          <w:b/>
          <w:bCs/>
          <w:sz w:val="32"/>
          <w:szCs w:val="32"/>
        </w:rPr>
        <w:t xml:space="preserve"> </w:t>
      </w:r>
    </w:p>
    <w:p w14:paraId="240F3307" w14:textId="77777777" w:rsidR="008C233A" w:rsidRPr="00130B9B" w:rsidRDefault="008C233A" w:rsidP="008C233A">
      <w:pPr>
        <w:spacing w:after="240"/>
        <w:jc w:val="center"/>
        <w:rPr>
          <w:rFonts w:ascii="Calibri" w:hAnsi="Calibri" w:cs="Arial"/>
          <w:b/>
          <w:bCs/>
          <w:sz w:val="32"/>
          <w:szCs w:val="32"/>
        </w:rPr>
      </w:pPr>
      <w:r>
        <w:rPr>
          <w:rFonts w:ascii="Calibri" w:hAnsi="Calibri" w:cs="Arial"/>
          <w:b/>
          <w:bCs/>
          <w:sz w:val="32"/>
          <w:szCs w:val="32"/>
        </w:rPr>
        <w:t>Forces and Energy</w:t>
      </w:r>
    </w:p>
    <w:bookmarkEnd w:id="2"/>
    <w:p w14:paraId="7625557A" w14:textId="7658C967" w:rsidR="008C233A" w:rsidRPr="00130B9B" w:rsidRDefault="008C233A" w:rsidP="008C233A">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114D2388" w14:textId="77777777" w:rsidR="008C233A" w:rsidRPr="00130B9B" w:rsidRDefault="008C233A" w:rsidP="008C233A">
      <w:pPr>
        <w:spacing w:after="240"/>
        <w:rPr>
          <w:rFonts w:ascii="Calibri" w:hAnsi="Calibri" w:cs="Arial"/>
          <w:sz w:val="22"/>
          <w:szCs w:val="22"/>
        </w:rPr>
      </w:pPr>
    </w:p>
    <w:p w14:paraId="5758D5C5" w14:textId="77777777" w:rsidR="008C233A" w:rsidRDefault="008C233A" w:rsidP="008C233A">
      <w:pPr>
        <w:spacing w:after="240"/>
        <w:rPr>
          <w:rFonts w:ascii="Calibri" w:hAnsi="Calibri" w:cs="Arial"/>
          <w:sz w:val="22"/>
          <w:szCs w:val="22"/>
        </w:rPr>
      </w:pPr>
    </w:p>
    <w:p w14:paraId="060DDDB5" w14:textId="77777777" w:rsidR="008C233A" w:rsidRDefault="008C233A" w:rsidP="008C233A">
      <w:pPr>
        <w:spacing w:after="240"/>
        <w:rPr>
          <w:rFonts w:ascii="Calibri" w:hAnsi="Calibri" w:cs="Arial"/>
          <w:sz w:val="22"/>
          <w:szCs w:val="22"/>
        </w:rPr>
      </w:pPr>
    </w:p>
    <w:p w14:paraId="5CFF14E3" w14:textId="77777777" w:rsidR="008C233A" w:rsidRDefault="008C233A" w:rsidP="008C233A">
      <w:pPr>
        <w:spacing w:after="240"/>
        <w:rPr>
          <w:rFonts w:ascii="Calibri" w:hAnsi="Calibri" w:cs="Arial"/>
          <w:sz w:val="22"/>
          <w:szCs w:val="22"/>
        </w:rPr>
      </w:pPr>
    </w:p>
    <w:p w14:paraId="40D121C8" w14:textId="77777777" w:rsidR="008C233A" w:rsidRDefault="008C233A" w:rsidP="008C233A">
      <w:pPr>
        <w:tabs>
          <w:tab w:val="left" w:pos="4050"/>
        </w:tabs>
        <w:rPr>
          <w:rFonts w:ascii="Calibri" w:hAnsi="Calibri" w:cs="Arial"/>
          <w:i/>
          <w:iCs/>
          <w:sz w:val="22"/>
          <w:szCs w:val="22"/>
        </w:rPr>
      </w:pPr>
    </w:p>
    <w:p w14:paraId="3209BCEA" w14:textId="18AC9083" w:rsidR="008C233A" w:rsidRPr="00130B9B" w:rsidRDefault="008C233A" w:rsidP="008C233A">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1 Task 3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AA12CE2" w14:textId="77777777" w:rsidR="008C233A" w:rsidRPr="00130B9B" w:rsidRDefault="008C233A" w:rsidP="008C233A">
      <w:pPr>
        <w:tabs>
          <w:tab w:val="left" w:pos="4050"/>
        </w:tabs>
        <w:ind w:left="630" w:hanging="630"/>
        <w:rPr>
          <w:rFonts w:ascii="Calibri" w:hAnsi="Calibri" w:cs="Arial"/>
          <w:i/>
          <w:iCs/>
          <w:sz w:val="22"/>
          <w:szCs w:val="22"/>
        </w:rPr>
      </w:pPr>
    </w:p>
    <w:p w14:paraId="5443A5B4" w14:textId="7C2A4173" w:rsidR="008C233A" w:rsidRDefault="008C233A" w:rsidP="008C233A">
      <w:pPr>
        <w:tabs>
          <w:tab w:val="left" w:pos="4050"/>
        </w:tabs>
        <w:ind w:left="630"/>
        <w:rPr>
          <w:rFonts w:ascii="Calibri" w:hAnsi="Calibri" w:cs="Arial"/>
          <w:i/>
          <w:iCs/>
          <w:sz w:val="22"/>
          <w:szCs w:val="22"/>
        </w:rPr>
        <w:sectPr w:rsidR="008C233A"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 xml:space="preserve">1 </w:t>
      </w:r>
      <w:r w:rsidRPr="00130B9B">
        <w:rPr>
          <w:rFonts w:ascii="Calibri" w:hAnsi="Calibri" w:cs="Arial"/>
          <w:i/>
          <w:iCs/>
          <w:sz w:val="22"/>
          <w:szCs w:val="22"/>
        </w:rPr>
        <w:t xml:space="preserve">Task </w:t>
      </w:r>
      <w:r>
        <w:rPr>
          <w:rFonts w:ascii="Calibri" w:hAnsi="Calibri" w:cs="Arial"/>
          <w:i/>
          <w:iCs/>
          <w:sz w:val="22"/>
          <w:szCs w:val="22"/>
        </w:rPr>
        <w:t>3 Specification Tool &amp; Verification of Alignment</w:t>
      </w:r>
      <w:r w:rsidRPr="00130B9B">
        <w:rPr>
          <w:rFonts w:ascii="Calibri" w:hAnsi="Calibri" w:cs="Arial"/>
          <w:i/>
          <w:iCs/>
          <w:sz w:val="22"/>
          <w:szCs w:val="22"/>
        </w:rPr>
        <w:t>. Lincoln, NE: Nebraska Department of Education</w:t>
      </w:r>
    </w:p>
    <w:bookmarkEnd w:id="0"/>
    <w:p w14:paraId="513F2DAD" w14:textId="09C96147" w:rsidR="00F36562" w:rsidRPr="00130B9B" w:rsidRDefault="006D52C7" w:rsidP="00F36562">
      <w:pPr>
        <w:tabs>
          <w:tab w:val="left" w:pos="4050"/>
        </w:tabs>
        <w:ind w:right="540"/>
        <w:rPr>
          <w:rFonts w:ascii="Calibri" w:hAnsi="Calibri" w:cs="Arial"/>
          <w:i/>
          <w:iCs/>
          <w:sz w:val="22"/>
          <w:szCs w:val="22"/>
        </w:rPr>
      </w:pPr>
      <w:r>
        <w:rPr>
          <w:noProof/>
        </w:rPr>
        <w:lastRenderedPageBreak/>
        <w:drawing>
          <wp:anchor distT="0" distB="0" distL="114300" distR="114300" simplePos="0" relativeHeight="251664384" behindDoc="0" locked="0" layoutInCell="1" allowOverlap="1" wp14:anchorId="3D6B7DFA" wp14:editId="783C832A">
            <wp:simplePos x="0" y="0"/>
            <wp:positionH relativeFrom="page">
              <wp:posOffset>839647</wp:posOffset>
            </wp:positionH>
            <wp:positionV relativeFrom="paragraph">
              <wp:posOffset>-167541</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82CCC" w14:textId="439D6F73" w:rsidR="00F36562" w:rsidRPr="0071585D" w:rsidRDefault="00F36562" w:rsidP="00F36562">
      <w:pPr>
        <w:pBdr>
          <w:bottom w:val="single" w:sz="4" w:space="1" w:color="0070C0"/>
        </w:pBdr>
        <w:spacing w:after="240"/>
        <w:jc w:val="right"/>
        <w:rPr>
          <w:rFonts w:ascii="Calibri" w:eastAsia="Calibri" w:hAnsi="Calibri" w:cs="Calibri"/>
          <w:noProof/>
          <w:color w:val="0070C0"/>
          <w:sz w:val="28"/>
          <w:szCs w:val="28"/>
        </w:rPr>
      </w:pPr>
      <w:bookmarkStart w:id="3"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1</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3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410" w:type="dxa"/>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7"/>
        <w:gridCol w:w="1907"/>
        <w:gridCol w:w="734"/>
        <w:gridCol w:w="3080"/>
        <w:gridCol w:w="1469"/>
        <w:gridCol w:w="4313"/>
      </w:tblGrid>
      <w:tr w:rsidR="00F36562" w:rsidRPr="002F494C" w14:paraId="2A98022B" w14:textId="77777777" w:rsidTr="00D17A84">
        <w:trPr>
          <w:trHeight w:val="485"/>
          <w:jc w:val="center"/>
        </w:trPr>
        <w:tc>
          <w:tcPr>
            <w:tcW w:w="1907" w:type="dxa"/>
            <w:shd w:val="clear" w:color="auto" w:fill="D9D9D9" w:themeFill="background1" w:themeFillShade="D9"/>
            <w:vAlign w:val="center"/>
          </w:tcPr>
          <w:p w14:paraId="0AF8E052" w14:textId="6D1810E3" w:rsidR="00F36562" w:rsidRPr="002F494C" w:rsidRDefault="00F36562" w:rsidP="00F36562">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 xml:space="preserve">Grade: </w:t>
            </w:r>
            <w:r>
              <w:rPr>
                <w:rFonts w:ascii="Calibri" w:hAnsi="Calibri" w:cs="Calibri"/>
                <w:b/>
                <w:bCs/>
                <w:sz w:val="24"/>
                <w:szCs w:val="24"/>
              </w:rPr>
              <w:t>8</w:t>
            </w:r>
          </w:p>
        </w:tc>
        <w:tc>
          <w:tcPr>
            <w:tcW w:w="1907" w:type="dxa"/>
            <w:shd w:val="clear" w:color="auto" w:fill="D9D9D9" w:themeFill="background1" w:themeFillShade="D9"/>
            <w:vAlign w:val="center"/>
          </w:tcPr>
          <w:p w14:paraId="72818085" w14:textId="200BC5C5" w:rsidR="00F36562" w:rsidRPr="002F494C" w:rsidRDefault="00F36562" w:rsidP="00F36562">
            <w:pPr>
              <w:spacing w:before="60" w:after="60"/>
              <w:rPr>
                <w:rFonts w:ascii="Calibri" w:hAnsi="Calibri" w:cs="Calibri"/>
                <w:b/>
                <w:sz w:val="24"/>
                <w:szCs w:val="24"/>
              </w:rPr>
            </w:pPr>
            <w:r w:rsidRPr="002F494C">
              <w:rPr>
                <w:rFonts w:ascii="Calibri" w:hAnsi="Calibri" w:cs="Calibri"/>
                <w:b/>
                <w:sz w:val="24"/>
                <w:szCs w:val="24"/>
              </w:rPr>
              <w:t>Unit: 1</w:t>
            </w:r>
          </w:p>
        </w:tc>
        <w:tc>
          <w:tcPr>
            <w:tcW w:w="3814" w:type="dxa"/>
            <w:gridSpan w:val="2"/>
            <w:shd w:val="clear" w:color="auto" w:fill="D9D9D9" w:themeFill="background1" w:themeFillShade="D9"/>
            <w:vAlign w:val="center"/>
          </w:tcPr>
          <w:p w14:paraId="08C258EC" w14:textId="0B7DA0A9" w:rsidR="00F36562" w:rsidRPr="002F494C" w:rsidRDefault="00F36562" w:rsidP="00F36562">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3</w:t>
            </w:r>
          </w:p>
        </w:tc>
        <w:tc>
          <w:tcPr>
            <w:tcW w:w="5782" w:type="dxa"/>
            <w:gridSpan w:val="2"/>
            <w:shd w:val="clear" w:color="auto" w:fill="D9D9D9" w:themeFill="background1" w:themeFillShade="D9"/>
            <w:vAlign w:val="center"/>
          </w:tcPr>
          <w:p w14:paraId="2312FD9C" w14:textId="1D6646DB" w:rsidR="00F36562" w:rsidRPr="002F494C" w:rsidRDefault="00F36562" w:rsidP="00F36562">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Roller Coaster Thrills</w:t>
            </w:r>
          </w:p>
        </w:tc>
      </w:tr>
      <w:tr w:rsidR="004A13B9" w:rsidRPr="002F494C" w14:paraId="61912D65" w14:textId="77777777" w:rsidTr="00D17A84">
        <w:trPr>
          <w:trHeight w:val="485"/>
          <w:jc w:val="center"/>
        </w:trPr>
        <w:tc>
          <w:tcPr>
            <w:tcW w:w="13410" w:type="dxa"/>
            <w:gridSpan w:val="6"/>
            <w:shd w:val="clear" w:color="auto" w:fill="F2F2F2" w:themeFill="background1" w:themeFillShade="F2"/>
            <w:vAlign w:val="center"/>
          </w:tcPr>
          <w:p w14:paraId="75BCA84B" w14:textId="47F8C39D" w:rsidR="004A13B9" w:rsidRPr="002F494C" w:rsidRDefault="004A13B9" w:rsidP="00F36562">
            <w:pPr>
              <w:spacing w:before="60" w:after="60"/>
              <w:rPr>
                <w:rFonts w:ascii="Calibri" w:hAnsi="Calibri" w:cs="Calibri"/>
                <w:b/>
                <w:bCs/>
                <w:sz w:val="24"/>
                <w:szCs w:val="24"/>
              </w:rPr>
            </w:pPr>
            <w:r>
              <w:rPr>
                <w:rFonts w:ascii="Calibri" w:hAnsi="Calibri" w:cs="Calibri"/>
                <w:b/>
                <w:bCs/>
                <w:sz w:val="24"/>
                <w:szCs w:val="24"/>
              </w:rPr>
              <w:t>NGSS Performance Expectations</w:t>
            </w:r>
          </w:p>
        </w:tc>
      </w:tr>
      <w:tr w:rsidR="007B3CF0" w:rsidRPr="007B3CF0" w14:paraId="111CA286" w14:textId="77777777" w:rsidTr="00D17A84">
        <w:trPr>
          <w:jc w:val="center"/>
        </w:trPr>
        <w:tc>
          <w:tcPr>
            <w:tcW w:w="13410" w:type="dxa"/>
            <w:gridSpan w:val="6"/>
          </w:tcPr>
          <w:p w14:paraId="5748AC6A" w14:textId="1E30D93A" w:rsidR="005023E2" w:rsidRDefault="005023E2" w:rsidP="00F36562">
            <w:pPr>
              <w:spacing w:before="60" w:after="60"/>
              <w:rPr>
                <w:rFonts w:asciiTheme="minorHAnsi" w:hAnsiTheme="minorHAnsi" w:cstheme="minorHAnsi"/>
                <w:bCs/>
                <w:i/>
                <w:iCs/>
                <w:sz w:val="22"/>
                <w:szCs w:val="22"/>
              </w:rPr>
            </w:pPr>
            <w:r w:rsidRPr="005023E2">
              <w:rPr>
                <w:rFonts w:asciiTheme="minorHAnsi" w:hAnsiTheme="minorHAnsi" w:cstheme="minorHAnsi"/>
                <w:b/>
                <w:sz w:val="22"/>
                <w:szCs w:val="22"/>
              </w:rPr>
              <w:t xml:space="preserve">MS-PS3-1. </w:t>
            </w:r>
            <w:r w:rsidRPr="0076760D">
              <w:rPr>
                <w:rFonts w:asciiTheme="minorHAnsi" w:hAnsiTheme="minorHAnsi" w:cstheme="minorHAnsi"/>
                <w:bCs/>
                <w:sz w:val="22"/>
                <w:szCs w:val="22"/>
              </w:rPr>
              <w:t>Construct and interpret graphical displays of data to describe the relationships of kinetic energy to the mass of an object and to the speed of an object.</w:t>
            </w:r>
            <w:r w:rsidRPr="005023E2">
              <w:rPr>
                <w:rFonts w:asciiTheme="minorHAnsi" w:hAnsiTheme="minorHAnsi" w:cstheme="minorHAnsi"/>
                <w:b/>
                <w:sz w:val="22"/>
                <w:szCs w:val="22"/>
              </w:rPr>
              <w:t xml:space="preserve"> </w:t>
            </w:r>
            <w:r w:rsidRPr="0076760D">
              <w:rPr>
                <w:rFonts w:asciiTheme="minorHAnsi" w:hAnsiTheme="minorHAnsi" w:cstheme="minorHAnsi"/>
                <w:bCs/>
                <w:color w:val="FF0000"/>
                <w:sz w:val="22"/>
                <w:szCs w:val="22"/>
              </w:rPr>
              <w:t>[Clarification Statement: Emphasis is on descriptive relationships between kinetic energy and mass separately from kinetic energy and speed. Examples could include riding a bicycle at different speeds, rolling different sizes of rocks downhill, and getting hit by a wiffle ball versus a tennis ball.]</w:t>
            </w:r>
          </w:p>
          <w:p w14:paraId="3435DAEE" w14:textId="5E425C96" w:rsidR="007B3CF0" w:rsidRPr="005224A7" w:rsidRDefault="005224A7" w:rsidP="00F36562">
            <w:pPr>
              <w:spacing w:before="60" w:after="60"/>
              <w:rPr>
                <w:rFonts w:asciiTheme="minorHAnsi" w:hAnsiTheme="minorHAnsi" w:cstheme="minorHAnsi"/>
                <w:b/>
                <w:color w:val="FF0000"/>
                <w:sz w:val="22"/>
                <w:szCs w:val="22"/>
              </w:rPr>
            </w:pPr>
            <w:r w:rsidRPr="0076760D">
              <w:rPr>
                <w:rFonts w:asciiTheme="minorHAnsi" w:hAnsiTheme="minorHAnsi" w:cstheme="minorHAnsi"/>
                <w:b/>
                <w:color w:val="000000" w:themeColor="text1"/>
                <w:sz w:val="22"/>
                <w:szCs w:val="22"/>
              </w:rPr>
              <w:t xml:space="preserve">MS-PS2-4. </w:t>
            </w:r>
            <w:r w:rsidRPr="0076760D">
              <w:rPr>
                <w:rFonts w:asciiTheme="minorHAnsi" w:hAnsiTheme="minorHAnsi" w:cstheme="minorHAnsi"/>
                <w:bCs/>
                <w:color w:val="000000" w:themeColor="text1"/>
                <w:sz w:val="22"/>
                <w:szCs w:val="22"/>
              </w:rPr>
              <w:t>Construct and present arguments using evidence to support the claim that gravitational interactions are attractive and depend on the masses of interacting objects.</w:t>
            </w:r>
            <w:r w:rsidRPr="0076760D">
              <w:rPr>
                <w:rFonts w:asciiTheme="minorHAnsi" w:hAnsiTheme="minorHAnsi" w:cstheme="minorHAnsi"/>
                <w:b/>
                <w:color w:val="000000" w:themeColor="text1"/>
                <w:sz w:val="22"/>
                <w:szCs w:val="22"/>
              </w:rPr>
              <w:t xml:space="preserve"> </w:t>
            </w:r>
            <w:r w:rsidRPr="0076760D">
              <w:rPr>
                <w:rFonts w:asciiTheme="minorHAnsi" w:hAnsiTheme="minorHAnsi" w:cstheme="minorHAnsi"/>
                <w:bCs/>
                <w:color w:val="FF0000"/>
                <w:sz w:val="22"/>
                <w:szCs w:val="22"/>
              </w:rPr>
              <w:t>[Clarification Statement: Examples of evidence for arguments could include data generated from simulations or digital tools; and charts displaying mass, strength of interaction, distance from the Sun, and orbital periods of objects within the solar system.]</w:t>
            </w:r>
            <w:r w:rsidRPr="0076760D">
              <w:rPr>
                <w:rFonts w:asciiTheme="minorHAnsi" w:hAnsiTheme="minorHAnsi" w:cstheme="minorHAnsi"/>
                <w:bCs/>
                <w:i/>
                <w:iCs/>
                <w:color w:val="FF0000"/>
                <w:sz w:val="22"/>
                <w:szCs w:val="22"/>
              </w:rPr>
              <w:t xml:space="preserve"> </w:t>
            </w:r>
            <w:r w:rsidRPr="000267DD">
              <w:rPr>
                <w:rFonts w:asciiTheme="minorHAnsi" w:hAnsiTheme="minorHAnsi" w:cstheme="minorHAnsi"/>
                <w:bCs/>
                <w:color w:val="FF0000"/>
                <w:sz w:val="22"/>
                <w:szCs w:val="22"/>
              </w:rPr>
              <w:t>[</w:t>
            </w:r>
            <w:r w:rsidRPr="0076760D">
              <w:rPr>
                <w:rFonts w:asciiTheme="minorHAnsi" w:hAnsiTheme="minorHAnsi" w:cstheme="minorHAnsi"/>
                <w:bCs/>
                <w:i/>
                <w:iCs/>
                <w:color w:val="FF0000"/>
                <w:sz w:val="22"/>
                <w:szCs w:val="22"/>
              </w:rPr>
              <w:t>Assessment Boundary: Assessment does not include Newton’s Law of Gravitation or Kepler’s Laws.</w:t>
            </w:r>
            <w:r w:rsidRPr="000267DD">
              <w:rPr>
                <w:rFonts w:asciiTheme="minorHAnsi" w:hAnsiTheme="minorHAnsi" w:cstheme="minorHAnsi"/>
                <w:bCs/>
                <w:color w:val="FF0000"/>
                <w:sz w:val="22"/>
                <w:szCs w:val="22"/>
              </w:rPr>
              <w:t>]</w:t>
            </w:r>
          </w:p>
        </w:tc>
      </w:tr>
      <w:tr w:rsidR="005B4C17" w:rsidRPr="007B3CF0" w14:paraId="2780C2EC" w14:textId="77777777" w:rsidTr="00D17A84">
        <w:trPr>
          <w:trHeight w:val="490"/>
          <w:jc w:val="center"/>
        </w:trPr>
        <w:tc>
          <w:tcPr>
            <w:tcW w:w="13410" w:type="dxa"/>
            <w:gridSpan w:val="6"/>
            <w:shd w:val="clear" w:color="auto" w:fill="F2F2F2" w:themeFill="background1" w:themeFillShade="F2"/>
            <w:vAlign w:val="center"/>
          </w:tcPr>
          <w:p w14:paraId="205CE9C4" w14:textId="7BAC6E86" w:rsidR="005B4C17" w:rsidRPr="00714FD8" w:rsidRDefault="00DF1148" w:rsidP="00F36562">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D17A84">
        <w:trPr>
          <w:jc w:val="center"/>
        </w:trPr>
        <w:tc>
          <w:tcPr>
            <w:tcW w:w="13410" w:type="dxa"/>
            <w:gridSpan w:val="6"/>
          </w:tcPr>
          <w:p w14:paraId="72891963" w14:textId="11E38B10" w:rsidR="00EA3F13" w:rsidRPr="00EA3F13" w:rsidRDefault="00122D03" w:rsidP="00F36562">
            <w:pPr>
              <w:pStyle w:val="ListParagraph"/>
              <w:numPr>
                <w:ilvl w:val="0"/>
                <w:numId w:val="16"/>
              </w:numPr>
              <w:spacing w:before="60" w:after="60"/>
              <w:contextualSpacing w:val="0"/>
              <w:rPr>
                <w:rFonts w:ascii="Calibri" w:hAnsi="Calibri" w:cs="Calibri"/>
                <w:sz w:val="22"/>
                <w:szCs w:val="22"/>
              </w:rPr>
            </w:pPr>
            <w:r w:rsidRPr="00122D03">
              <w:rPr>
                <w:rFonts w:ascii="Calibri" w:hAnsi="Calibri" w:cs="Calibri"/>
                <w:sz w:val="22"/>
                <w:szCs w:val="22"/>
              </w:rPr>
              <w:t xml:space="preserve">Distance traveled after </w:t>
            </w:r>
            <w:r w:rsidRPr="00DF61CA">
              <w:rPr>
                <w:rFonts w:ascii="Calibri" w:hAnsi="Calibri" w:cs="Calibri"/>
                <w:sz w:val="22"/>
                <w:szCs w:val="22"/>
              </w:rPr>
              <w:t>objects of different masses roll down a ramp</w:t>
            </w:r>
            <w:r w:rsidR="00DF61CA" w:rsidRPr="00DF61CA">
              <w:rPr>
                <w:rFonts w:ascii="Calibri" w:hAnsi="Calibri" w:cs="Calibri"/>
                <w:sz w:val="22"/>
                <w:szCs w:val="22"/>
              </w:rPr>
              <w:t xml:space="preserve"> (i.e., rollercoasters) and the relationships of kinetic energy and gravitational potential energy</w:t>
            </w:r>
            <w:r w:rsidR="00813C89">
              <w:rPr>
                <w:rFonts w:ascii="Calibri" w:hAnsi="Calibri" w:cs="Calibri"/>
                <w:sz w:val="22"/>
                <w:szCs w:val="22"/>
              </w:rPr>
              <w:t>.</w:t>
            </w:r>
          </w:p>
        </w:tc>
      </w:tr>
      <w:tr w:rsidR="000F4E12" w:rsidRPr="007B3CF0" w14:paraId="07F978CC" w14:textId="77777777" w:rsidTr="00D17A84">
        <w:trPr>
          <w:trHeight w:val="490"/>
          <w:jc w:val="center"/>
        </w:trPr>
        <w:tc>
          <w:tcPr>
            <w:tcW w:w="13410" w:type="dxa"/>
            <w:gridSpan w:val="6"/>
            <w:shd w:val="clear" w:color="auto" w:fill="F2F2F2" w:themeFill="background1" w:themeFillShade="F2"/>
            <w:vAlign w:val="center"/>
          </w:tcPr>
          <w:p w14:paraId="7CFCC409" w14:textId="4A084C48" w:rsidR="000F4E12" w:rsidRPr="00714FD8" w:rsidRDefault="000F4E12" w:rsidP="00F36562">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D17A84">
        <w:trPr>
          <w:jc w:val="center"/>
        </w:trPr>
        <w:tc>
          <w:tcPr>
            <w:tcW w:w="13410" w:type="dxa"/>
            <w:gridSpan w:val="6"/>
          </w:tcPr>
          <w:p w14:paraId="64818B6F" w14:textId="6BDEBD0F" w:rsidR="00CB36F5" w:rsidRPr="003B02CC" w:rsidRDefault="00DF61CA" w:rsidP="00F36562">
            <w:pPr>
              <w:pStyle w:val="ListParagraph"/>
              <w:numPr>
                <w:ilvl w:val="0"/>
                <w:numId w:val="13"/>
              </w:numPr>
              <w:spacing w:before="60" w:after="60"/>
              <w:contextualSpacing w:val="0"/>
              <w:rPr>
                <w:rFonts w:ascii="Calibri" w:hAnsi="Calibri" w:cs="Calibri"/>
                <w:sz w:val="22"/>
                <w:szCs w:val="22"/>
              </w:rPr>
            </w:pPr>
            <w:r w:rsidRPr="003B02CC">
              <w:rPr>
                <w:rFonts w:ascii="Calibri" w:hAnsi="Calibri" w:cs="Calibri"/>
                <w:sz w:val="22"/>
                <w:szCs w:val="22"/>
              </w:rPr>
              <w:t>The scenario</w:t>
            </w:r>
            <w:r w:rsidR="00CB2A0F" w:rsidRPr="003B02CC">
              <w:rPr>
                <w:rFonts w:ascii="Calibri" w:hAnsi="Calibri" w:cs="Calibri"/>
                <w:sz w:val="22"/>
                <w:szCs w:val="22"/>
              </w:rPr>
              <w:t xml:space="preserve"> </w:t>
            </w:r>
            <w:r w:rsidR="0012154D" w:rsidRPr="003B02CC">
              <w:rPr>
                <w:rFonts w:ascii="Calibri" w:hAnsi="Calibri" w:cs="Calibri"/>
                <w:sz w:val="22"/>
                <w:szCs w:val="22"/>
              </w:rPr>
              <w:t>includes a situatio</w:t>
            </w:r>
            <w:r w:rsidR="00446A32" w:rsidRPr="003B02CC">
              <w:rPr>
                <w:rFonts w:ascii="Calibri" w:hAnsi="Calibri" w:cs="Calibri"/>
                <w:sz w:val="22"/>
                <w:szCs w:val="22"/>
              </w:rPr>
              <w:t>n involving a roller coaster at an amusement park</w:t>
            </w:r>
            <w:r w:rsidR="00E16A0C" w:rsidRPr="003B02CC">
              <w:rPr>
                <w:rFonts w:ascii="Calibri" w:hAnsi="Calibri" w:cs="Calibri"/>
                <w:sz w:val="22"/>
                <w:szCs w:val="22"/>
              </w:rPr>
              <w:t xml:space="preserve"> that leads students </w:t>
            </w:r>
            <w:r w:rsidR="005A0FAB">
              <w:rPr>
                <w:rFonts w:ascii="Calibri" w:hAnsi="Calibri" w:cs="Calibri"/>
                <w:sz w:val="22"/>
                <w:szCs w:val="22"/>
              </w:rPr>
              <w:t xml:space="preserve">to an </w:t>
            </w:r>
            <w:r w:rsidR="00E16A0C" w:rsidRPr="003B02CC">
              <w:rPr>
                <w:rFonts w:ascii="Calibri" w:hAnsi="Calibri" w:cs="Calibri"/>
                <w:sz w:val="22"/>
                <w:szCs w:val="22"/>
              </w:rPr>
              <w:t>examination of gravitational potential energy when comparing two system</w:t>
            </w:r>
            <w:r w:rsidR="009C2CFF" w:rsidRPr="003B02CC">
              <w:rPr>
                <w:rFonts w:ascii="Calibri" w:hAnsi="Calibri" w:cs="Calibri"/>
                <w:sz w:val="22"/>
                <w:szCs w:val="22"/>
              </w:rPr>
              <w:t>s</w:t>
            </w:r>
            <w:r w:rsidR="00813C89">
              <w:rPr>
                <w:rFonts w:ascii="Calibri" w:hAnsi="Calibri" w:cs="Calibri"/>
                <w:sz w:val="22"/>
                <w:szCs w:val="22"/>
              </w:rPr>
              <w:t>.</w:t>
            </w:r>
          </w:p>
          <w:p w14:paraId="5A3BBFD6" w14:textId="5B07EC06" w:rsidR="00CA7FC1" w:rsidRPr="00597E67" w:rsidRDefault="00DF61CA" w:rsidP="00F36562">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are asked to m</w:t>
            </w:r>
            <w:r w:rsidR="00131F13" w:rsidRPr="003B02CC">
              <w:rPr>
                <w:rFonts w:ascii="Calibri" w:hAnsi="Calibri" w:cs="Calibri"/>
                <w:sz w:val="22"/>
                <w:szCs w:val="22"/>
              </w:rPr>
              <w:t xml:space="preserve">ake logical and conceptual connections between </w:t>
            </w:r>
            <w:r w:rsidR="006D087E" w:rsidRPr="003B02CC">
              <w:rPr>
                <w:rFonts w:ascii="Calibri" w:hAnsi="Calibri" w:cs="Calibri"/>
                <w:sz w:val="22"/>
                <w:szCs w:val="22"/>
              </w:rPr>
              <w:t>data</w:t>
            </w:r>
            <w:r w:rsidR="00131F13" w:rsidRPr="003B02CC">
              <w:rPr>
                <w:rFonts w:ascii="Calibri" w:hAnsi="Calibri" w:cs="Calibri"/>
                <w:sz w:val="22"/>
                <w:szCs w:val="22"/>
              </w:rPr>
              <w:t xml:space="preserve"> and explanations related to gravitational interactions and masses of interacting objects</w:t>
            </w:r>
            <w:r w:rsidR="00813C89">
              <w:rPr>
                <w:rFonts w:ascii="Calibri" w:hAnsi="Calibri" w:cs="Calibri"/>
                <w:sz w:val="22"/>
                <w:szCs w:val="22"/>
              </w:rPr>
              <w:t>.</w:t>
            </w:r>
          </w:p>
        </w:tc>
      </w:tr>
      <w:tr w:rsidR="001723B8" w:rsidRPr="007B3CF0" w14:paraId="6A5C6EFD" w14:textId="77777777" w:rsidTr="006D52C7">
        <w:trPr>
          <w:trHeight w:val="490"/>
          <w:jc w:val="center"/>
        </w:trPr>
        <w:tc>
          <w:tcPr>
            <w:tcW w:w="13410" w:type="dxa"/>
            <w:gridSpan w:val="6"/>
            <w:tcBorders>
              <w:bottom w:val="single" w:sz="4" w:space="0" w:color="auto"/>
            </w:tcBorders>
            <w:shd w:val="clear" w:color="auto" w:fill="F2F2F2" w:themeFill="background1" w:themeFillShade="F2"/>
            <w:vAlign w:val="center"/>
          </w:tcPr>
          <w:p w14:paraId="76350061" w14:textId="32B026F4" w:rsidR="001723B8" w:rsidRPr="001723B8" w:rsidRDefault="001723B8" w:rsidP="00F36562">
            <w:pPr>
              <w:spacing w:before="60" w:after="60"/>
              <w:rPr>
                <w:rFonts w:ascii="Calibri" w:hAnsi="Calibri" w:cs="Calibri"/>
                <w:sz w:val="22"/>
                <w:szCs w:val="22"/>
              </w:rPr>
            </w:pPr>
            <w:r w:rsidRPr="001056C4">
              <w:rPr>
                <w:rFonts w:asciiTheme="minorHAnsi" w:hAnsiTheme="minorHAnsi" w:cstheme="minorHAnsi"/>
                <w:b/>
                <w:bCs/>
                <w:sz w:val="24"/>
                <w:szCs w:val="24"/>
              </w:rPr>
              <w:t>Variable Features to Shift Complexity or Focus</w:t>
            </w:r>
          </w:p>
        </w:tc>
      </w:tr>
      <w:tr w:rsidR="001723B8" w:rsidRPr="007B3CF0" w14:paraId="24470700" w14:textId="77777777" w:rsidTr="006D52C7">
        <w:trPr>
          <w:jc w:val="center"/>
        </w:trPr>
        <w:tc>
          <w:tcPr>
            <w:tcW w:w="13410" w:type="dxa"/>
            <w:gridSpan w:val="6"/>
            <w:tcBorders>
              <w:bottom w:val="single" w:sz="4" w:space="0" w:color="auto"/>
            </w:tcBorders>
            <w:vAlign w:val="center"/>
          </w:tcPr>
          <w:p w14:paraId="7E7B1BCA" w14:textId="59F67A85" w:rsidR="003A772C" w:rsidRDefault="003A772C" w:rsidP="00F36562">
            <w:pPr>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Phenomenon addressed</w:t>
            </w:r>
            <w:r w:rsidR="00813C89">
              <w:rPr>
                <w:rFonts w:asciiTheme="minorHAnsi" w:hAnsiTheme="minorHAnsi" w:cstheme="minorHAnsi"/>
                <w:sz w:val="22"/>
                <w:szCs w:val="22"/>
              </w:rPr>
              <w:t>.</w:t>
            </w:r>
            <w:r>
              <w:rPr>
                <w:rFonts w:asciiTheme="minorHAnsi" w:hAnsiTheme="minorHAnsi" w:cstheme="minorHAnsi"/>
                <w:sz w:val="22"/>
                <w:szCs w:val="22"/>
              </w:rPr>
              <w:t xml:space="preserve"> </w:t>
            </w:r>
          </w:p>
          <w:p w14:paraId="3E5321D3" w14:textId="5FC72013" w:rsidR="00DD7E9E" w:rsidRPr="001056C4" w:rsidRDefault="00DD7E9E" w:rsidP="00F36562">
            <w:pPr>
              <w:pStyle w:val="ListParagraph"/>
              <w:numPr>
                <w:ilvl w:val="0"/>
                <w:numId w:val="13"/>
              </w:numPr>
              <w:spacing w:before="60" w:after="60"/>
              <w:contextualSpacing w:val="0"/>
              <w:rPr>
                <w:rFonts w:asciiTheme="minorHAnsi" w:hAnsiTheme="minorHAnsi" w:cstheme="minorHAnsi"/>
                <w:sz w:val="22"/>
                <w:szCs w:val="22"/>
              </w:rPr>
            </w:pPr>
            <w:r w:rsidRPr="00DD7E9E">
              <w:rPr>
                <w:rFonts w:asciiTheme="minorHAnsi" w:hAnsiTheme="minorHAnsi" w:cstheme="minorHAnsi"/>
                <w:sz w:val="22"/>
                <w:szCs w:val="22"/>
              </w:rPr>
              <w:t>Format of "real-world" phenomenon under investigation: image, data, text, combination</w:t>
            </w:r>
            <w:r w:rsidR="00813C89">
              <w:rPr>
                <w:rFonts w:asciiTheme="minorHAnsi" w:hAnsiTheme="minorHAnsi" w:cstheme="minorHAnsi"/>
                <w:sz w:val="22"/>
                <w:szCs w:val="22"/>
              </w:rPr>
              <w:t>.</w:t>
            </w:r>
          </w:p>
          <w:p w14:paraId="33F15132" w14:textId="752657FC" w:rsidR="0059417D" w:rsidRDefault="0059417D" w:rsidP="00F36562">
            <w:pPr>
              <w:pStyle w:val="ListParagraph"/>
              <w:numPr>
                <w:ilvl w:val="0"/>
                <w:numId w:val="13"/>
              </w:numPr>
              <w:spacing w:before="60" w:after="60"/>
              <w:contextualSpacing w:val="0"/>
              <w:rPr>
                <w:rFonts w:ascii="Calibri" w:hAnsi="Calibri" w:cs="Calibri"/>
                <w:sz w:val="22"/>
                <w:szCs w:val="22"/>
              </w:rPr>
            </w:pPr>
            <w:r w:rsidRPr="0059417D">
              <w:rPr>
                <w:rFonts w:ascii="Calibri" w:hAnsi="Calibri" w:cs="Calibri"/>
                <w:sz w:val="22"/>
                <w:szCs w:val="22"/>
              </w:rPr>
              <w:t>Domain-specific vocabulary</w:t>
            </w:r>
            <w:r w:rsidR="00813C89">
              <w:rPr>
                <w:rFonts w:ascii="Calibri" w:hAnsi="Calibri" w:cs="Calibri"/>
                <w:sz w:val="22"/>
                <w:szCs w:val="22"/>
              </w:rPr>
              <w:t>.</w:t>
            </w:r>
            <w:r w:rsidRPr="0059417D">
              <w:rPr>
                <w:rFonts w:ascii="Calibri" w:hAnsi="Calibri" w:cs="Calibri"/>
                <w:sz w:val="22"/>
                <w:szCs w:val="22"/>
              </w:rPr>
              <w:t xml:space="preserve"> </w:t>
            </w:r>
          </w:p>
          <w:p w14:paraId="3EDAC665" w14:textId="5B0A4BA4" w:rsidR="00DF5CE6" w:rsidRDefault="00806398" w:rsidP="00F36562">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Type</w:t>
            </w:r>
            <w:r w:rsidR="008B72CF">
              <w:rPr>
                <w:rFonts w:ascii="Calibri" w:hAnsi="Calibri" w:cs="Calibri"/>
                <w:sz w:val="22"/>
                <w:szCs w:val="22"/>
              </w:rPr>
              <w:t xml:space="preserve"> and number</w:t>
            </w:r>
            <w:r>
              <w:rPr>
                <w:rFonts w:ascii="Calibri" w:hAnsi="Calibri" w:cs="Calibri"/>
                <w:sz w:val="22"/>
                <w:szCs w:val="22"/>
              </w:rPr>
              <w:t xml:space="preserve"> of </w:t>
            </w:r>
            <w:r w:rsidR="00B743B8">
              <w:rPr>
                <w:rFonts w:ascii="Calibri" w:hAnsi="Calibri" w:cs="Calibri"/>
                <w:sz w:val="22"/>
                <w:szCs w:val="22"/>
              </w:rPr>
              <w:t>system</w:t>
            </w:r>
            <w:r w:rsidR="008B72CF">
              <w:rPr>
                <w:rFonts w:ascii="Calibri" w:hAnsi="Calibri" w:cs="Calibri"/>
                <w:sz w:val="22"/>
                <w:szCs w:val="22"/>
              </w:rPr>
              <w:t>(s)</w:t>
            </w:r>
            <w:r w:rsidR="00B743B8">
              <w:rPr>
                <w:rFonts w:ascii="Calibri" w:hAnsi="Calibri" w:cs="Calibri"/>
                <w:sz w:val="22"/>
                <w:szCs w:val="22"/>
              </w:rPr>
              <w:t xml:space="preserve"> or </w:t>
            </w:r>
            <w:r>
              <w:rPr>
                <w:rFonts w:ascii="Calibri" w:hAnsi="Calibri" w:cs="Calibri"/>
                <w:sz w:val="22"/>
                <w:szCs w:val="22"/>
              </w:rPr>
              <w:t>model</w:t>
            </w:r>
            <w:r w:rsidR="008B72CF">
              <w:rPr>
                <w:rFonts w:ascii="Calibri" w:hAnsi="Calibri" w:cs="Calibri"/>
                <w:sz w:val="22"/>
                <w:szCs w:val="22"/>
              </w:rPr>
              <w:t>(s)</w:t>
            </w:r>
            <w:r w:rsidR="00813C89">
              <w:rPr>
                <w:rFonts w:ascii="Calibri" w:hAnsi="Calibri" w:cs="Calibri"/>
                <w:sz w:val="22"/>
                <w:szCs w:val="22"/>
              </w:rPr>
              <w:t>.</w:t>
            </w:r>
          </w:p>
          <w:p w14:paraId="1F7C2D7E" w14:textId="3504BE67" w:rsidR="00B77530" w:rsidRDefault="00B77530" w:rsidP="00F36562">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Components within a system or model</w:t>
            </w:r>
            <w:r w:rsidR="00813C89">
              <w:rPr>
                <w:rFonts w:ascii="Calibri" w:hAnsi="Calibri" w:cs="Calibri"/>
                <w:sz w:val="22"/>
                <w:szCs w:val="22"/>
              </w:rPr>
              <w:t>.</w:t>
            </w:r>
          </w:p>
          <w:p w14:paraId="452E823C" w14:textId="12093782" w:rsidR="0059417D" w:rsidRPr="00077BA9" w:rsidRDefault="0059417D" w:rsidP="00F36562">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Type</w:t>
            </w:r>
            <w:r w:rsidR="008B72CF">
              <w:rPr>
                <w:rFonts w:ascii="Calibri" w:hAnsi="Calibri" w:cs="Calibri"/>
                <w:sz w:val="22"/>
                <w:szCs w:val="22"/>
              </w:rPr>
              <w:t xml:space="preserve"> and range of measurement </w:t>
            </w:r>
            <w:r>
              <w:rPr>
                <w:rFonts w:ascii="Calibri" w:hAnsi="Calibri" w:cs="Calibri"/>
                <w:sz w:val="22"/>
                <w:szCs w:val="22"/>
              </w:rPr>
              <w:t>units</w:t>
            </w:r>
            <w:r w:rsidR="00813C89">
              <w:rPr>
                <w:rFonts w:ascii="Calibri" w:hAnsi="Calibri" w:cs="Calibri"/>
                <w:sz w:val="22"/>
                <w:szCs w:val="22"/>
              </w:rPr>
              <w:t>.</w:t>
            </w:r>
          </w:p>
        </w:tc>
      </w:tr>
      <w:tr w:rsidR="005B4C17" w:rsidRPr="007B3CF0" w14:paraId="77509E8F" w14:textId="77777777" w:rsidTr="006D52C7">
        <w:trPr>
          <w:trHeight w:val="440"/>
          <w:jc w:val="center"/>
        </w:trPr>
        <w:tc>
          <w:tcPr>
            <w:tcW w:w="13410" w:type="dxa"/>
            <w:gridSpan w:val="6"/>
            <w:tcBorders>
              <w:top w:val="single" w:sz="4" w:space="0" w:color="auto"/>
            </w:tcBorders>
            <w:shd w:val="clear" w:color="auto" w:fill="F2F2F2" w:themeFill="background1" w:themeFillShade="F2"/>
            <w:vAlign w:val="center"/>
          </w:tcPr>
          <w:p w14:paraId="07DE5431" w14:textId="44465791" w:rsidR="005B4C17" w:rsidRPr="00714FD8" w:rsidRDefault="005B4C17" w:rsidP="00F36562">
            <w:pPr>
              <w:spacing w:before="60" w:after="60"/>
              <w:rPr>
                <w:rFonts w:asciiTheme="minorHAnsi" w:hAnsiTheme="minorHAnsi" w:cstheme="minorHAnsi"/>
                <w:b/>
                <w:bCs/>
                <w:sz w:val="24"/>
                <w:szCs w:val="24"/>
              </w:rPr>
            </w:pPr>
            <w:r w:rsidRPr="00077BA9">
              <w:rPr>
                <w:rFonts w:asciiTheme="minorHAnsi" w:hAnsiTheme="minorHAnsi" w:cstheme="minorHAnsi"/>
                <w:b/>
                <w:bCs/>
                <w:sz w:val="24"/>
                <w:szCs w:val="24"/>
              </w:rPr>
              <w:lastRenderedPageBreak/>
              <w:t xml:space="preserve">General </w:t>
            </w:r>
            <w:r w:rsidR="0065793C" w:rsidRPr="00077BA9">
              <w:rPr>
                <w:rFonts w:asciiTheme="minorHAnsi" w:hAnsiTheme="minorHAnsi" w:cstheme="minorHAnsi"/>
                <w:b/>
                <w:bCs/>
                <w:sz w:val="24"/>
                <w:szCs w:val="24"/>
              </w:rPr>
              <w:t>Description</w:t>
            </w:r>
            <w:r w:rsidRPr="00077BA9">
              <w:rPr>
                <w:rFonts w:asciiTheme="minorHAnsi" w:hAnsiTheme="minorHAnsi" w:cstheme="minorHAnsi"/>
                <w:b/>
                <w:bCs/>
                <w:sz w:val="24"/>
                <w:szCs w:val="24"/>
              </w:rPr>
              <w:t xml:space="preserve"> of Task / 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D17A84">
        <w:trPr>
          <w:trHeight w:val="2276"/>
          <w:jc w:val="center"/>
        </w:trPr>
        <w:tc>
          <w:tcPr>
            <w:tcW w:w="13410" w:type="dxa"/>
            <w:gridSpan w:val="6"/>
          </w:tcPr>
          <w:p w14:paraId="39604EAA" w14:textId="3DB4625B" w:rsidR="0045140B" w:rsidRPr="003124C3" w:rsidRDefault="0045140B" w:rsidP="00F36562">
            <w:pPr>
              <w:numPr>
                <w:ilvl w:val="0"/>
                <w:numId w:val="14"/>
              </w:numPr>
              <w:spacing w:before="60" w:after="60"/>
              <w:rPr>
                <w:rFonts w:asciiTheme="minorHAnsi" w:hAnsiTheme="minorHAnsi" w:cstheme="minorHAnsi"/>
                <w:bCs/>
                <w:sz w:val="22"/>
                <w:szCs w:val="22"/>
              </w:rPr>
            </w:pPr>
            <w:r w:rsidRPr="003124C3">
              <w:rPr>
                <w:rFonts w:asciiTheme="minorHAnsi" w:hAnsiTheme="minorHAnsi" w:cstheme="minorHAnsi"/>
                <w:bCs/>
                <w:sz w:val="22"/>
                <w:szCs w:val="22"/>
              </w:rPr>
              <w:t xml:space="preserve">Students are asked to </w:t>
            </w:r>
            <w:r w:rsidR="00AC44C9" w:rsidRPr="003124C3">
              <w:rPr>
                <w:rFonts w:asciiTheme="minorHAnsi" w:hAnsiTheme="minorHAnsi" w:cstheme="minorHAnsi"/>
                <w:bCs/>
                <w:sz w:val="22"/>
                <w:szCs w:val="22"/>
              </w:rPr>
              <w:t>u</w:t>
            </w:r>
            <w:r w:rsidR="00B769F4" w:rsidRPr="003124C3">
              <w:rPr>
                <w:rFonts w:asciiTheme="minorHAnsi" w:hAnsiTheme="minorHAnsi" w:cstheme="minorHAnsi"/>
                <w:bCs/>
                <w:sz w:val="22"/>
                <w:szCs w:val="22"/>
              </w:rPr>
              <w:t>se a model</w:t>
            </w:r>
            <w:r w:rsidR="00457DD8" w:rsidRPr="003124C3">
              <w:rPr>
                <w:rFonts w:asciiTheme="minorHAnsi" w:hAnsiTheme="minorHAnsi" w:cstheme="minorHAnsi"/>
                <w:bCs/>
                <w:sz w:val="22"/>
                <w:szCs w:val="22"/>
              </w:rPr>
              <w:t xml:space="preserve"> representing two system</w:t>
            </w:r>
            <w:r w:rsidR="0038279A" w:rsidRPr="003124C3">
              <w:rPr>
                <w:rFonts w:asciiTheme="minorHAnsi" w:hAnsiTheme="minorHAnsi" w:cstheme="minorHAnsi"/>
                <w:bCs/>
                <w:sz w:val="22"/>
                <w:szCs w:val="22"/>
              </w:rPr>
              <w:t xml:space="preserve">s to determine the </w:t>
            </w:r>
            <w:r w:rsidR="009C4B4B" w:rsidRPr="003124C3">
              <w:rPr>
                <w:rFonts w:asciiTheme="minorHAnsi" w:hAnsiTheme="minorHAnsi" w:cstheme="minorHAnsi"/>
                <w:bCs/>
                <w:sz w:val="22"/>
                <w:szCs w:val="22"/>
              </w:rPr>
              <w:t>energy system with the most gravitational potential energy and provide an explanation</w:t>
            </w:r>
            <w:r w:rsidRPr="003124C3">
              <w:rPr>
                <w:rFonts w:asciiTheme="minorHAnsi" w:hAnsiTheme="minorHAnsi" w:cstheme="minorHAnsi"/>
                <w:bCs/>
                <w:sz w:val="22"/>
                <w:szCs w:val="22"/>
              </w:rPr>
              <w:t xml:space="preserve">. </w:t>
            </w:r>
            <w:r w:rsidR="00DF61CA" w:rsidRPr="00DF61CA">
              <w:rPr>
                <w:rFonts w:asciiTheme="minorHAnsi" w:hAnsiTheme="minorHAnsi" w:cstheme="minorHAnsi"/>
                <w:b/>
                <w:sz w:val="22"/>
                <w:szCs w:val="22"/>
              </w:rPr>
              <w:t>[Prompt 1: MS-PS2-4 &amp; MS-PS3-1, KSA</w:t>
            </w:r>
            <w:r w:rsidR="00813C89" w:rsidRPr="00DF61CA">
              <w:rPr>
                <w:rFonts w:asciiTheme="minorHAnsi" w:hAnsiTheme="minorHAnsi" w:cstheme="minorHAnsi"/>
                <w:b/>
                <w:sz w:val="22"/>
                <w:szCs w:val="22"/>
              </w:rPr>
              <w:t>1]</w:t>
            </w:r>
          </w:p>
          <w:p w14:paraId="0E6C1E45" w14:textId="78C657AB" w:rsidR="00755426" w:rsidRPr="003124C3" w:rsidRDefault="00972752" w:rsidP="00F36562">
            <w:pPr>
              <w:numPr>
                <w:ilvl w:val="0"/>
                <w:numId w:val="14"/>
              </w:numPr>
              <w:spacing w:before="60" w:after="60"/>
              <w:rPr>
                <w:rFonts w:asciiTheme="minorHAnsi" w:hAnsiTheme="minorHAnsi" w:cstheme="minorHAnsi"/>
                <w:bCs/>
                <w:sz w:val="22"/>
                <w:szCs w:val="22"/>
              </w:rPr>
            </w:pPr>
            <w:r w:rsidRPr="003124C3">
              <w:rPr>
                <w:rFonts w:asciiTheme="minorHAnsi" w:hAnsiTheme="minorHAnsi" w:cstheme="minorHAnsi"/>
                <w:bCs/>
                <w:sz w:val="22"/>
                <w:szCs w:val="22"/>
              </w:rPr>
              <w:t xml:space="preserve">Students </w:t>
            </w:r>
            <w:r w:rsidR="004E059C" w:rsidRPr="003124C3">
              <w:rPr>
                <w:rFonts w:asciiTheme="minorHAnsi" w:hAnsiTheme="minorHAnsi" w:cstheme="minorHAnsi"/>
                <w:bCs/>
                <w:sz w:val="22"/>
                <w:szCs w:val="22"/>
              </w:rPr>
              <w:t xml:space="preserve">explain why the </w:t>
            </w:r>
            <w:r w:rsidR="00717719" w:rsidRPr="003124C3">
              <w:rPr>
                <w:rFonts w:asciiTheme="minorHAnsi" w:hAnsiTheme="minorHAnsi" w:cstheme="minorHAnsi"/>
                <w:bCs/>
                <w:sz w:val="22"/>
                <w:szCs w:val="22"/>
              </w:rPr>
              <w:t>gravitational</w:t>
            </w:r>
            <w:r w:rsidR="004E059C" w:rsidRPr="003124C3">
              <w:rPr>
                <w:rFonts w:asciiTheme="minorHAnsi" w:hAnsiTheme="minorHAnsi" w:cstheme="minorHAnsi"/>
                <w:bCs/>
                <w:sz w:val="22"/>
                <w:szCs w:val="22"/>
              </w:rPr>
              <w:t xml:space="preserve"> force of attraction between two object</w:t>
            </w:r>
            <w:r w:rsidR="00717719" w:rsidRPr="003124C3">
              <w:rPr>
                <w:rFonts w:asciiTheme="minorHAnsi" w:hAnsiTheme="minorHAnsi" w:cstheme="minorHAnsi"/>
                <w:bCs/>
                <w:sz w:val="22"/>
                <w:szCs w:val="22"/>
              </w:rPr>
              <w:t>s</w:t>
            </w:r>
            <w:r w:rsidR="004E059C" w:rsidRPr="003124C3">
              <w:rPr>
                <w:rFonts w:asciiTheme="minorHAnsi" w:hAnsiTheme="minorHAnsi" w:cstheme="minorHAnsi"/>
                <w:bCs/>
                <w:sz w:val="22"/>
                <w:szCs w:val="22"/>
              </w:rPr>
              <w:t xml:space="preserve"> is not observable and support</w:t>
            </w:r>
            <w:r w:rsidR="00717719" w:rsidRPr="003124C3">
              <w:rPr>
                <w:rFonts w:asciiTheme="minorHAnsi" w:hAnsiTheme="minorHAnsi" w:cstheme="minorHAnsi"/>
                <w:bCs/>
                <w:sz w:val="22"/>
                <w:szCs w:val="22"/>
              </w:rPr>
              <w:t xml:space="preserve"> their explanation with information about masses of objects and gravitational force. </w:t>
            </w:r>
            <w:r w:rsidR="009D029D" w:rsidRPr="003124C3">
              <w:rPr>
                <w:rFonts w:asciiTheme="minorHAnsi" w:hAnsiTheme="minorHAnsi" w:cstheme="minorHAnsi"/>
                <w:b/>
                <w:sz w:val="22"/>
                <w:szCs w:val="22"/>
              </w:rPr>
              <w:t>[</w:t>
            </w:r>
            <w:r w:rsidR="00DF61CA">
              <w:rPr>
                <w:rFonts w:asciiTheme="minorHAnsi" w:hAnsiTheme="minorHAnsi" w:cstheme="minorHAnsi"/>
                <w:b/>
                <w:sz w:val="22"/>
                <w:szCs w:val="22"/>
              </w:rPr>
              <w:t xml:space="preserve">Prompt </w:t>
            </w:r>
            <w:r w:rsidR="00DF61CA" w:rsidRPr="00DF61CA">
              <w:rPr>
                <w:rFonts w:asciiTheme="minorHAnsi" w:hAnsiTheme="minorHAnsi" w:cstheme="minorHAnsi"/>
                <w:b/>
                <w:sz w:val="22"/>
                <w:szCs w:val="22"/>
              </w:rPr>
              <w:t>2: MS-PS</w:t>
            </w:r>
            <w:r w:rsidR="00282E7C">
              <w:rPr>
                <w:rFonts w:asciiTheme="minorHAnsi" w:hAnsiTheme="minorHAnsi" w:cstheme="minorHAnsi"/>
                <w:b/>
                <w:sz w:val="22"/>
                <w:szCs w:val="22"/>
              </w:rPr>
              <w:t>2</w:t>
            </w:r>
            <w:r w:rsidR="00DF61CA" w:rsidRPr="00DF61CA">
              <w:rPr>
                <w:rFonts w:asciiTheme="minorHAnsi" w:hAnsiTheme="minorHAnsi" w:cstheme="minorHAnsi"/>
                <w:b/>
                <w:sz w:val="22"/>
                <w:szCs w:val="22"/>
              </w:rPr>
              <w:t>-</w:t>
            </w:r>
            <w:r w:rsidR="00282E7C">
              <w:rPr>
                <w:rFonts w:asciiTheme="minorHAnsi" w:hAnsiTheme="minorHAnsi" w:cstheme="minorHAnsi"/>
                <w:b/>
                <w:sz w:val="22"/>
                <w:szCs w:val="22"/>
              </w:rPr>
              <w:t>4</w:t>
            </w:r>
            <w:r w:rsidR="00DF61CA" w:rsidRPr="00DF61CA">
              <w:rPr>
                <w:rFonts w:asciiTheme="minorHAnsi" w:hAnsiTheme="minorHAnsi" w:cstheme="minorHAnsi"/>
                <w:b/>
                <w:sz w:val="22"/>
                <w:szCs w:val="22"/>
              </w:rPr>
              <w:t xml:space="preserve">, </w:t>
            </w:r>
            <w:r w:rsidR="009D029D" w:rsidRPr="00DF61CA">
              <w:rPr>
                <w:rFonts w:asciiTheme="minorHAnsi" w:hAnsiTheme="minorHAnsi" w:cstheme="minorHAnsi"/>
                <w:b/>
                <w:sz w:val="22"/>
                <w:szCs w:val="22"/>
              </w:rPr>
              <w:t>KSA1</w:t>
            </w:r>
            <w:r w:rsidR="001734F8" w:rsidRPr="00DF61CA">
              <w:rPr>
                <w:rFonts w:asciiTheme="minorHAnsi" w:hAnsiTheme="minorHAnsi" w:cstheme="minorHAnsi"/>
                <w:b/>
                <w:sz w:val="22"/>
                <w:szCs w:val="22"/>
              </w:rPr>
              <w:t>]</w:t>
            </w:r>
          </w:p>
          <w:p w14:paraId="617D757C" w14:textId="02F1248A" w:rsidR="00755426" w:rsidRPr="003124C3" w:rsidRDefault="00755426" w:rsidP="00F36562">
            <w:pPr>
              <w:numPr>
                <w:ilvl w:val="0"/>
                <w:numId w:val="14"/>
              </w:numPr>
              <w:spacing w:before="60" w:after="60"/>
              <w:rPr>
                <w:rFonts w:asciiTheme="minorHAnsi" w:hAnsiTheme="minorHAnsi" w:cstheme="minorHAnsi"/>
                <w:bCs/>
                <w:sz w:val="22"/>
                <w:szCs w:val="22"/>
              </w:rPr>
            </w:pPr>
            <w:r w:rsidRPr="003124C3">
              <w:rPr>
                <w:rFonts w:asciiTheme="minorHAnsi" w:hAnsiTheme="minorHAnsi" w:cstheme="minorHAnsi"/>
                <w:bCs/>
                <w:sz w:val="22"/>
                <w:szCs w:val="22"/>
              </w:rPr>
              <w:t xml:space="preserve">Students </w:t>
            </w:r>
            <w:r w:rsidR="006D2D42" w:rsidRPr="003124C3">
              <w:rPr>
                <w:rFonts w:asciiTheme="minorHAnsi" w:hAnsiTheme="minorHAnsi" w:cstheme="minorHAnsi"/>
                <w:bCs/>
                <w:sz w:val="22"/>
                <w:szCs w:val="22"/>
              </w:rPr>
              <w:t xml:space="preserve">identify proportional relationships of kinetic energy and the speed of </w:t>
            </w:r>
            <w:r w:rsidR="00BA793F" w:rsidRPr="003124C3">
              <w:rPr>
                <w:rFonts w:asciiTheme="minorHAnsi" w:hAnsiTheme="minorHAnsi" w:cstheme="minorHAnsi"/>
                <w:bCs/>
                <w:sz w:val="22"/>
                <w:szCs w:val="22"/>
              </w:rPr>
              <w:t>rolling ball</w:t>
            </w:r>
            <w:r w:rsidR="00CD1059" w:rsidRPr="003124C3">
              <w:rPr>
                <w:rFonts w:asciiTheme="minorHAnsi" w:hAnsiTheme="minorHAnsi" w:cstheme="minorHAnsi"/>
                <w:bCs/>
                <w:sz w:val="22"/>
                <w:szCs w:val="22"/>
              </w:rPr>
              <w:t xml:space="preserve"> on inclined planes of different heights</w:t>
            </w:r>
            <w:r w:rsidR="006D2D42" w:rsidRPr="003124C3">
              <w:rPr>
                <w:rFonts w:asciiTheme="minorHAnsi" w:hAnsiTheme="minorHAnsi" w:cstheme="minorHAnsi"/>
                <w:bCs/>
                <w:sz w:val="22"/>
                <w:szCs w:val="22"/>
              </w:rPr>
              <w:t xml:space="preserve"> using </w:t>
            </w:r>
            <w:r w:rsidR="00CD1059" w:rsidRPr="003124C3">
              <w:rPr>
                <w:rFonts w:asciiTheme="minorHAnsi" w:hAnsiTheme="minorHAnsi" w:cstheme="minorHAnsi"/>
                <w:bCs/>
                <w:sz w:val="22"/>
                <w:szCs w:val="22"/>
              </w:rPr>
              <w:t xml:space="preserve">provided </w:t>
            </w:r>
            <w:r w:rsidR="006D2D42" w:rsidRPr="003124C3">
              <w:rPr>
                <w:rFonts w:asciiTheme="minorHAnsi" w:hAnsiTheme="minorHAnsi" w:cstheme="minorHAnsi"/>
                <w:bCs/>
                <w:sz w:val="22"/>
                <w:szCs w:val="22"/>
              </w:rPr>
              <w:t>data</w:t>
            </w:r>
            <w:r w:rsidR="00AA5B8F" w:rsidRPr="003124C3">
              <w:rPr>
                <w:rFonts w:asciiTheme="minorHAnsi" w:hAnsiTheme="minorHAnsi" w:cstheme="minorHAnsi"/>
                <w:bCs/>
                <w:sz w:val="22"/>
                <w:szCs w:val="22"/>
              </w:rPr>
              <w:t xml:space="preserve">. </w:t>
            </w:r>
            <w:r w:rsidR="006D2D42" w:rsidRPr="003124C3">
              <w:rPr>
                <w:rFonts w:asciiTheme="minorHAnsi" w:hAnsiTheme="minorHAnsi" w:cstheme="minorHAnsi"/>
                <w:b/>
                <w:sz w:val="22"/>
                <w:szCs w:val="22"/>
              </w:rPr>
              <w:t>[</w:t>
            </w:r>
            <w:r w:rsidR="00DF61CA">
              <w:rPr>
                <w:rFonts w:asciiTheme="minorHAnsi" w:hAnsiTheme="minorHAnsi" w:cstheme="minorHAnsi"/>
                <w:b/>
                <w:sz w:val="22"/>
                <w:szCs w:val="22"/>
              </w:rPr>
              <w:t>Prompt 3: MS-PS</w:t>
            </w:r>
            <w:r w:rsidR="00282E7C">
              <w:rPr>
                <w:rFonts w:asciiTheme="minorHAnsi" w:hAnsiTheme="minorHAnsi" w:cstheme="minorHAnsi"/>
                <w:b/>
                <w:sz w:val="22"/>
                <w:szCs w:val="22"/>
              </w:rPr>
              <w:t>3</w:t>
            </w:r>
            <w:r w:rsidR="00DF61CA">
              <w:rPr>
                <w:rFonts w:asciiTheme="minorHAnsi" w:hAnsiTheme="minorHAnsi" w:cstheme="minorHAnsi"/>
                <w:b/>
                <w:sz w:val="22"/>
                <w:szCs w:val="22"/>
              </w:rPr>
              <w:t>-</w:t>
            </w:r>
            <w:r w:rsidR="00282E7C">
              <w:rPr>
                <w:rFonts w:asciiTheme="minorHAnsi" w:hAnsiTheme="minorHAnsi" w:cstheme="minorHAnsi"/>
                <w:b/>
                <w:sz w:val="22"/>
                <w:szCs w:val="22"/>
              </w:rPr>
              <w:t>1</w:t>
            </w:r>
            <w:r w:rsidR="00DF61CA">
              <w:rPr>
                <w:rFonts w:asciiTheme="minorHAnsi" w:hAnsiTheme="minorHAnsi" w:cstheme="minorHAnsi"/>
                <w:b/>
                <w:sz w:val="22"/>
                <w:szCs w:val="22"/>
              </w:rPr>
              <w:t xml:space="preserve">, </w:t>
            </w:r>
            <w:r w:rsidR="006D2D42" w:rsidRPr="003124C3">
              <w:rPr>
                <w:rFonts w:asciiTheme="minorHAnsi" w:hAnsiTheme="minorHAnsi" w:cstheme="minorHAnsi"/>
                <w:b/>
                <w:sz w:val="22"/>
                <w:szCs w:val="22"/>
              </w:rPr>
              <w:t>KSA7]</w:t>
            </w:r>
          </w:p>
          <w:p w14:paraId="20B3FB8D" w14:textId="77777777" w:rsidR="00D224DD" w:rsidRPr="00282E7C" w:rsidRDefault="00B001CC" w:rsidP="00F36562">
            <w:pPr>
              <w:numPr>
                <w:ilvl w:val="0"/>
                <w:numId w:val="14"/>
              </w:numPr>
              <w:spacing w:before="60" w:after="60"/>
              <w:rPr>
                <w:rFonts w:asciiTheme="minorHAnsi" w:hAnsiTheme="minorHAnsi" w:cstheme="minorHAnsi"/>
                <w:bCs/>
                <w:sz w:val="22"/>
                <w:szCs w:val="22"/>
              </w:rPr>
            </w:pPr>
            <w:r w:rsidRPr="003124C3">
              <w:rPr>
                <w:rFonts w:asciiTheme="minorHAnsi" w:hAnsiTheme="minorHAnsi" w:cstheme="minorHAnsi"/>
                <w:bCs/>
                <w:sz w:val="22"/>
                <w:szCs w:val="22"/>
              </w:rPr>
              <w:t>Student</w:t>
            </w:r>
            <w:r w:rsidR="001F5DDB" w:rsidRPr="003124C3">
              <w:rPr>
                <w:rFonts w:asciiTheme="minorHAnsi" w:hAnsiTheme="minorHAnsi" w:cstheme="minorHAnsi"/>
                <w:bCs/>
                <w:sz w:val="22"/>
                <w:szCs w:val="22"/>
              </w:rPr>
              <w:t>s</w:t>
            </w:r>
            <w:r w:rsidRPr="003124C3">
              <w:rPr>
                <w:rFonts w:asciiTheme="minorHAnsi" w:hAnsiTheme="minorHAnsi" w:cstheme="minorHAnsi"/>
                <w:bCs/>
                <w:sz w:val="22"/>
                <w:szCs w:val="22"/>
              </w:rPr>
              <w:t xml:space="preserve"> </w:t>
            </w:r>
            <w:r w:rsidR="00AA5B8F" w:rsidRPr="003124C3">
              <w:rPr>
                <w:rFonts w:asciiTheme="minorHAnsi" w:hAnsiTheme="minorHAnsi" w:cstheme="minorHAnsi"/>
                <w:bCs/>
                <w:sz w:val="22"/>
                <w:szCs w:val="22"/>
              </w:rPr>
              <w:t xml:space="preserve">use data comparing </w:t>
            </w:r>
            <w:r w:rsidR="006932BF" w:rsidRPr="003124C3">
              <w:rPr>
                <w:rFonts w:asciiTheme="minorHAnsi" w:hAnsiTheme="minorHAnsi" w:cstheme="minorHAnsi"/>
                <w:bCs/>
                <w:sz w:val="22"/>
                <w:szCs w:val="22"/>
              </w:rPr>
              <w:t xml:space="preserve">two roller coasters to </w:t>
            </w:r>
            <w:r w:rsidR="00213510" w:rsidRPr="003124C3">
              <w:rPr>
                <w:rFonts w:asciiTheme="minorHAnsi" w:hAnsiTheme="minorHAnsi" w:cstheme="minorHAnsi"/>
                <w:bCs/>
                <w:sz w:val="22"/>
                <w:szCs w:val="22"/>
              </w:rPr>
              <w:t xml:space="preserve">state a claim and determine which ride would be more </w:t>
            </w:r>
            <w:r w:rsidR="00492558" w:rsidRPr="003124C3">
              <w:rPr>
                <w:rFonts w:asciiTheme="minorHAnsi" w:hAnsiTheme="minorHAnsi" w:cstheme="minorHAnsi"/>
                <w:bCs/>
                <w:sz w:val="22"/>
                <w:szCs w:val="22"/>
              </w:rPr>
              <w:t>thrilling</w:t>
            </w:r>
            <w:r w:rsidR="003124C3" w:rsidRPr="003124C3">
              <w:rPr>
                <w:rFonts w:asciiTheme="minorHAnsi" w:hAnsiTheme="minorHAnsi" w:cstheme="minorHAnsi"/>
                <w:bCs/>
                <w:sz w:val="22"/>
                <w:szCs w:val="22"/>
              </w:rPr>
              <w:t xml:space="preserve"> or faster</w:t>
            </w:r>
            <w:r w:rsidR="00213510" w:rsidRPr="003124C3">
              <w:rPr>
                <w:rFonts w:asciiTheme="minorHAnsi" w:hAnsiTheme="minorHAnsi" w:cstheme="minorHAnsi"/>
                <w:bCs/>
                <w:sz w:val="22"/>
                <w:szCs w:val="22"/>
              </w:rPr>
              <w:t xml:space="preserve"> as it reaches the bottom of the tallest dr</w:t>
            </w:r>
            <w:r w:rsidR="00A858BD" w:rsidRPr="003124C3">
              <w:rPr>
                <w:rFonts w:asciiTheme="minorHAnsi" w:hAnsiTheme="minorHAnsi" w:cstheme="minorHAnsi"/>
                <w:bCs/>
                <w:sz w:val="22"/>
                <w:szCs w:val="22"/>
              </w:rPr>
              <w:t>op.</w:t>
            </w:r>
            <w:r w:rsidR="004F6A8F" w:rsidRPr="003124C3">
              <w:rPr>
                <w:rFonts w:asciiTheme="minorHAnsi" w:hAnsiTheme="minorHAnsi" w:cstheme="minorHAnsi"/>
                <w:bCs/>
                <w:sz w:val="22"/>
                <w:szCs w:val="22"/>
              </w:rPr>
              <w:t xml:space="preserve"> </w:t>
            </w:r>
            <w:r w:rsidR="004F6A8F" w:rsidRPr="003124C3">
              <w:rPr>
                <w:rFonts w:asciiTheme="minorHAnsi" w:hAnsiTheme="minorHAnsi" w:cstheme="minorHAnsi"/>
                <w:b/>
                <w:sz w:val="22"/>
                <w:szCs w:val="22"/>
              </w:rPr>
              <w:t>[</w:t>
            </w:r>
            <w:r w:rsidR="00DF61CA">
              <w:rPr>
                <w:rFonts w:asciiTheme="minorHAnsi" w:hAnsiTheme="minorHAnsi" w:cstheme="minorHAnsi"/>
                <w:b/>
                <w:sz w:val="22"/>
                <w:szCs w:val="22"/>
              </w:rPr>
              <w:t>Prompt 4</w:t>
            </w:r>
            <w:r w:rsidR="00282E7C">
              <w:rPr>
                <w:rFonts w:asciiTheme="minorHAnsi" w:hAnsiTheme="minorHAnsi" w:cstheme="minorHAnsi"/>
                <w:b/>
                <w:sz w:val="22"/>
                <w:szCs w:val="22"/>
              </w:rPr>
              <w:t xml:space="preserve">, Part A: </w:t>
            </w:r>
            <w:r w:rsidR="00282E7C" w:rsidRPr="00DF61CA">
              <w:rPr>
                <w:rFonts w:asciiTheme="minorHAnsi" w:hAnsiTheme="minorHAnsi" w:cstheme="minorHAnsi"/>
                <w:b/>
                <w:sz w:val="22"/>
                <w:szCs w:val="22"/>
              </w:rPr>
              <w:t>MS-PS2-4 &amp; MS-PS3-1, KSA</w:t>
            </w:r>
            <w:r w:rsidR="00282E7C">
              <w:rPr>
                <w:rFonts w:asciiTheme="minorHAnsi" w:hAnsiTheme="minorHAnsi" w:cstheme="minorHAnsi"/>
                <w:b/>
                <w:sz w:val="22"/>
                <w:szCs w:val="22"/>
              </w:rPr>
              <w:t>2</w:t>
            </w:r>
            <w:r w:rsidR="001F5DDB" w:rsidRPr="003124C3">
              <w:rPr>
                <w:rFonts w:asciiTheme="minorHAnsi" w:hAnsiTheme="minorHAnsi" w:cstheme="minorHAnsi"/>
                <w:b/>
                <w:sz w:val="22"/>
                <w:szCs w:val="22"/>
              </w:rPr>
              <w:t>]</w:t>
            </w:r>
          </w:p>
          <w:p w14:paraId="38F1BFB2" w14:textId="723364BF" w:rsidR="00282E7C" w:rsidRPr="003124C3" w:rsidRDefault="00282E7C" w:rsidP="00F36562">
            <w:pPr>
              <w:numPr>
                <w:ilvl w:val="0"/>
                <w:numId w:val="14"/>
              </w:numPr>
              <w:spacing w:before="60" w:after="60"/>
              <w:rPr>
                <w:rFonts w:asciiTheme="minorHAnsi" w:hAnsiTheme="minorHAnsi" w:cstheme="minorHAnsi"/>
                <w:bCs/>
                <w:sz w:val="22"/>
                <w:szCs w:val="22"/>
              </w:rPr>
            </w:pPr>
            <w:r w:rsidRPr="00282E7C">
              <w:rPr>
                <w:rFonts w:asciiTheme="minorHAnsi" w:hAnsiTheme="minorHAnsi" w:cstheme="minorHAnsi"/>
                <w:bCs/>
                <w:sz w:val="22"/>
                <w:szCs w:val="22"/>
              </w:rPr>
              <w:t xml:space="preserve">Students support the claim with quantitative evidence and the relationships </w:t>
            </w:r>
            <w:r w:rsidR="003D2E95">
              <w:rPr>
                <w:rFonts w:asciiTheme="minorHAnsi" w:hAnsiTheme="minorHAnsi" w:cstheme="minorHAnsi"/>
                <w:bCs/>
                <w:sz w:val="22"/>
                <w:szCs w:val="22"/>
              </w:rPr>
              <w:t>between</w:t>
            </w:r>
            <w:r w:rsidRPr="00282E7C">
              <w:rPr>
                <w:rFonts w:asciiTheme="minorHAnsi" w:hAnsiTheme="minorHAnsi" w:cstheme="minorHAnsi"/>
                <w:bCs/>
                <w:sz w:val="22"/>
                <w:szCs w:val="22"/>
              </w:rPr>
              <w:t xml:space="preserve"> kinetic energy and gravitational potential energy.</w:t>
            </w:r>
            <w:r>
              <w:rPr>
                <w:rFonts w:asciiTheme="minorHAnsi" w:hAnsiTheme="minorHAnsi" w:cstheme="minorHAnsi"/>
                <w:b/>
                <w:sz w:val="22"/>
                <w:szCs w:val="22"/>
              </w:rPr>
              <w:t xml:space="preserve"> [Prompt 4, Part B: MS-PS3-1, KSA9]</w:t>
            </w:r>
          </w:p>
        </w:tc>
      </w:tr>
      <w:tr w:rsidR="005D4DF5" w:rsidRPr="007B3CF0" w14:paraId="32044020" w14:textId="77777777" w:rsidTr="00D17A84">
        <w:trPr>
          <w:trHeight w:val="490"/>
          <w:jc w:val="center"/>
        </w:trPr>
        <w:tc>
          <w:tcPr>
            <w:tcW w:w="13410" w:type="dxa"/>
            <w:gridSpan w:val="6"/>
            <w:shd w:val="clear" w:color="auto" w:fill="F2F2F2" w:themeFill="background1" w:themeFillShade="F2"/>
            <w:vAlign w:val="center"/>
          </w:tcPr>
          <w:p w14:paraId="1531C94D" w14:textId="52082912" w:rsidR="005D4DF5" w:rsidRPr="003124C3" w:rsidRDefault="005D4DF5" w:rsidP="00F36562">
            <w:pPr>
              <w:spacing w:before="60" w:after="60"/>
              <w:rPr>
                <w:rFonts w:asciiTheme="minorHAnsi" w:hAnsiTheme="minorHAnsi" w:cstheme="minorHAnsi"/>
                <w:bCs/>
                <w:sz w:val="24"/>
                <w:szCs w:val="24"/>
              </w:rPr>
            </w:pPr>
            <w:r w:rsidRPr="003124C3">
              <w:rPr>
                <w:rFonts w:asciiTheme="minorHAnsi" w:hAnsiTheme="minorHAnsi" w:cstheme="minorHAnsi"/>
                <w:b/>
                <w:bCs/>
                <w:sz w:val="24"/>
                <w:szCs w:val="24"/>
              </w:rPr>
              <w:t xml:space="preserve">Targeted PE-related KSAs  </w:t>
            </w:r>
          </w:p>
        </w:tc>
      </w:tr>
      <w:tr w:rsidR="007B3CF0" w:rsidRPr="007B3CF0" w14:paraId="30E850C4" w14:textId="77777777" w:rsidTr="00D17A84">
        <w:trPr>
          <w:jc w:val="center"/>
        </w:trPr>
        <w:tc>
          <w:tcPr>
            <w:tcW w:w="13410" w:type="dxa"/>
            <w:gridSpan w:val="6"/>
          </w:tcPr>
          <w:p w14:paraId="4281BBCC" w14:textId="38ACF011" w:rsidR="00DF61CA" w:rsidRPr="00282E7C" w:rsidRDefault="00DF61CA" w:rsidP="00F36562">
            <w:pPr>
              <w:spacing w:before="60" w:after="60"/>
              <w:rPr>
                <w:rFonts w:asciiTheme="minorHAnsi" w:hAnsiTheme="minorHAnsi" w:cstheme="minorHAnsi"/>
                <w:bCs/>
                <w:sz w:val="22"/>
                <w:szCs w:val="22"/>
              </w:rPr>
            </w:pPr>
            <w:r w:rsidRPr="00282E7C">
              <w:rPr>
                <w:rFonts w:asciiTheme="minorHAnsi" w:hAnsiTheme="minorHAnsi" w:cstheme="minorHAnsi"/>
                <w:b/>
                <w:sz w:val="22"/>
                <w:szCs w:val="22"/>
              </w:rPr>
              <w:t xml:space="preserve">KSA1: </w:t>
            </w:r>
            <w:r w:rsidRPr="00282E7C">
              <w:rPr>
                <w:rFonts w:asciiTheme="minorHAnsi" w:hAnsiTheme="minorHAnsi" w:cstheme="minorHAnsi"/>
                <w:bCs/>
                <w:sz w:val="22"/>
                <w:szCs w:val="22"/>
              </w:rPr>
              <w:t>Support a claim with evidence related to the idea that gravitational interactions are attractive and depend on the masses of interacting objects.</w:t>
            </w:r>
          </w:p>
          <w:p w14:paraId="5F3C2BD9" w14:textId="5D829F9B" w:rsidR="00747EDD" w:rsidRPr="00282E7C" w:rsidRDefault="00747EDD" w:rsidP="00F36562">
            <w:pPr>
              <w:spacing w:before="60" w:after="60"/>
              <w:rPr>
                <w:rFonts w:asciiTheme="minorHAnsi" w:hAnsiTheme="minorHAnsi" w:cstheme="minorHAnsi"/>
                <w:b/>
                <w:sz w:val="22"/>
                <w:szCs w:val="22"/>
              </w:rPr>
            </w:pPr>
            <w:r w:rsidRPr="00282E7C">
              <w:rPr>
                <w:rFonts w:asciiTheme="minorHAnsi" w:hAnsiTheme="minorHAnsi" w:cstheme="minorHAnsi"/>
                <w:b/>
                <w:sz w:val="22"/>
                <w:szCs w:val="22"/>
              </w:rPr>
              <w:t xml:space="preserve">KSA7: </w:t>
            </w:r>
            <w:r w:rsidRPr="00282E7C">
              <w:rPr>
                <w:rFonts w:asciiTheme="minorHAnsi" w:hAnsiTheme="minorHAnsi" w:cstheme="minorHAnsi"/>
                <w:bCs/>
                <w:sz w:val="22"/>
                <w:szCs w:val="22"/>
              </w:rPr>
              <w:t>Identify proportional relationships of kinetic energy and the speed of an object using data.</w:t>
            </w:r>
            <w:r w:rsidRPr="00282E7C">
              <w:rPr>
                <w:rFonts w:asciiTheme="minorHAnsi" w:hAnsiTheme="minorHAnsi" w:cstheme="minorHAnsi"/>
                <w:b/>
                <w:sz w:val="22"/>
                <w:szCs w:val="22"/>
              </w:rPr>
              <w:t xml:space="preserve"> </w:t>
            </w:r>
          </w:p>
          <w:p w14:paraId="505A3D23" w14:textId="7DDF66E4" w:rsidR="00256458" w:rsidRPr="00A858BD" w:rsidRDefault="00282E7C" w:rsidP="00F36562">
            <w:pPr>
              <w:spacing w:before="60" w:after="60"/>
              <w:rPr>
                <w:rFonts w:asciiTheme="minorHAnsi" w:hAnsiTheme="minorHAnsi" w:cstheme="minorHAnsi"/>
                <w:bCs/>
                <w:color w:val="FF0000"/>
                <w:sz w:val="22"/>
                <w:szCs w:val="22"/>
              </w:rPr>
            </w:pPr>
            <w:r w:rsidRPr="00282E7C">
              <w:rPr>
                <w:rFonts w:asciiTheme="minorHAnsi" w:hAnsiTheme="minorHAnsi" w:cstheme="minorHAnsi"/>
                <w:b/>
                <w:sz w:val="22"/>
                <w:szCs w:val="22"/>
              </w:rPr>
              <w:t>KSA9:</w:t>
            </w:r>
            <w:r w:rsidRPr="00282E7C">
              <w:rPr>
                <w:rFonts w:asciiTheme="minorHAnsi" w:hAnsiTheme="minorHAnsi" w:cstheme="minorHAnsi"/>
                <w:bCs/>
                <w:sz w:val="22"/>
                <w:szCs w:val="22"/>
              </w:rPr>
              <w:t xml:space="preserve"> Construct and interpret a graphical display to compare the relationship between kinetic energy and mass to the relationship between speed and kinetic energy.</w:t>
            </w:r>
          </w:p>
        </w:tc>
      </w:tr>
      <w:tr w:rsidR="00D87CE5" w:rsidRPr="007B3CF0" w14:paraId="5541B7C5" w14:textId="77777777" w:rsidTr="00D17A84">
        <w:trPr>
          <w:trHeight w:val="490"/>
          <w:jc w:val="center"/>
        </w:trPr>
        <w:tc>
          <w:tcPr>
            <w:tcW w:w="13410" w:type="dxa"/>
            <w:gridSpan w:val="6"/>
            <w:shd w:val="clear" w:color="auto" w:fill="F2F2F2" w:themeFill="background1" w:themeFillShade="F2"/>
            <w:vAlign w:val="center"/>
          </w:tcPr>
          <w:p w14:paraId="5C056006" w14:textId="6A07D71F" w:rsidR="00D87CE5" w:rsidRPr="004F5C17" w:rsidRDefault="00D87CE5" w:rsidP="00F36562">
            <w:pPr>
              <w:spacing w:before="60" w:after="60"/>
              <w:rPr>
                <w:rFonts w:asciiTheme="minorHAnsi" w:hAnsiTheme="minorHAnsi" w:cstheme="minorHAnsi"/>
                <w:b/>
                <w:bCs/>
                <w:sz w:val="24"/>
                <w:szCs w:val="24"/>
              </w:rPr>
            </w:pPr>
            <w:r w:rsidRPr="004F5C17">
              <w:rPr>
                <w:rFonts w:asciiTheme="minorHAnsi" w:hAnsiTheme="minorHAnsi" w:cstheme="minorHAnsi"/>
                <w:b/>
                <w:bCs/>
                <w:sz w:val="24"/>
                <w:szCs w:val="24"/>
              </w:rPr>
              <w:t>Cross</w:t>
            </w:r>
            <w:r w:rsidR="0021542C" w:rsidRPr="004F5C17">
              <w:rPr>
                <w:rFonts w:asciiTheme="minorHAnsi" w:hAnsiTheme="minorHAnsi" w:cstheme="minorHAnsi"/>
                <w:b/>
                <w:bCs/>
                <w:sz w:val="24"/>
                <w:szCs w:val="24"/>
              </w:rPr>
              <w:t>-</w:t>
            </w:r>
            <w:r w:rsidR="00ED5DD4" w:rsidRPr="004F5C17">
              <w:rPr>
                <w:rFonts w:asciiTheme="minorHAnsi" w:hAnsiTheme="minorHAnsi" w:cstheme="minorHAnsi"/>
                <w:b/>
                <w:bCs/>
                <w:sz w:val="24"/>
                <w:szCs w:val="24"/>
              </w:rPr>
              <w:t>performance Expectations</w:t>
            </w:r>
            <w:r w:rsidRPr="004F5C17">
              <w:rPr>
                <w:rFonts w:asciiTheme="minorHAnsi" w:hAnsiTheme="minorHAnsi" w:cstheme="minorHAnsi"/>
                <w:b/>
                <w:bCs/>
                <w:sz w:val="24"/>
                <w:szCs w:val="24"/>
              </w:rPr>
              <w:t xml:space="preserve"> Related KSAs to Target</w:t>
            </w:r>
          </w:p>
        </w:tc>
      </w:tr>
      <w:tr w:rsidR="006D2813" w:rsidRPr="007B3CF0" w14:paraId="14895930" w14:textId="77777777" w:rsidTr="00D17A84">
        <w:trPr>
          <w:jc w:val="center"/>
        </w:trPr>
        <w:tc>
          <w:tcPr>
            <w:tcW w:w="13410" w:type="dxa"/>
            <w:gridSpan w:val="6"/>
          </w:tcPr>
          <w:p w14:paraId="2032557B" w14:textId="7D6B1D0F" w:rsidR="00457DD8" w:rsidRPr="00282E7C" w:rsidRDefault="00DF61CA" w:rsidP="00F36562">
            <w:pPr>
              <w:spacing w:before="60" w:after="60"/>
              <w:rPr>
                <w:rFonts w:asciiTheme="minorHAnsi" w:hAnsiTheme="minorHAnsi" w:cstheme="minorHAnsi"/>
                <w:bCs/>
                <w:sz w:val="22"/>
                <w:szCs w:val="22"/>
              </w:rPr>
            </w:pPr>
            <w:r w:rsidRPr="00DF61CA">
              <w:rPr>
                <w:rFonts w:asciiTheme="minorHAnsi" w:hAnsiTheme="minorHAnsi" w:cstheme="minorHAnsi"/>
                <w:b/>
                <w:sz w:val="22"/>
                <w:szCs w:val="22"/>
              </w:rPr>
              <w:t xml:space="preserve">MS-PS2-4 &amp; MS-PS3-1, </w:t>
            </w:r>
            <w:r w:rsidR="00922EB2" w:rsidRPr="00DF61CA">
              <w:rPr>
                <w:rFonts w:asciiTheme="minorHAnsi" w:hAnsiTheme="minorHAnsi" w:cstheme="minorHAnsi"/>
                <w:b/>
                <w:sz w:val="22"/>
                <w:szCs w:val="22"/>
              </w:rPr>
              <w:t>KSA</w:t>
            </w:r>
            <w:r w:rsidRPr="00DF61CA">
              <w:rPr>
                <w:rFonts w:asciiTheme="minorHAnsi" w:hAnsiTheme="minorHAnsi" w:cstheme="minorHAnsi"/>
                <w:b/>
                <w:sz w:val="22"/>
                <w:szCs w:val="22"/>
              </w:rPr>
              <w:t>1</w:t>
            </w:r>
            <w:r w:rsidR="00922EB2" w:rsidRPr="00DF61CA">
              <w:rPr>
                <w:rFonts w:asciiTheme="minorHAnsi" w:hAnsiTheme="minorHAnsi" w:cstheme="minorHAnsi"/>
                <w:b/>
                <w:sz w:val="22"/>
                <w:szCs w:val="22"/>
              </w:rPr>
              <w:t>:</w:t>
            </w:r>
            <w:r w:rsidR="00922EB2" w:rsidRPr="00DF61CA">
              <w:rPr>
                <w:rFonts w:asciiTheme="minorHAnsi" w:hAnsiTheme="minorHAnsi" w:cstheme="minorHAnsi"/>
                <w:bCs/>
                <w:sz w:val="22"/>
                <w:szCs w:val="22"/>
              </w:rPr>
              <w:t xml:space="preserve"> Use a model to predict how kinetic energy of an object will change as a result of changes in the mass and speed of an object.</w:t>
            </w:r>
          </w:p>
          <w:p w14:paraId="1A1AE329" w14:textId="4142DF66" w:rsidR="002C53D6" w:rsidRPr="00922EB2" w:rsidRDefault="00282E7C" w:rsidP="00F36562">
            <w:pPr>
              <w:spacing w:before="60" w:after="60"/>
              <w:rPr>
                <w:rFonts w:asciiTheme="minorHAnsi" w:hAnsiTheme="minorHAnsi" w:cstheme="minorHAnsi"/>
                <w:bCs/>
                <w:color w:val="7030A0"/>
                <w:sz w:val="22"/>
                <w:szCs w:val="22"/>
              </w:rPr>
            </w:pPr>
            <w:r w:rsidRPr="00282E7C">
              <w:rPr>
                <w:rFonts w:asciiTheme="minorHAnsi" w:hAnsiTheme="minorHAnsi" w:cstheme="minorHAnsi"/>
                <w:b/>
                <w:sz w:val="22"/>
                <w:szCs w:val="22"/>
              </w:rPr>
              <w:t>MS-PS2-4 &amp; MS-PS3-1, KSA2</w:t>
            </w:r>
            <w:r w:rsidR="0041125F" w:rsidRPr="00282E7C">
              <w:rPr>
                <w:rFonts w:asciiTheme="minorHAnsi" w:hAnsiTheme="minorHAnsi" w:cstheme="minorHAnsi"/>
                <w:sz w:val="22"/>
                <w:szCs w:val="22"/>
              </w:rPr>
              <w:t>: Construct an argument about how the mass and speed of a moving object affect its kinetic energy.</w:t>
            </w:r>
          </w:p>
        </w:tc>
      </w:tr>
      <w:tr w:rsidR="007B3CF0" w:rsidRPr="007B3CF0" w14:paraId="0A9CBD8A" w14:textId="77777777" w:rsidTr="0010500C">
        <w:trPr>
          <w:trHeight w:val="490"/>
          <w:jc w:val="center"/>
        </w:trPr>
        <w:tc>
          <w:tcPr>
            <w:tcW w:w="13410" w:type="dxa"/>
            <w:gridSpan w:val="6"/>
            <w:tcBorders>
              <w:bottom w:val="single" w:sz="4" w:space="0" w:color="auto"/>
            </w:tcBorders>
            <w:shd w:val="clear" w:color="auto" w:fill="F2F2F2" w:themeFill="background1" w:themeFillShade="F2"/>
            <w:vAlign w:val="center"/>
          </w:tcPr>
          <w:p w14:paraId="0B7B0C8A" w14:textId="08860610" w:rsidR="007B3CF0" w:rsidRPr="00714FD8" w:rsidRDefault="007B3CF0" w:rsidP="00F36562">
            <w:pPr>
              <w:spacing w:before="60" w:after="60"/>
              <w:rPr>
                <w:rFonts w:ascii="Calibri" w:hAnsi="Calibri" w:cs="Calibri"/>
                <w:b/>
                <w:bCs/>
                <w:sz w:val="24"/>
                <w:szCs w:val="24"/>
              </w:rPr>
            </w:pPr>
            <w:r w:rsidRPr="000E1459">
              <w:rPr>
                <w:rFonts w:ascii="Calibri" w:hAnsi="Calibri" w:cs="Calibri"/>
                <w:b/>
                <w:bCs/>
                <w:sz w:val="24"/>
                <w:szCs w:val="24"/>
              </w:rPr>
              <w:t>Student Demonstration</w:t>
            </w:r>
            <w:r w:rsidR="009D6C1F" w:rsidRPr="000E1459">
              <w:rPr>
                <w:rFonts w:ascii="Calibri" w:hAnsi="Calibri" w:cs="Calibri"/>
                <w:b/>
                <w:bCs/>
                <w:sz w:val="24"/>
                <w:szCs w:val="24"/>
              </w:rPr>
              <w:t>s</w:t>
            </w:r>
            <w:r w:rsidRPr="000E1459">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10500C">
        <w:trPr>
          <w:jc w:val="center"/>
        </w:trPr>
        <w:tc>
          <w:tcPr>
            <w:tcW w:w="13410" w:type="dxa"/>
            <w:gridSpan w:val="6"/>
            <w:tcBorders>
              <w:bottom w:val="single" w:sz="4" w:space="0" w:color="auto"/>
            </w:tcBorders>
          </w:tcPr>
          <w:p w14:paraId="2EAC1370" w14:textId="4B28C516" w:rsidR="00C77390" w:rsidRPr="00C653D7" w:rsidRDefault="6EAE0B6D" w:rsidP="00F36562">
            <w:pPr>
              <w:numPr>
                <w:ilvl w:val="0"/>
                <w:numId w:val="33"/>
              </w:numPr>
              <w:spacing w:before="60" w:after="60"/>
              <w:rPr>
                <w:rFonts w:asciiTheme="minorHAnsi" w:hAnsiTheme="minorHAnsi" w:cstheme="minorBidi"/>
                <w:sz w:val="22"/>
                <w:szCs w:val="22"/>
              </w:rPr>
            </w:pPr>
            <w:r w:rsidRPr="6EAE0B6D">
              <w:rPr>
                <w:rFonts w:asciiTheme="minorHAnsi" w:hAnsiTheme="minorHAnsi" w:cstheme="minorBidi"/>
                <w:sz w:val="22"/>
                <w:szCs w:val="22"/>
              </w:rPr>
              <w:t>Use</w:t>
            </w:r>
            <w:r w:rsidR="00AE0B56">
              <w:rPr>
                <w:rFonts w:asciiTheme="minorHAnsi" w:hAnsiTheme="minorHAnsi" w:cstheme="minorBidi"/>
                <w:sz w:val="22"/>
                <w:szCs w:val="22"/>
              </w:rPr>
              <w:t>s</w:t>
            </w:r>
            <w:r w:rsidRPr="6EAE0B6D">
              <w:rPr>
                <w:rFonts w:asciiTheme="minorHAnsi" w:hAnsiTheme="minorHAnsi" w:cstheme="minorBidi"/>
                <w:sz w:val="22"/>
                <w:szCs w:val="22"/>
              </w:rPr>
              <w:t xml:space="preserve"> system models accurately to appropriately describe forces within systems </w:t>
            </w:r>
            <w:r w:rsidR="00AE0B56">
              <w:rPr>
                <w:rFonts w:asciiTheme="minorHAnsi" w:hAnsiTheme="minorHAnsi" w:cstheme="minorBidi"/>
                <w:sz w:val="22"/>
                <w:szCs w:val="22"/>
              </w:rPr>
              <w:t>that</w:t>
            </w:r>
            <w:r w:rsidRPr="6EAE0B6D">
              <w:rPr>
                <w:rFonts w:asciiTheme="minorHAnsi" w:hAnsiTheme="minorHAnsi" w:cstheme="minorBidi"/>
                <w:sz w:val="22"/>
                <w:szCs w:val="22"/>
              </w:rPr>
              <w:t xml:space="preserve"> represent the observable phenomena.</w:t>
            </w:r>
          </w:p>
          <w:p w14:paraId="155F5B1A" w14:textId="1F41702A" w:rsidR="003812BC" w:rsidRPr="00C653D7" w:rsidRDefault="6EAE0B6D" w:rsidP="00F36562">
            <w:pPr>
              <w:pStyle w:val="ListParagraph"/>
              <w:numPr>
                <w:ilvl w:val="0"/>
                <w:numId w:val="33"/>
              </w:numPr>
              <w:spacing w:before="60" w:after="60"/>
              <w:contextualSpacing w:val="0"/>
              <w:rPr>
                <w:rFonts w:asciiTheme="minorHAnsi" w:hAnsiTheme="minorHAnsi" w:cstheme="minorBidi"/>
                <w:sz w:val="22"/>
                <w:szCs w:val="22"/>
              </w:rPr>
            </w:pPr>
            <w:r w:rsidRPr="6EAE0B6D">
              <w:rPr>
                <w:rFonts w:asciiTheme="minorHAnsi" w:hAnsiTheme="minorHAnsi" w:cstheme="minorBidi"/>
                <w:sz w:val="22"/>
                <w:szCs w:val="22"/>
              </w:rPr>
              <w:t>Constructs a sound argument related to the rate of change between mass and kinetic energy, and/or speed and kinetic energy (e.g., the kinetic energy doubles as the mass of the object doubles, yet the kinetic energy quadruples as the speed of the object doubles).</w:t>
            </w:r>
          </w:p>
          <w:p w14:paraId="4E8F33A6" w14:textId="352CC14D" w:rsidR="003812BC" w:rsidRPr="00C653D7" w:rsidRDefault="6EAE0B6D" w:rsidP="00F36562">
            <w:pPr>
              <w:pStyle w:val="ListParagraph"/>
              <w:numPr>
                <w:ilvl w:val="0"/>
                <w:numId w:val="33"/>
              </w:numPr>
              <w:spacing w:before="60" w:after="60"/>
              <w:contextualSpacing w:val="0"/>
              <w:rPr>
                <w:rFonts w:asciiTheme="minorHAnsi" w:hAnsiTheme="minorHAnsi" w:cstheme="minorBidi"/>
                <w:sz w:val="22"/>
                <w:szCs w:val="22"/>
              </w:rPr>
            </w:pPr>
            <w:r w:rsidRPr="6EAE0B6D">
              <w:rPr>
                <w:rFonts w:asciiTheme="minorHAnsi" w:hAnsiTheme="minorHAnsi" w:cstheme="minorBidi"/>
                <w:sz w:val="22"/>
                <w:szCs w:val="22"/>
              </w:rPr>
              <w:t>Correctly identifies proportional relationships of kinetic energy and the mass of an object by analyzing data.</w:t>
            </w:r>
          </w:p>
          <w:p w14:paraId="66BD573F" w14:textId="6697C97E" w:rsidR="003812BC" w:rsidRPr="00C653D7" w:rsidRDefault="6EAE0B6D" w:rsidP="00F36562">
            <w:pPr>
              <w:pStyle w:val="ListParagraph"/>
              <w:numPr>
                <w:ilvl w:val="0"/>
                <w:numId w:val="33"/>
              </w:numPr>
              <w:spacing w:before="60" w:after="60"/>
              <w:contextualSpacing w:val="0"/>
              <w:rPr>
                <w:rFonts w:asciiTheme="minorHAnsi" w:hAnsiTheme="minorHAnsi" w:cstheme="minorBidi"/>
                <w:sz w:val="22"/>
                <w:szCs w:val="22"/>
              </w:rPr>
            </w:pPr>
            <w:r w:rsidRPr="6EAE0B6D">
              <w:rPr>
                <w:rFonts w:asciiTheme="minorHAnsi" w:hAnsiTheme="minorHAnsi" w:cstheme="minorBidi"/>
                <w:sz w:val="22"/>
                <w:szCs w:val="22"/>
              </w:rPr>
              <w:t xml:space="preserve">Correctly identifies the proportional relationships of kinetic energy and the speed of an object by analyzing data. </w:t>
            </w:r>
          </w:p>
          <w:p w14:paraId="099676F1" w14:textId="181E8B10" w:rsidR="003F3064" w:rsidRPr="00CC2D3F" w:rsidRDefault="6EAE0B6D" w:rsidP="00F36562">
            <w:pPr>
              <w:pStyle w:val="ListParagraph"/>
              <w:numPr>
                <w:ilvl w:val="0"/>
                <w:numId w:val="33"/>
              </w:numPr>
              <w:spacing w:before="60" w:after="60" w:line="259" w:lineRule="auto"/>
              <w:contextualSpacing w:val="0"/>
              <w:rPr>
                <w:rFonts w:asciiTheme="minorHAnsi" w:hAnsiTheme="minorHAnsi" w:cstheme="minorBidi"/>
                <w:color w:val="000000" w:themeColor="text1"/>
              </w:rPr>
            </w:pPr>
            <w:r w:rsidRPr="6EAE0B6D">
              <w:rPr>
                <w:rFonts w:ascii="Calibri" w:hAnsi="Calibri" w:cs="Calibri"/>
                <w:sz w:val="22"/>
                <w:szCs w:val="22"/>
              </w:rPr>
              <w:t>Constructs a sound argument related to the rate of change between mass and kinetic energy, and/or speed and kinetic energy (e.g., the kinetic energy doubles as the mass of the object doubles, yet the kinetic energy quadruples as the speed of the object doubles)</w:t>
            </w:r>
            <w:r w:rsidRPr="6EAE0B6D">
              <w:rPr>
                <w:rFonts w:asciiTheme="minorHAnsi" w:hAnsiTheme="minorHAnsi" w:cstheme="minorBidi"/>
                <w:color w:val="000000" w:themeColor="text1"/>
                <w:sz w:val="22"/>
                <w:szCs w:val="22"/>
              </w:rPr>
              <w:t>.</w:t>
            </w:r>
          </w:p>
        </w:tc>
      </w:tr>
      <w:tr w:rsidR="00D87CE5" w:rsidRPr="007B3CF0" w14:paraId="7DE1F5A0" w14:textId="77777777" w:rsidTr="0010500C">
        <w:trPr>
          <w:trHeight w:val="490"/>
          <w:jc w:val="center"/>
        </w:trPr>
        <w:tc>
          <w:tcPr>
            <w:tcW w:w="13410" w:type="dxa"/>
            <w:gridSpan w:val="6"/>
            <w:tcBorders>
              <w:top w:val="single" w:sz="4" w:space="0" w:color="auto"/>
            </w:tcBorders>
            <w:shd w:val="clear" w:color="auto" w:fill="F2F2F2" w:themeFill="background1" w:themeFillShade="F2"/>
            <w:vAlign w:val="center"/>
          </w:tcPr>
          <w:p w14:paraId="1B6146B3" w14:textId="711F36DF" w:rsidR="00D87CE5" w:rsidRPr="00714FD8" w:rsidRDefault="00D87CE5" w:rsidP="00F36562">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7B3CF0" w:rsidRPr="007B3CF0" w14:paraId="757407C3" w14:textId="77777777" w:rsidTr="00D17A84">
        <w:trPr>
          <w:jc w:val="center"/>
        </w:trPr>
        <w:tc>
          <w:tcPr>
            <w:tcW w:w="13410" w:type="dxa"/>
            <w:gridSpan w:val="6"/>
          </w:tcPr>
          <w:p w14:paraId="56B56B7F" w14:textId="1F06286C" w:rsidR="00C653D7" w:rsidRPr="00C653D7" w:rsidRDefault="00C653D7" w:rsidP="00F36562">
            <w:pPr>
              <w:pStyle w:val="ListParagraph"/>
              <w:numPr>
                <w:ilvl w:val="0"/>
                <w:numId w:val="36"/>
              </w:numPr>
              <w:spacing w:before="60" w:after="60"/>
              <w:contextualSpacing w:val="0"/>
              <w:rPr>
                <w:rFonts w:asciiTheme="minorHAnsi" w:hAnsiTheme="minorHAnsi" w:cstheme="minorHAnsi"/>
                <w:sz w:val="22"/>
                <w:szCs w:val="22"/>
              </w:rPr>
            </w:pPr>
            <w:r w:rsidRPr="00C653D7">
              <w:rPr>
                <w:rFonts w:asciiTheme="minorHAnsi" w:hAnsiTheme="minorHAnsi" w:cstheme="minorHAnsi"/>
                <w:sz w:val="22"/>
                <w:szCs w:val="22"/>
              </w:rPr>
              <w:t xml:space="preserve">Selected </w:t>
            </w:r>
            <w:r w:rsidR="00AE0B56">
              <w:rPr>
                <w:rFonts w:asciiTheme="minorHAnsi" w:hAnsiTheme="minorHAnsi" w:cstheme="minorHAnsi"/>
                <w:sz w:val="22"/>
                <w:szCs w:val="22"/>
              </w:rPr>
              <w:t>r</w:t>
            </w:r>
            <w:r w:rsidRPr="00C653D7">
              <w:rPr>
                <w:rFonts w:asciiTheme="minorHAnsi" w:hAnsiTheme="minorHAnsi" w:cstheme="minorHAnsi"/>
                <w:sz w:val="22"/>
                <w:szCs w:val="22"/>
              </w:rPr>
              <w:t>esponse</w:t>
            </w:r>
            <w:r w:rsidR="00AE0B56">
              <w:rPr>
                <w:rFonts w:asciiTheme="minorHAnsi" w:hAnsiTheme="minorHAnsi" w:cstheme="minorHAnsi"/>
                <w:sz w:val="22"/>
                <w:szCs w:val="22"/>
              </w:rPr>
              <w:t>.</w:t>
            </w:r>
          </w:p>
          <w:p w14:paraId="13A67F73" w14:textId="7F6CF02E" w:rsidR="00226DD4" w:rsidRPr="00AE0B56" w:rsidRDefault="00F92599" w:rsidP="00AE0B56">
            <w:pPr>
              <w:pStyle w:val="ListParagraph"/>
              <w:numPr>
                <w:ilvl w:val="0"/>
                <w:numId w:val="36"/>
              </w:numPr>
              <w:spacing w:before="60" w:after="60"/>
              <w:contextualSpacing w:val="0"/>
              <w:rPr>
                <w:rFonts w:asciiTheme="minorHAnsi" w:hAnsiTheme="minorHAnsi" w:cstheme="minorHAnsi"/>
                <w:sz w:val="20"/>
                <w:szCs w:val="20"/>
              </w:rPr>
            </w:pPr>
            <w:r w:rsidRPr="004F5C17">
              <w:rPr>
                <w:rFonts w:asciiTheme="minorHAnsi" w:hAnsiTheme="minorHAnsi" w:cstheme="minorHAnsi"/>
                <w:sz w:val="22"/>
                <w:szCs w:val="22"/>
              </w:rPr>
              <w:t xml:space="preserve">Constructed </w:t>
            </w:r>
            <w:r w:rsidR="00D17A84">
              <w:rPr>
                <w:rFonts w:asciiTheme="minorHAnsi" w:hAnsiTheme="minorHAnsi" w:cstheme="minorHAnsi"/>
                <w:sz w:val="22"/>
                <w:szCs w:val="22"/>
              </w:rPr>
              <w:t>r</w:t>
            </w:r>
            <w:r w:rsidRPr="004F5C17">
              <w:rPr>
                <w:rFonts w:asciiTheme="minorHAnsi" w:hAnsiTheme="minorHAnsi" w:cstheme="minorHAnsi"/>
                <w:sz w:val="22"/>
                <w:szCs w:val="22"/>
              </w:rPr>
              <w:t>esponse</w:t>
            </w:r>
            <w:r w:rsidR="00AE0B56">
              <w:rPr>
                <w:rFonts w:asciiTheme="minorHAnsi" w:hAnsiTheme="minorHAnsi" w:cstheme="minorHAnsi"/>
                <w:sz w:val="22"/>
                <w:szCs w:val="22"/>
              </w:rPr>
              <w:t>.</w:t>
            </w:r>
          </w:p>
        </w:tc>
      </w:tr>
      <w:tr w:rsidR="00CA1FAA" w:rsidRPr="007B3CF0" w14:paraId="3BBAB1F9" w14:textId="77777777" w:rsidTr="00D17A84">
        <w:trPr>
          <w:trHeight w:val="485"/>
          <w:jc w:val="center"/>
        </w:trPr>
        <w:tc>
          <w:tcPr>
            <w:tcW w:w="13410" w:type="dxa"/>
            <w:gridSpan w:val="6"/>
            <w:shd w:val="clear" w:color="auto" w:fill="F2F2F2" w:themeFill="background1" w:themeFillShade="F2"/>
            <w:vAlign w:val="center"/>
          </w:tcPr>
          <w:p w14:paraId="62965152" w14:textId="4CEBDDBF" w:rsidR="00CA1FAA" w:rsidRPr="00714FD8" w:rsidRDefault="00CA1FAA" w:rsidP="00F36562">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3"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10500C">
        <w:trPr>
          <w:trHeight w:val="593"/>
          <w:jc w:val="center"/>
        </w:trPr>
        <w:tc>
          <w:tcPr>
            <w:tcW w:w="4548" w:type="dxa"/>
            <w:gridSpan w:val="3"/>
            <w:tcBorders>
              <w:bottom w:val="single" w:sz="4" w:space="0" w:color="auto"/>
            </w:tcBorders>
            <w:shd w:val="clear" w:color="auto" w:fill="538135" w:themeFill="accent6" w:themeFillShade="BF"/>
            <w:vAlign w:val="center"/>
          </w:tcPr>
          <w:p w14:paraId="74D11071" w14:textId="6045FCCE" w:rsidR="000C2BBE" w:rsidRPr="006808B9" w:rsidRDefault="000C2BBE" w:rsidP="00F36562">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Means of Engagement</w:t>
            </w:r>
          </w:p>
        </w:tc>
        <w:tc>
          <w:tcPr>
            <w:tcW w:w="4549" w:type="dxa"/>
            <w:gridSpan w:val="2"/>
            <w:tcBorders>
              <w:bottom w:val="single" w:sz="4" w:space="0" w:color="auto"/>
            </w:tcBorders>
            <w:shd w:val="clear" w:color="auto" w:fill="6B00D6"/>
            <w:vAlign w:val="center"/>
          </w:tcPr>
          <w:p w14:paraId="1370B6DD" w14:textId="19FFA2BC" w:rsidR="000C2BBE" w:rsidRPr="006808B9" w:rsidRDefault="00DD4729" w:rsidP="00F36562">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313" w:type="dxa"/>
            <w:tcBorders>
              <w:bottom w:val="single" w:sz="4" w:space="0" w:color="auto"/>
            </w:tcBorders>
            <w:shd w:val="clear" w:color="auto" w:fill="0099FF"/>
            <w:vAlign w:val="center"/>
          </w:tcPr>
          <w:p w14:paraId="3E228137" w14:textId="0B6AFE3F" w:rsidR="000C2BBE" w:rsidRPr="006808B9" w:rsidRDefault="00DD4729" w:rsidP="00F36562">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10500C">
        <w:trPr>
          <w:trHeight w:val="4823"/>
          <w:jc w:val="center"/>
        </w:trPr>
        <w:tc>
          <w:tcPr>
            <w:tcW w:w="4548" w:type="dxa"/>
            <w:gridSpan w:val="3"/>
            <w:tcBorders>
              <w:bottom w:val="single" w:sz="4" w:space="0" w:color="auto"/>
            </w:tcBorders>
          </w:tcPr>
          <w:p w14:paraId="16448D5A" w14:textId="11470E9F" w:rsidR="00126CD6" w:rsidRDefault="00A07F54" w:rsidP="00F3656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D17A84">
              <w:rPr>
                <w:rFonts w:ascii="Calibri" w:hAnsi="Calibri" w:cs="Calibri"/>
                <w:sz w:val="22"/>
                <w:szCs w:val="22"/>
              </w:rPr>
              <w:t>.</w:t>
            </w:r>
            <w:r w:rsidR="0091470A" w:rsidRPr="0091470A">
              <w:rPr>
                <w:rFonts w:ascii="Calibri" w:hAnsi="Calibri" w:cs="Calibri"/>
                <w:sz w:val="22"/>
                <w:szCs w:val="22"/>
              </w:rPr>
              <w:t xml:space="preserve"> </w:t>
            </w:r>
          </w:p>
          <w:p w14:paraId="59558D21" w14:textId="6E08B19E" w:rsidR="001740EA" w:rsidRDefault="000E0ED7" w:rsidP="00F3656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D17A84">
              <w:rPr>
                <w:rFonts w:ascii="Calibri" w:hAnsi="Calibri" w:cs="Calibri"/>
                <w:sz w:val="22"/>
                <w:szCs w:val="22"/>
              </w:rPr>
              <w:t>.</w:t>
            </w:r>
          </w:p>
          <w:p w14:paraId="66CC9AEF" w14:textId="5E92DBA7" w:rsidR="000E0ED7" w:rsidRDefault="000E0ED7" w:rsidP="00F3656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D17A84">
              <w:rPr>
                <w:rFonts w:ascii="Calibri" w:hAnsi="Calibri" w:cs="Calibri"/>
                <w:sz w:val="22"/>
                <w:szCs w:val="22"/>
              </w:rPr>
              <w:t>.</w:t>
            </w:r>
          </w:p>
          <w:p w14:paraId="1FA8D94D" w14:textId="43018D2E" w:rsidR="00C67588" w:rsidRDefault="00EE2E7B" w:rsidP="00F3656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D17A84">
              <w:rPr>
                <w:rFonts w:ascii="Calibri" w:hAnsi="Calibri" w:cs="Calibri"/>
                <w:sz w:val="22"/>
                <w:szCs w:val="22"/>
              </w:rPr>
              <w:t>.</w:t>
            </w:r>
          </w:p>
          <w:p w14:paraId="315D405A" w14:textId="2D91ECB0" w:rsidR="000E553B" w:rsidRPr="0091470A" w:rsidRDefault="000E553B" w:rsidP="00F3656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w:t>
            </w:r>
            <w:r w:rsidR="000267DD">
              <w:rPr>
                <w:rFonts w:ascii="Calibri" w:hAnsi="Calibri" w:cs="Calibri"/>
                <w:sz w:val="22"/>
                <w:szCs w:val="22"/>
              </w:rPr>
              <w:t>or complexity</w:t>
            </w:r>
            <w:r>
              <w:rPr>
                <w:rFonts w:ascii="Calibri" w:hAnsi="Calibri" w:cs="Calibri"/>
                <w:sz w:val="22"/>
                <w:szCs w:val="22"/>
              </w:rPr>
              <w:t xml:space="preserve"> within </w:t>
            </w:r>
            <w:r w:rsidR="001503AF">
              <w:rPr>
                <w:rFonts w:ascii="Calibri" w:hAnsi="Calibri" w:cs="Calibri"/>
                <w:sz w:val="22"/>
                <w:szCs w:val="22"/>
              </w:rPr>
              <w:t>prompts</w:t>
            </w:r>
            <w:r w:rsidR="00D17A84">
              <w:rPr>
                <w:rFonts w:ascii="Calibri" w:hAnsi="Calibri" w:cs="Calibri"/>
                <w:sz w:val="22"/>
                <w:szCs w:val="22"/>
              </w:rPr>
              <w:t>.</w:t>
            </w:r>
          </w:p>
          <w:p w14:paraId="115EDAE2" w14:textId="77777777" w:rsidR="00E57C64" w:rsidRDefault="00E57C64" w:rsidP="00F36562">
            <w:pPr>
              <w:spacing w:before="60" w:after="60"/>
              <w:rPr>
                <w:rFonts w:ascii="Calibri" w:hAnsi="Calibri" w:cs="Calibri"/>
                <w:sz w:val="22"/>
                <w:szCs w:val="22"/>
              </w:rPr>
            </w:pPr>
          </w:p>
          <w:p w14:paraId="34F356F5" w14:textId="77777777" w:rsidR="00E57C64" w:rsidRDefault="00E57C64" w:rsidP="00F36562">
            <w:pPr>
              <w:spacing w:before="60" w:after="60"/>
              <w:rPr>
                <w:rFonts w:ascii="Calibri" w:hAnsi="Calibri" w:cs="Calibri"/>
                <w:sz w:val="22"/>
                <w:szCs w:val="22"/>
              </w:rPr>
            </w:pPr>
          </w:p>
          <w:p w14:paraId="37C82C6C" w14:textId="77777777" w:rsidR="00E57C64" w:rsidRDefault="00E57C64" w:rsidP="00F36562">
            <w:pPr>
              <w:spacing w:before="60" w:after="60"/>
              <w:rPr>
                <w:rFonts w:ascii="Calibri" w:hAnsi="Calibri" w:cs="Calibri"/>
                <w:sz w:val="22"/>
                <w:szCs w:val="22"/>
              </w:rPr>
            </w:pPr>
          </w:p>
          <w:p w14:paraId="2B62098B" w14:textId="77777777" w:rsidR="00E57C64" w:rsidRDefault="00E57C64" w:rsidP="00F36562">
            <w:pPr>
              <w:spacing w:before="60" w:after="60"/>
              <w:rPr>
                <w:rFonts w:ascii="Calibri" w:hAnsi="Calibri" w:cs="Calibri"/>
                <w:sz w:val="22"/>
                <w:szCs w:val="22"/>
              </w:rPr>
            </w:pPr>
          </w:p>
          <w:p w14:paraId="1B6C5713" w14:textId="77777777" w:rsidR="00E57C64" w:rsidRDefault="00E57C64" w:rsidP="00F36562">
            <w:pPr>
              <w:spacing w:before="60" w:after="60"/>
              <w:rPr>
                <w:rFonts w:ascii="Calibri" w:hAnsi="Calibri" w:cs="Calibri"/>
                <w:sz w:val="22"/>
                <w:szCs w:val="22"/>
              </w:rPr>
            </w:pPr>
          </w:p>
          <w:p w14:paraId="2EF961B3" w14:textId="77777777" w:rsidR="00E57C64" w:rsidRDefault="00E57C64" w:rsidP="00F36562">
            <w:pPr>
              <w:spacing w:before="60" w:after="60"/>
              <w:rPr>
                <w:rFonts w:ascii="Calibri" w:hAnsi="Calibri" w:cs="Calibri"/>
                <w:sz w:val="22"/>
                <w:szCs w:val="22"/>
              </w:rPr>
            </w:pPr>
          </w:p>
          <w:p w14:paraId="39058145" w14:textId="77777777" w:rsidR="00E57C64" w:rsidRDefault="00E57C64" w:rsidP="00F36562">
            <w:pPr>
              <w:spacing w:before="60" w:after="60"/>
              <w:rPr>
                <w:rFonts w:ascii="Calibri" w:hAnsi="Calibri" w:cs="Calibri"/>
                <w:sz w:val="22"/>
                <w:szCs w:val="22"/>
              </w:rPr>
            </w:pPr>
          </w:p>
          <w:p w14:paraId="5A4A4678" w14:textId="3025E66C" w:rsidR="00E57C64" w:rsidRPr="00E57C64" w:rsidRDefault="00E57C64" w:rsidP="00F36562">
            <w:pPr>
              <w:spacing w:before="60" w:after="60"/>
              <w:rPr>
                <w:rFonts w:ascii="Calibri" w:hAnsi="Calibri" w:cs="Calibri"/>
                <w:sz w:val="22"/>
                <w:szCs w:val="22"/>
              </w:rPr>
            </w:pPr>
          </w:p>
        </w:tc>
        <w:tc>
          <w:tcPr>
            <w:tcW w:w="4549" w:type="dxa"/>
            <w:gridSpan w:val="2"/>
            <w:tcBorders>
              <w:bottom w:val="single" w:sz="4" w:space="0" w:color="auto"/>
            </w:tcBorders>
          </w:tcPr>
          <w:p w14:paraId="22345BCF" w14:textId="5231E0A5" w:rsidR="00055263" w:rsidRDefault="00055263" w:rsidP="00F36562">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D17A84">
              <w:rPr>
                <w:rFonts w:asciiTheme="minorHAnsi" w:hAnsiTheme="minorHAnsi" w:cstheme="minorHAnsi"/>
                <w:sz w:val="22"/>
                <w:szCs w:val="22"/>
              </w:rPr>
              <w:t>.</w:t>
            </w:r>
          </w:p>
          <w:p w14:paraId="7E8F8E15" w14:textId="5E84096F" w:rsidR="00055263" w:rsidRDefault="00055263" w:rsidP="00F36562">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D17A84">
              <w:rPr>
                <w:rFonts w:asciiTheme="minorHAnsi" w:hAnsiTheme="minorHAnsi" w:cstheme="minorHAnsi"/>
                <w:sz w:val="22"/>
                <w:szCs w:val="22"/>
              </w:rPr>
              <w:t>.</w:t>
            </w:r>
          </w:p>
          <w:p w14:paraId="4E3FC01C" w14:textId="0A6ACBF5" w:rsidR="00055263" w:rsidRDefault="00055263" w:rsidP="00F36562">
            <w:pPr>
              <w:numPr>
                <w:ilvl w:val="0"/>
                <w:numId w:val="22"/>
              </w:numPr>
              <w:spacing w:before="60" w:after="60"/>
              <w:rPr>
                <w:rFonts w:asciiTheme="minorHAnsi" w:hAnsiTheme="minorHAnsi" w:cstheme="minorHAnsi"/>
                <w:sz w:val="22"/>
                <w:szCs w:val="22"/>
              </w:rPr>
            </w:pPr>
            <w:r>
              <w:rPr>
                <w:rFonts w:asciiTheme="minorHAnsi" w:hAnsiTheme="minorHAnsi" w:cstheme="minorHAnsi"/>
                <w:sz w:val="22"/>
                <w:szCs w:val="22"/>
              </w:rPr>
              <w:t>A</w:t>
            </w:r>
            <w:r w:rsidRPr="00055263">
              <w:rPr>
                <w:rFonts w:asciiTheme="minorHAnsi" w:hAnsiTheme="minorHAnsi" w:cstheme="minorHAnsi"/>
                <w:sz w:val="22"/>
                <w:szCs w:val="22"/>
              </w:rPr>
              <w:t>ctivating relevant prior knowledge</w:t>
            </w:r>
            <w:r w:rsidR="00D17A84">
              <w:rPr>
                <w:rFonts w:asciiTheme="minorHAnsi" w:hAnsiTheme="minorHAnsi" w:cstheme="minorHAnsi"/>
                <w:sz w:val="22"/>
                <w:szCs w:val="22"/>
              </w:rPr>
              <w:t>.</w:t>
            </w:r>
          </w:p>
          <w:p w14:paraId="6807B632" w14:textId="3E1F274F" w:rsidR="00055263" w:rsidRDefault="00055263" w:rsidP="00F36562">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Bridge concepts with relevant analogies and metaphors</w:t>
            </w:r>
            <w:r w:rsidR="00D17A84">
              <w:rPr>
                <w:rFonts w:asciiTheme="minorHAnsi" w:hAnsiTheme="minorHAnsi" w:cstheme="minorHAnsi"/>
                <w:sz w:val="22"/>
                <w:szCs w:val="22"/>
              </w:rPr>
              <w:t>.</w:t>
            </w:r>
          </w:p>
          <w:p w14:paraId="65030F90" w14:textId="161D437E" w:rsidR="00541AF2" w:rsidRPr="00541AF2" w:rsidRDefault="00541AF2" w:rsidP="00F36562">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D17A84">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D17A84">
              <w:rPr>
                <w:rFonts w:asciiTheme="minorHAnsi" w:hAnsiTheme="minorHAnsi" w:cstheme="minorHAnsi"/>
                <w:sz w:val="22"/>
                <w:szCs w:val="22"/>
              </w:rPr>
              <w:t>.</w:t>
            </w:r>
          </w:p>
          <w:p w14:paraId="1AB34FCA" w14:textId="79B6EE9E" w:rsidR="00055263" w:rsidRDefault="00541AF2" w:rsidP="00F36562">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D17A84">
              <w:rPr>
                <w:rFonts w:asciiTheme="minorHAnsi" w:hAnsiTheme="minorHAnsi" w:cstheme="minorHAnsi"/>
                <w:sz w:val="22"/>
                <w:szCs w:val="22"/>
              </w:rPr>
              <w:t>.</w:t>
            </w:r>
          </w:p>
          <w:p w14:paraId="6E7E594F" w14:textId="79ED0D1E" w:rsidR="008612F5" w:rsidRPr="00C90AAF" w:rsidRDefault="00541AF2" w:rsidP="00F36562">
            <w:pPr>
              <w:numPr>
                <w:ilvl w:val="0"/>
                <w:numId w:val="22"/>
              </w:numPr>
              <w:spacing w:before="60" w:after="60"/>
            </w:pPr>
            <w:r w:rsidRPr="003814B3">
              <w:rPr>
                <w:rFonts w:asciiTheme="minorHAnsi" w:hAnsiTheme="minorHAnsi" w:cstheme="minorHAnsi"/>
                <w:sz w:val="22"/>
                <w:szCs w:val="22"/>
              </w:rPr>
              <w:t>Give explicit prompts for each step in a sequential process</w:t>
            </w:r>
            <w:r w:rsidR="00D17A84">
              <w:rPr>
                <w:rFonts w:asciiTheme="minorHAnsi" w:hAnsiTheme="minorHAnsi" w:cstheme="minorHAnsi"/>
                <w:sz w:val="22"/>
                <w:szCs w:val="22"/>
              </w:rPr>
              <w:t>.</w:t>
            </w:r>
            <w:r w:rsidR="00C90AAF">
              <w:tab/>
            </w:r>
          </w:p>
        </w:tc>
        <w:tc>
          <w:tcPr>
            <w:tcW w:w="4313" w:type="dxa"/>
            <w:tcBorders>
              <w:bottom w:val="single" w:sz="4" w:space="0" w:color="auto"/>
            </w:tcBorders>
          </w:tcPr>
          <w:p w14:paraId="529CF909" w14:textId="7BB2FB88" w:rsidR="00900F52" w:rsidRPr="00900F52" w:rsidRDefault="00900F52" w:rsidP="00F36562">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D17A84">
              <w:rPr>
                <w:rFonts w:ascii="Calibri" w:hAnsi="Calibri" w:cs="Calibri"/>
                <w:color w:val="000000" w:themeColor="text1"/>
                <w:sz w:val="22"/>
                <w:szCs w:val="22"/>
              </w:rPr>
              <w:t>.</w:t>
            </w:r>
          </w:p>
          <w:p w14:paraId="369D1ECF" w14:textId="1C688A8B" w:rsidR="00D6593C" w:rsidRPr="00900F52" w:rsidRDefault="00900F52" w:rsidP="00F36562">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D17A84">
              <w:rPr>
                <w:rFonts w:ascii="Calibri" w:hAnsi="Calibri" w:cs="Calibri"/>
                <w:color w:val="000000" w:themeColor="text1"/>
                <w:sz w:val="22"/>
                <w:szCs w:val="22"/>
              </w:rPr>
              <w:t>.</w:t>
            </w:r>
          </w:p>
          <w:p w14:paraId="6019944A" w14:textId="62D381F4" w:rsidR="00900F52" w:rsidRDefault="00900F52" w:rsidP="00F36562">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D17A84">
              <w:rPr>
                <w:rFonts w:ascii="Calibri" w:hAnsi="Calibri" w:cs="Calibri"/>
                <w:sz w:val="22"/>
                <w:szCs w:val="22"/>
              </w:rPr>
              <w:t>.</w:t>
            </w:r>
          </w:p>
          <w:p w14:paraId="43D86587" w14:textId="7DE6661B" w:rsidR="002F117E" w:rsidRPr="00675205" w:rsidRDefault="002F117E" w:rsidP="00F36562">
            <w:pPr>
              <w:pStyle w:val="ListParagraph"/>
              <w:spacing w:before="60" w:after="60"/>
              <w:ind w:left="360"/>
              <w:contextualSpacing w:val="0"/>
              <w:rPr>
                <w:rFonts w:ascii="Calibri" w:hAnsi="Calibri" w:cs="Calibri"/>
                <w:sz w:val="22"/>
                <w:szCs w:val="22"/>
              </w:rPr>
            </w:pPr>
          </w:p>
        </w:tc>
      </w:tr>
    </w:tbl>
    <w:p w14:paraId="0D8AE926" w14:textId="77777777" w:rsidR="0010500C" w:rsidRDefault="0010500C">
      <w:r>
        <w:br w:type="page"/>
      </w:r>
    </w:p>
    <w:tbl>
      <w:tblPr>
        <w:tblStyle w:val="TableGrid3"/>
        <w:tblW w:w="13410" w:type="dxa"/>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410"/>
      </w:tblGrid>
      <w:tr w:rsidR="00C77B9E" w:rsidRPr="007B3CF0" w14:paraId="40001887" w14:textId="77777777" w:rsidTr="00D17A84">
        <w:trPr>
          <w:trHeight w:val="503"/>
          <w:jc w:val="center"/>
        </w:trPr>
        <w:tc>
          <w:tcPr>
            <w:tcW w:w="13410" w:type="dxa"/>
            <w:shd w:val="clear" w:color="auto" w:fill="F2F2F2" w:themeFill="background1" w:themeFillShade="F2"/>
            <w:vAlign w:val="center"/>
          </w:tcPr>
          <w:p w14:paraId="45F0BFEF" w14:textId="0B170797" w:rsidR="0010500C" w:rsidRPr="0010500C" w:rsidRDefault="00C77B9E" w:rsidP="00F36562">
            <w:pPr>
              <w:spacing w:before="60" w:after="60"/>
              <w:rPr>
                <w:rFonts w:asciiTheme="minorHAnsi" w:hAnsiTheme="minorHAnsi" w:cstheme="minorHAnsi"/>
                <w:b/>
                <w:bCs/>
                <w:sz w:val="24"/>
                <w:szCs w:val="24"/>
              </w:rPr>
            </w:pPr>
            <w:r w:rsidRPr="00D17A84">
              <w:rPr>
                <w:rFonts w:asciiTheme="minorHAnsi" w:hAnsiTheme="minorHAnsi" w:cstheme="minorHAnsi"/>
                <w:b/>
                <w:bCs/>
                <w:sz w:val="24"/>
                <w:szCs w:val="24"/>
              </w:rPr>
              <w:lastRenderedPageBreak/>
              <w:t xml:space="preserve">SIPS </w:t>
            </w:r>
            <w:r w:rsidR="0010500C">
              <w:rPr>
                <w:rFonts w:asciiTheme="minorHAnsi" w:hAnsiTheme="minorHAnsi" w:cstheme="minorHAnsi"/>
                <w:b/>
                <w:bCs/>
                <w:sz w:val="24"/>
                <w:szCs w:val="24"/>
              </w:rPr>
              <w:t xml:space="preserve">Assessments </w:t>
            </w:r>
            <w:r w:rsidRPr="00D17A84">
              <w:rPr>
                <w:rFonts w:asciiTheme="minorHAnsi" w:hAnsiTheme="minorHAnsi" w:cstheme="minorHAnsi"/>
                <w:b/>
                <w:bCs/>
                <w:sz w:val="24"/>
                <w:szCs w:val="24"/>
              </w:rPr>
              <w:t>Complexity Framework Components</w:t>
            </w:r>
            <w:r w:rsidR="0036163B" w:rsidRPr="00D17A84">
              <w:rPr>
                <w:rFonts w:asciiTheme="minorHAnsi" w:hAnsiTheme="minorHAnsi" w:cstheme="minorHAnsi"/>
                <w:b/>
                <w:bCs/>
                <w:sz w:val="24"/>
                <w:szCs w:val="24"/>
              </w:rPr>
              <w:t xml:space="preserve"> </w:t>
            </w:r>
          </w:p>
        </w:tc>
      </w:tr>
      <w:tr w:rsidR="003A36AF" w:rsidRPr="007B3CF0" w14:paraId="26A7F877" w14:textId="77777777" w:rsidTr="00D17A84">
        <w:trPr>
          <w:trHeight w:val="503"/>
          <w:jc w:val="center"/>
        </w:trPr>
        <w:tc>
          <w:tcPr>
            <w:tcW w:w="13410" w:type="dxa"/>
            <w:shd w:val="clear" w:color="auto" w:fill="FFFFFF" w:themeFill="background1"/>
          </w:tcPr>
          <w:tbl>
            <w:tblPr>
              <w:tblStyle w:val="TableGrid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70"/>
              <w:gridCol w:w="813"/>
              <w:gridCol w:w="1264"/>
              <w:gridCol w:w="813"/>
              <w:gridCol w:w="18"/>
              <w:gridCol w:w="794"/>
              <w:gridCol w:w="1356"/>
              <w:gridCol w:w="902"/>
              <w:gridCol w:w="18"/>
              <w:gridCol w:w="884"/>
              <w:gridCol w:w="1446"/>
              <w:gridCol w:w="818"/>
              <w:gridCol w:w="813"/>
              <w:gridCol w:w="1552"/>
              <w:gridCol w:w="633"/>
            </w:tblGrid>
            <w:tr w:rsidR="00A961D8" w:rsidRPr="00AD0AC1" w14:paraId="5BBD2456" w14:textId="77777777" w:rsidTr="00D17A84">
              <w:trPr>
                <w:trHeight w:val="548"/>
              </w:trPr>
              <w:tc>
                <w:tcPr>
                  <w:tcW w:w="405" w:type="pct"/>
                  <w:tcBorders>
                    <w:top w:val="nil"/>
                    <w:bottom w:val="nil"/>
                  </w:tcBorders>
                  <w:shd w:val="clear" w:color="auto" w:fill="FFFFFF" w:themeFill="background1"/>
                  <w:vAlign w:val="center"/>
                </w:tcPr>
                <w:p w14:paraId="4EE93EF6" w14:textId="77777777" w:rsidR="00A961D8" w:rsidRPr="00AD0AC1" w:rsidRDefault="00A961D8" w:rsidP="00F36562">
                  <w:pPr>
                    <w:shd w:val="clear" w:color="auto" w:fill="FFFFFF" w:themeFill="background1"/>
                    <w:spacing w:before="60" w:after="60"/>
                    <w:jc w:val="center"/>
                    <w:rPr>
                      <w:rFonts w:ascii="Calibri" w:hAnsi="Calibri" w:cs="Calibri"/>
                      <w:b/>
                      <w:bCs/>
                    </w:rPr>
                  </w:pPr>
                  <w:r w:rsidRPr="00AD0AC1">
                    <w:rPr>
                      <w:rFonts w:ascii="Calibri" w:hAnsi="Calibri" w:cs="Calibri"/>
                      <w:b/>
                      <w:bCs/>
                    </w:rPr>
                    <w:t>Prompt</w:t>
                  </w:r>
                </w:p>
              </w:tc>
              <w:tc>
                <w:tcPr>
                  <w:tcW w:w="1102" w:type="pct"/>
                  <w:gridSpan w:val="4"/>
                  <w:tcBorders>
                    <w:top w:val="nil"/>
                    <w:bottom w:val="single" w:sz="4" w:space="0" w:color="auto"/>
                  </w:tcBorders>
                  <w:shd w:val="clear" w:color="auto" w:fill="F2F2F2" w:themeFill="background1" w:themeFillShade="F2"/>
                  <w:vAlign w:val="center"/>
                </w:tcPr>
                <w:p w14:paraId="48835CEC" w14:textId="6A7BD313" w:rsidR="00A961D8" w:rsidRPr="004F5C17" w:rsidRDefault="00A961D8" w:rsidP="00F36562">
                  <w:pPr>
                    <w:spacing w:before="60" w:after="60"/>
                    <w:jc w:val="center"/>
                    <w:rPr>
                      <w:rFonts w:asciiTheme="minorHAnsi" w:hAnsiTheme="minorHAnsi" w:cstheme="minorHAnsi"/>
                    </w:rPr>
                  </w:pPr>
                  <w:r w:rsidRPr="004F5C17">
                    <w:rPr>
                      <w:rFonts w:asciiTheme="minorHAnsi" w:hAnsiTheme="minorHAnsi" w:cstheme="minorHAnsi"/>
                      <w:b/>
                      <w:bCs/>
                    </w:rPr>
                    <w:t>A.1</w:t>
                  </w:r>
                  <w:r w:rsidRPr="004F5C17">
                    <w:rPr>
                      <w:rFonts w:asciiTheme="minorHAnsi" w:hAnsiTheme="minorHAnsi" w:cstheme="minorHAnsi"/>
                    </w:rPr>
                    <w:t xml:space="preserve"> Degree and nature of sense-making about phenomena or problems</w:t>
                  </w:r>
                </w:p>
              </w:tc>
              <w:tc>
                <w:tcPr>
                  <w:tcW w:w="1164" w:type="pct"/>
                  <w:gridSpan w:val="4"/>
                  <w:tcBorders>
                    <w:top w:val="nil"/>
                    <w:bottom w:val="single" w:sz="4" w:space="0" w:color="auto"/>
                  </w:tcBorders>
                  <w:shd w:val="clear" w:color="auto" w:fill="FFFFFF" w:themeFill="background1"/>
                  <w:vAlign w:val="center"/>
                </w:tcPr>
                <w:p w14:paraId="34E82D28" w14:textId="5BD7BC86" w:rsidR="00A961D8" w:rsidRPr="00D17A84" w:rsidRDefault="00A961D8" w:rsidP="00D17A84">
                  <w:pPr>
                    <w:spacing w:before="60" w:after="60"/>
                    <w:jc w:val="center"/>
                    <w:rPr>
                      <w:rFonts w:asciiTheme="minorHAnsi" w:hAnsiTheme="minorHAnsi" w:cstheme="minorHAnsi"/>
                    </w:rPr>
                  </w:pPr>
                  <w:r w:rsidRPr="00AD0AC1">
                    <w:rPr>
                      <w:rFonts w:asciiTheme="minorHAnsi" w:hAnsiTheme="minorHAnsi" w:cstheme="minorHAnsi"/>
                      <w:b/>
                      <w:bCs/>
                    </w:rPr>
                    <w:t>B.1</w:t>
                  </w:r>
                  <w:r w:rsidRPr="00AD0AC1">
                    <w:rPr>
                      <w:rFonts w:asciiTheme="minorHAnsi" w:hAnsiTheme="minorHAnsi" w:cstheme="minorHAnsi"/>
                    </w:rPr>
                    <w:t xml:space="preserve"> Complexity of the presentation</w:t>
                  </w:r>
                </w:p>
              </w:tc>
              <w:tc>
                <w:tcPr>
                  <w:tcW w:w="1193" w:type="pct"/>
                  <w:gridSpan w:val="3"/>
                  <w:tcBorders>
                    <w:top w:val="nil"/>
                    <w:bottom w:val="single" w:sz="4" w:space="0" w:color="auto"/>
                  </w:tcBorders>
                  <w:shd w:val="clear" w:color="auto" w:fill="F2F2F2" w:themeFill="background1" w:themeFillShade="F2"/>
                  <w:vAlign w:val="center"/>
                </w:tcPr>
                <w:p w14:paraId="5DE0C0D3" w14:textId="1C6AA2FC" w:rsidR="00A961D8" w:rsidRPr="004F5C17" w:rsidRDefault="00A961D8" w:rsidP="00F36562">
                  <w:pPr>
                    <w:spacing w:before="60" w:after="60"/>
                    <w:jc w:val="center"/>
                    <w:rPr>
                      <w:rFonts w:asciiTheme="minorHAnsi" w:hAnsiTheme="minorHAnsi" w:cstheme="minorHAnsi"/>
                    </w:rPr>
                  </w:pPr>
                  <w:r w:rsidRPr="004F5C17">
                    <w:rPr>
                      <w:rFonts w:asciiTheme="minorHAnsi" w:hAnsiTheme="minorHAnsi" w:cstheme="minorHAnsi"/>
                      <w:b/>
                      <w:bCs/>
                    </w:rPr>
                    <w:t>B.2</w:t>
                  </w:r>
                  <w:r w:rsidRPr="004F5C17">
                    <w:rPr>
                      <w:rFonts w:asciiTheme="minorHAnsi" w:hAnsiTheme="minorHAnsi" w:cstheme="minorHAnsi"/>
                    </w:rPr>
                    <w:t xml:space="preserve"> Cognitive demand of response development</w:t>
                  </w:r>
                </w:p>
              </w:tc>
              <w:tc>
                <w:tcPr>
                  <w:tcW w:w="1136" w:type="pct"/>
                  <w:gridSpan w:val="3"/>
                  <w:tcBorders>
                    <w:top w:val="nil"/>
                    <w:bottom w:val="single" w:sz="4" w:space="0" w:color="auto"/>
                  </w:tcBorders>
                  <w:shd w:val="clear" w:color="auto" w:fill="FFFFFF" w:themeFill="background1"/>
                  <w:vAlign w:val="center"/>
                </w:tcPr>
                <w:p w14:paraId="4370DC38" w14:textId="3892446D" w:rsidR="00A961D8" w:rsidRPr="00AD0AC1" w:rsidRDefault="00A961D8" w:rsidP="00F36562">
                  <w:pPr>
                    <w:shd w:val="clear" w:color="auto" w:fill="FFFFFF" w:themeFill="background1"/>
                    <w:spacing w:before="60" w:after="60"/>
                    <w:jc w:val="center"/>
                    <w:rPr>
                      <w:rFonts w:ascii="Calibri" w:hAnsi="Calibri" w:cs="Calibri"/>
                      <w:b/>
                      <w:bCs/>
                    </w:rPr>
                  </w:pPr>
                  <w:r w:rsidRPr="00AD0AC1">
                    <w:rPr>
                      <w:rFonts w:asciiTheme="minorHAnsi" w:hAnsiTheme="minorHAnsi" w:cstheme="minorHAnsi"/>
                      <w:b/>
                      <w:bCs/>
                    </w:rPr>
                    <w:t>B.3</w:t>
                  </w:r>
                  <w:r w:rsidRPr="00AD0AC1">
                    <w:rPr>
                      <w:rFonts w:asciiTheme="minorHAnsi" w:hAnsiTheme="minorHAnsi" w:cstheme="minorHAnsi"/>
                    </w:rPr>
                    <w:t xml:space="preserve"> Cognitive demand of response production</w:t>
                  </w:r>
                </w:p>
              </w:tc>
            </w:tr>
            <w:tr w:rsidR="00857BD1" w:rsidRPr="00AD0AC1" w14:paraId="0AA56277" w14:textId="77777777" w:rsidTr="00D17A84">
              <w:trPr>
                <w:trHeight w:val="485"/>
              </w:trPr>
              <w:tc>
                <w:tcPr>
                  <w:tcW w:w="405" w:type="pct"/>
                  <w:tcBorders>
                    <w:top w:val="nil"/>
                  </w:tcBorders>
                  <w:shd w:val="clear" w:color="auto" w:fill="FFFFFF" w:themeFill="background1"/>
                  <w:vAlign w:val="center"/>
                </w:tcPr>
                <w:p w14:paraId="0227E8D6" w14:textId="77777777" w:rsidR="00857BD1" w:rsidRPr="00AD0AC1" w:rsidRDefault="00857BD1" w:rsidP="00F36562">
                  <w:pPr>
                    <w:shd w:val="clear" w:color="auto" w:fill="FFFFFF" w:themeFill="background1"/>
                    <w:spacing w:before="60" w:after="60"/>
                    <w:jc w:val="center"/>
                    <w:rPr>
                      <w:rFonts w:ascii="Calibri" w:hAnsi="Calibri" w:cs="Calibri"/>
                      <w:b/>
                      <w:bCs/>
                    </w:rPr>
                  </w:pPr>
                </w:p>
              </w:tc>
              <w:tc>
                <w:tcPr>
                  <w:tcW w:w="308" w:type="pct"/>
                  <w:tcBorders>
                    <w:top w:val="single" w:sz="4" w:space="0" w:color="auto"/>
                  </w:tcBorders>
                  <w:shd w:val="clear" w:color="auto" w:fill="F2F2F2" w:themeFill="background1" w:themeFillShade="F2"/>
                  <w:vAlign w:val="center"/>
                </w:tcPr>
                <w:p w14:paraId="501C1B4E" w14:textId="77777777" w:rsidR="00857BD1" w:rsidRPr="004F5C17" w:rsidRDefault="00857BD1" w:rsidP="00F36562">
                  <w:pPr>
                    <w:spacing w:before="60" w:after="60"/>
                    <w:jc w:val="center"/>
                    <w:rPr>
                      <w:rFonts w:asciiTheme="minorHAnsi" w:hAnsiTheme="minorHAnsi" w:cstheme="minorHAnsi"/>
                    </w:rPr>
                  </w:pPr>
                  <w:r w:rsidRPr="004F5C17">
                    <w:rPr>
                      <w:rFonts w:asciiTheme="minorHAnsi" w:hAnsiTheme="minorHAnsi" w:cstheme="minorHAnsi"/>
                    </w:rPr>
                    <w:t>Low</w:t>
                  </w:r>
                </w:p>
              </w:tc>
              <w:tc>
                <w:tcPr>
                  <w:tcW w:w="479" w:type="pct"/>
                  <w:tcBorders>
                    <w:top w:val="single" w:sz="4" w:space="0" w:color="auto"/>
                  </w:tcBorders>
                  <w:shd w:val="clear" w:color="auto" w:fill="F2F2F2" w:themeFill="background1" w:themeFillShade="F2"/>
                  <w:vAlign w:val="center"/>
                </w:tcPr>
                <w:p w14:paraId="615056B4" w14:textId="77777777" w:rsidR="00857BD1" w:rsidRPr="004F5C17" w:rsidRDefault="00857BD1" w:rsidP="00F36562">
                  <w:pPr>
                    <w:spacing w:before="60" w:after="60"/>
                    <w:jc w:val="center"/>
                    <w:rPr>
                      <w:rFonts w:asciiTheme="minorHAnsi" w:hAnsiTheme="minorHAnsi" w:cstheme="minorHAnsi"/>
                    </w:rPr>
                  </w:pPr>
                  <w:r w:rsidRPr="004F5C17">
                    <w:rPr>
                      <w:rFonts w:asciiTheme="minorHAnsi" w:hAnsiTheme="minorHAnsi" w:cstheme="minorHAnsi"/>
                    </w:rPr>
                    <w:t>Moderate</w:t>
                  </w:r>
                </w:p>
              </w:tc>
              <w:tc>
                <w:tcPr>
                  <w:tcW w:w="308" w:type="pct"/>
                  <w:tcBorders>
                    <w:top w:val="single" w:sz="4" w:space="0" w:color="auto"/>
                  </w:tcBorders>
                  <w:shd w:val="clear" w:color="auto" w:fill="F2F2F2" w:themeFill="background1" w:themeFillShade="F2"/>
                  <w:vAlign w:val="center"/>
                </w:tcPr>
                <w:p w14:paraId="74B6A281" w14:textId="2829DCF2" w:rsidR="00857BD1" w:rsidRPr="004F5C17" w:rsidRDefault="00857BD1" w:rsidP="00F36562">
                  <w:pPr>
                    <w:spacing w:before="60" w:after="60"/>
                    <w:jc w:val="center"/>
                    <w:rPr>
                      <w:rFonts w:asciiTheme="minorHAnsi" w:hAnsiTheme="minorHAnsi" w:cstheme="minorHAnsi"/>
                    </w:rPr>
                  </w:pPr>
                  <w:r w:rsidRPr="004F5C17">
                    <w:rPr>
                      <w:rFonts w:asciiTheme="minorHAnsi" w:hAnsiTheme="minorHAnsi" w:cstheme="minorHAnsi"/>
                    </w:rPr>
                    <w:t>High</w:t>
                  </w:r>
                </w:p>
              </w:tc>
              <w:tc>
                <w:tcPr>
                  <w:tcW w:w="308" w:type="pct"/>
                  <w:gridSpan w:val="2"/>
                  <w:tcBorders>
                    <w:top w:val="single" w:sz="4" w:space="0" w:color="auto"/>
                  </w:tcBorders>
                  <w:shd w:val="clear" w:color="auto" w:fill="FFFFFF" w:themeFill="background1"/>
                  <w:vAlign w:val="center"/>
                </w:tcPr>
                <w:p w14:paraId="1D85361C" w14:textId="77777777" w:rsidR="00857BD1" w:rsidRPr="00AD0AC1" w:rsidRDefault="00857BD1" w:rsidP="00F36562">
                  <w:pPr>
                    <w:shd w:val="clear" w:color="auto" w:fill="FFFFFF" w:themeFill="background1"/>
                    <w:spacing w:before="60" w:after="60"/>
                    <w:jc w:val="center"/>
                    <w:rPr>
                      <w:rFonts w:ascii="Calibri" w:hAnsi="Calibri" w:cs="Calibri"/>
                    </w:rPr>
                  </w:pPr>
                  <w:r w:rsidRPr="00AD0AC1">
                    <w:rPr>
                      <w:rFonts w:ascii="Calibri" w:hAnsi="Calibri" w:cs="Calibri"/>
                    </w:rPr>
                    <w:t>Low</w:t>
                  </w:r>
                </w:p>
              </w:tc>
              <w:tc>
                <w:tcPr>
                  <w:tcW w:w="514" w:type="pct"/>
                  <w:tcBorders>
                    <w:top w:val="single" w:sz="4" w:space="0" w:color="auto"/>
                  </w:tcBorders>
                  <w:shd w:val="clear" w:color="auto" w:fill="FFFFFF" w:themeFill="background1"/>
                  <w:vAlign w:val="center"/>
                </w:tcPr>
                <w:p w14:paraId="1A79A4C5" w14:textId="77777777" w:rsidR="00857BD1" w:rsidRPr="00AD0AC1" w:rsidRDefault="00857BD1" w:rsidP="00F36562">
                  <w:pPr>
                    <w:shd w:val="clear" w:color="auto" w:fill="FFFFFF" w:themeFill="background1"/>
                    <w:spacing w:before="60" w:after="60"/>
                    <w:jc w:val="center"/>
                    <w:rPr>
                      <w:rFonts w:ascii="Calibri" w:hAnsi="Calibri" w:cs="Calibri"/>
                    </w:rPr>
                  </w:pPr>
                  <w:r w:rsidRPr="00AD0AC1">
                    <w:rPr>
                      <w:rFonts w:ascii="Calibri" w:hAnsi="Calibri" w:cs="Calibri"/>
                    </w:rPr>
                    <w:t>Moderate</w:t>
                  </w:r>
                </w:p>
              </w:tc>
              <w:tc>
                <w:tcPr>
                  <w:tcW w:w="342" w:type="pct"/>
                  <w:tcBorders>
                    <w:top w:val="single" w:sz="4" w:space="0" w:color="auto"/>
                  </w:tcBorders>
                  <w:shd w:val="clear" w:color="auto" w:fill="FFFFFF" w:themeFill="background1"/>
                  <w:vAlign w:val="center"/>
                </w:tcPr>
                <w:p w14:paraId="47B2CFD0" w14:textId="77777777" w:rsidR="00857BD1" w:rsidRPr="00AD0AC1" w:rsidRDefault="00857BD1" w:rsidP="00F36562">
                  <w:pPr>
                    <w:shd w:val="clear" w:color="auto" w:fill="FFFFFF" w:themeFill="background1"/>
                    <w:spacing w:before="60" w:after="60"/>
                    <w:jc w:val="center"/>
                    <w:rPr>
                      <w:rFonts w:ascii="Calibri" w:hAnsi="Calibri" w:cs="Calibri"/>
                    </w:rPr>
                  </w:pPr>
                  <w:r w:rsidRPr="00AD0AC1">
                    <w:rPr>
                      <w:rFonts w:ascii="Calibri" w:hAnsi="Calibri" w:cs="Calibri"/>
                    </w:rPr>
                    <w:t>High</w:t>
                  </w:r>
                </w:p>
              </w:tc>
              <w:tc>
                <w:tcPr>
                  <w:tcW w:w="342" w:type="pct"/>
                  <w:gridSpan w:val="2"/>
                  <w:tcBorders>
                    <w:top w:val="single" w:sz="4" w:space="0" w:color="auto"/>
                  </w:tcBorders>
                  <w:shd w:val="clear" w:color="auto" w:fill="F2F2F2" w:themeFill="background1" w:themeFillShade="F2"/>
                  <w:vAlign w:val="center"/>
                </w:tcPr>
                <w:p w14:paraId="31DB4BE2" w14:textId="77777777" w:rsidR="00857BD1" w:rsidRPr="004F5C17" w:rsidRDefault="00857BD1" w:rsidP="00F36562">
                  <w:pPr>
                    <w:spacing w:before="60" w:after="60"/>
                    <w:jc w:val="center"/>
                    <w:rPr>
                      <w:rFonts w:asciiTheme="minorHAnsi" w:hAnsiTheme="minorHAnsi" w:cstheme="minorHAnsi"/>
                    </w:rPr>
                  </w:pPr>
                  <w:r w:rsidRPr="004F5C17">
                    <w:rPr>
                      <w:rFonts w:asciiTheme="minorHAnsi" w:hAnsiTheme="minorHAnsi" w:cstheme="minorHAnsi"/>
                    </w:rPr>
                    <w:t>Low</w:t>
                  </w:r>
                </w:p>
              </w:tc>
              <w:tc>
                <w:tcPr>
                  <w:tcW w:w="548" w:type="pct"/>
                  <w:tcBorders>
                    <w:top w:val="single" w:sz="4" w:space="0" w:color="auto"/>
                  </w:tcBorders>
                  <w:shd w:val="clear" w:color="auto" w:fill="F2F2F2" w:themeFill="background1" w:themeFillShade="F2"/>
                  <w:vAlign w:val="center"/>
                </w:tcPr>
                <w:p w14:paraId="44FAF777" w14:textId="77777777" w:rsidR="00857BD1" w:rsidRPr="004F5C17" w:rsidRDefault="00857BD1" w:rsidP="00F36562">
                  <w:pPr>
                    <w:spacing w:before="60" w:after="60"/>
                    <w:jc w:val="center"/>
                    <w:rPr>
                      <w:rFonts w:asciiTheme="minorHAnsi" w:hAnsiTheme="minorHAnsi" w:cstheme="minorHAnsi"/>
                    </w:rPr>
                  </w:pPr>
                  <w:r w:rsidRPr="004F5C17">
                    <w:rPr>
                      <w:rFonts w:asciiTheme="minorHAnsi" w:hAnsiTheme="minorHAnsi" w:cstheme="minorHAnsi"/>
                    </w:rPr>
                    <w:t>Moderate</w:t>
                  </w:r>
                </w:p>
              </w:tc>
              <w:tc>
                <w:tcPr>
                  <w:tcW w:w="308" w:type="pct"/>
                  <w:tcBorders>
                    <w:top w:val="single" w:sz="4" w:space="0" w:color="auto"/>
                  </w:tcBorders>
                  <w:shd w:val="clear" w:color="auto" w:fill="F2F2F2" w:themeFill="background1" w:themeFillShade="F2"/>
                  <w:vAlign w:val="center"/>
                </w:tcPr>
                <w:p w14:paraId="6AF46C51" w14:textId="77777777" w:rsidR="00857BD1" w:rsidRPr="004F5C17" w:rsidRDefault="00857BD1" w:rsidP="00F36562">
                  <w:pPr>
                    <w:spacing w:before="60" w:after="60"/>
                    <w:jc w:val="center"/>
                    <w:rPr>
                      <w:rFonts w:asciiTheme="minorHAnsi" w:hAnsiTheme="minorHAnsi" w:cstheme="minorHAnsi"/>
                    </w:rPr>
                  </w:pPr>
                  <w:r w:rsidRPr="004F5C17">
                    <w:rPr>
                      <w:rFonts w:asciiTheme="minorHAnsi" w:hAnsiTheme="minorHAnsi" w:cstheme="minorHAnsi"/>
                    </w:rPr>
                    <w:t>High</w:t>
                  </w:r>
                </w:p>
              </w:tc>
              <w:tc>
                <w:tcPr>
                  <w:tcW w:w="308" w:type="pct"/>
                  <w:tcBorders>
                    <w:top w:val="single" w:sz="4" w:space="0" w:color="auto"/>
                  </w:tcBorders>
                  <w:shd w:val="clear" w:color="auto" w:fill="FFFFFF" w:themeFill="background1"/>
                  <w:vAlign w:val="center"/>
                </w:tcPr>
                <w:p w14:paraId="3DEC4255" w14:textId="77777777" w:rsidR="00857BD1" w:rsidRPr="00AD0AC1" w:rsidRDefault="00857BD1" w:rsidP="00F36562">
                  <w:pPr>
                    <w:shd w:val="clear" w:color="auto" w:fill="FFFFFF" w:themeFill="background1"/>
                    <w:spacing w:before="60" w:after="60"/>
                    <w:jc w:val="center"/>
                    <w:rPr>
                      <w:rFonts w:ascii="Calibri" w:hAnsi="Calibri" w:cs="Calibri"/>
                    </w:rPr>
                  </w:pPr>
                  <w:r w:rsidRPr="00AD0AC1">
                    <w:rPr>
                      <w:rFonts w:ascii="Calibri" w:hAnsi="Calibri" w:cs="Calibri"/>
                    </w:rPr>
                    <w:t>Low</w:t>
                  </w:r>
                </w:p>
              </w:tc>
              <w:tc>
                <w:tcPr>
                  <w:tcW w:w="588" w:type="pct"/>
                  <w:tcBorders>
                    <w:top w:val="single" w:sz="4" w:space="0" w:color="auto"/>
                  </w:tcBorders>
                  <w:shd w:val="clear" w:color="auto" w:fill="FFFFFF" w:themeFill="background1"/>
                  <w:vAlign w:val="center"/>
                </w:tcPr>
                <w:p w14:paraId="2BB987BA" w14:textId="77777777" w:rsidR="00857BD1" w:rsidRPr="00AD0AC1" w:rsidRDefault="00857BD1" w:rsidP="00F36562">
                  <w:pPr>
                    <w:shd w:val="clear" w:color="auto" w:fill="FFFFFF" w:themeFill="background1"/>
                    <w:spacing w:before="60" w:after="60"/>
                    <w:jc w:val="center"/>
                    <w:rPr>
                      <w:rFonts w:ascii="Calibri" w:hAnsi="Calibri" w:cs="Calibri"/>
                    </w:rPr>
                  </w:pPr>
                  <w:r w:rsidRPr="00AD0AC1">
                    <w:rPr>
                      <w:rFonts w:ascii="Calibri" w:hAnsi="Calibri" w:cs="Calibri"/>
                    </w:rPr>
                    <w:t>Moderate</w:t>
                  </w:r>
                </w:p>
              </w:tc>
              <w:tc>
                <w:tcPr>
                  <w:tcW w:w="240" w:type="pct"/>
                  <w:tcBorders>
                    <w:top w:val="single" w:sz="4" w:space="0" w:color="auto"/>
                  </w:tcBorders>
                  <w:shd w:val="clear" w:color="auto" w:fill="FFFFFF" w:themeFill="background1"/>
                  <w:vAlign w:val="center"/>
                </w:tcPr>
                <w:p w14:paraId="0798C40A" w14:textId="77777777" w:rsidR="00857BD1" w:rsidRPr="00AD0AC1" w:rsidRDefault="00857BD1" w:rsidP="00F36562">
                  <w:pPr>
                    <w:shd w:val="clear" w:color="auto" w:fill="FFFFFF" w:themeFill="background1"/>
                    <w:spacing w:before="60" w:after="60"/>
                    <w:jc w:val="center"/>
                    <w:rPr>
                      <w:rFonts w:ascii="Calibri" w:hAnsi="Calibri" w:cs="Calibri"/>
                    </w:rPr>
                  </w:pPr>
                  <w:r w:rsidRPr="00AD0AC1">
                    <w:rPr>
                      <w:rFonts w:ascii="Calibri" w:hAnsi="Calibri" w:cs="Calibri"/>
                    </w:rPr>
                    <w:t>High</w:t>
                  </w:r>
                </w:p>
              </w:tc>
            </w:tr>
            <w:tr w:rsidR="00857BD1" w:rsidRPr="00AD0AC1" w14:paraId="618EBEB8" w14:textId="77777777" w:rsidTr="00D17A84">
              <w:trPr>
                <w:trHeight w:val="59"/>
              </w:trPr>
              <w:tc>
                <w:tcPr>
                  <w:tcW w:w="405" w:type="pct"/>
                  <w:shd w:val="clear" w:color="auto" w:fill="auto"/>
                  <w:vAlign w:val="bottom"/>
                </w:tcPr>
                <w:p w14:paraId="05BF36DE" w14:textId="604C9950" w:rsidR="001A3A8B" w:rsidRPr="006D701A" w:rsidRDefault="00857BD1" w:rsidP="00F36562">
                  <w:pPr>
                    <w:shd w:val="clear" w:color="auto" w:fill="FFFFFF" w:themeFill="background1"/>
                    <w:spacing w:before="60" w:after="60"/>
                    <w:jc w:val="center"/>
                    <w:rPr>
                      <w:rFonts w:ascii="Calibri" w:hAnsi="Calibri" w:cs="Calibri"/>
                      <w:b/>
                      <w:bCs/>
                    </w:rPr>
                  </w:pPr>
                  <w:r>
                    <w:rPr>
                      <w:rFonts w:ascii="Calibri" w:hAnsi="Calibri" w:cs="Calibri"/>
                      <w:b/>
                      <w:bCs/>
                    </w:rPr>
                    <w:t>1</w:t>
                  </w:r>
                  <w:r w:rsidR="00285A19">
                    <w:rPr>
                      <w:rFonts w:ascii="Calibri" w:hAnsi="Calibri" w:cs="Calibri"/>
                      <w:b/>
                      <w:bCs/>
                    </w:rPr>
                    <w:t xml:space="preserve"> </w:t>
                  </w:r>
                  <w:r w:rsidR="00C653D7">
                    <w:rPr>
                      <w:rFonts w:ascii="Calibri" w:hAnsi="Calibri" w:cs="Calibri"/>
                      <w:b/>
                      <w:bCs/>
                    </w:rPr>
                    <w:t>Parts</w:t>
                  </w:r>
                  <w:r w:rsidR="00285A19">
                    <w:rPr>
                      <w:rFonts w:ascii="Calibri" w:hAnsi="Calibri" w:cs="Calibri"/>
                      <w:b/>
                      <w:bCs/>
                    </w:rPr>
                    <w:t xml:space="preserve"> </w:t>
                  </w:r>
                  <w:r w:rsidR="00C653D7">
                    <w:rPr>
                      <w:rFonts w:ascii="Calibri" w:hAnsi="Calibri" w:cs="Calibri"/>
                      <w:b/>
                      <w:bCs/>
                    </w:rPr>
                    <w:t>A &amp; B</w:t>
                  </w:r>
                </w:p>
              </w:tc>
              <w:tc>
                <w:tcPr>
                  <w:tcW w:w="308" w:type="pct"/>
                  <w:shd w:val="clear" w:color="auto" w:fill="F2F2F2" w:themeFill="background1" w:themeFillShade="F2"/>
                  <w:vAlign w:val="center"/>
                </w:tcPr>
                <w:p w14:paraId="13A888A4" w14:textId="28B6F8DA" w:rsidR="00857BD1" w:rsidRPr="004F5C17" w:rsidRDefault="00857BD1" w:rsidP="00F36562">
                  <w:pPr>
                    <w:spacing w:before="60" w:after="60"/>
                    <w:jc w:val="center"/>
                    <w:rPr>
                      <w:rFonts w:asciiTheme="minorHAnsi" w:hAnsiTheme="minorHAnsi" w:cstheme="minorHAnsi"/>
                      <w:b/>
                      <w:bCs/>
                    </w:rPr>
                  </w:pPr>
                </w:p>
              </w:tc>
              <w:tc>
                <w:tcPr>
                  <w:tcW w:w="479" w:type="pct"/>
                  <w:shd w:val="clear" w:color="auto" w:fill="F2F2F2" w:themeFill="background1" w:themeFillShade="F2"/>
                  <w:vAlign w:val="center"/>
                </w:tcPr>
                <w:p w14:paraId="438EB293" w14:textId="6247A827" w:rsidR="00857BD1" w:rsidRPr="004F5C17" w:rsidRDefault="00C653D7"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shd w:val="clear" w:color="auto" w:fill="F2F2F2" w:themeFill="background1" w:themeFillShade="F2"/>
                  <w:vAlign w:val="center"/>
                </w:tcPr>
                <w:p w14:paraId="20876579" w14:textId="77777777" w:rsidR="00857BD1" w:rsidRPr="004F5C17" w:rsidRDefault="00857BD1" w:rsidP="00F36562">
                  <w:pPr>
                    <w:spacing w:before="60" w:after="60"/>
                    <w:jc w:val="center"/>
                    <w:rPr>
                      <w:rFonts w:asciiTheme="minorHAnsi" w:hAnsiTheme="minorHAnsi" w:cstheme="minorHAnsi"/>
                      <w:b/>
                      <w:bCs/>
                    </w:rPr>
                  </w:pPr>
                </w:p>
              </w:tc>
              <w:tc>
                <w:tcPr>
                  <w:tcW w:w="308" w:type="pct"/>
                  <w:gridSpan w:val="2"/>
                  <w:shd w:val="clear" w:color="auto" w:fill="auto"/>
                  <w:vAlign w:val="center"/>
                </w:tcPr>
                <w:p w14:paraId="054C9592" w14:textId="3E0FBB9D" w:rsidR="00857BD1" w:rsidRPr="00C07915" w:rsidRDefault="00857BD1" w:rsidP="00F36562">
                  <w:pPr>
                    <w:shd w:val="clear" w:color="auto" w:fill="FFFFFF" w:themeFill="background1"/>
                    <w:spacing w:before="60" w:after="60"/>
                    <w:jc w:val="center"/>
                    <w:rPr>
                      <w:rFonts w:ascii="Calibri" w:hAnsi="Calibri" w:cs="Calibri"/>
                      <w:b/>
                      <w:bCs/>
                    </w:rPr>
                  </w:pPr>
                </w:p>
              </w:tc>
              <w:tc>
                <w:tcPr>
                  <w:tcW w:w="514" w:type="pct"/>
                  <w:shd w:val="clear" w:color="auto" w:fill="auto"/>
                  <w:vAlign w:val="center"/>
                </w:tcPr>
                <w:p w14:paraId="6612C7DF" w14:textId="720ABAC1" w:rsidR="00857BD1" w:rsidRPr="00C07915" w:rsidRDefault="00C653D7"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342" w:type="pct"/>
                  <w:shd w:val="clear" w:color="auto" w:fill="auto"/>
                  <w:vAlign w:val="center"/>
                </w:tcPr>
                <w:p w14:paraId="798A9AF0" w14:textId="77777777" w:rsidR="00857BD1" w:rsidRPr="00C07915" w:rsidRDefault="00857BD1" w:rsidP="00F36562">
                  <w:pPr>
                    <w:shd w:val="clear" w:color="auto" w:fill="FFFFFF" w:themeFill="background1"/>
                    <w:spacing w:before="60" w:after="60"/>
                    <w:jc w:val="center"/>
                    <w:rPr>
                      <w:rFonts w:ascii="Calibri" w:hAnsi="Calibri" w:cs="Calibri"/>
                      <w:b/>
                      <w:bCs/>
                    </w:rPr>
                  </w:pPr>
                </w:p>
              </w:tc>
              <w:tc>
                <w:tcPr>
                  <w:tcW w:w="342" w:type="pct"/>
                  <w:gridSpan w:val="2"/>
                  <w:shd w:val="clear" w:color="auto" w:fill="F2F2F2" w:themeFill="background1" w:themeFillShade="F2"/>
                  <w:vAlign w:val="center"/>
                </w:tcPr>
                <w:p w14:paraId="5566DCBA" w14:textId="2AE9EC66" w:rsidR="00857BD1" w:rsidRPr="004F5C17" w:rsidRDefault="00857BD1" w:rsidP="00F36562">
                  <w:pPr>
                    <w:spacing w:before="60" w:after="60"/>
                    <w:jc w:val="center"/>
                    <w:rPr>
                      <w:rFonts w:asciiTheme="minorHAnsi" w:hAnsiTheme="minorHAnsi" w:cstheme="minorHAnsi"/>
                    </w:rPr>
                  </w:pPr>
                </w:p>
              </w:tc>
              <w:tc>
                <w:tcPr>
                  <w:tcW w:w="548" w:type="pct"/>
                  <w:shd w:val="clear" w:color="auto" w:fill="F2F2F2" w:themeFill="background1" w:themeFillShade="F2"/>
                  <w:vAlign w:val="center"/>
                </w:tcPr>
                <w:p w14:paraId="662EA901" w14:textId="20AB6F1B" w:rsidR="00857BD1" w:rsidRPr="004F5C17" w:rsidRDefault="00C653D7"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shd w:val="clear" w:color="auto" w:fill="F2F2F2" w:themeFill="background1" w:themeFillShade="F2"/>
                  <w:vAlign w:val="center"/>
                </w:tcPr>
                <w:p w14:paraId="2716789C" w14:textId="77777777" w:rsidR="00857BD1" w:rsidRPr="004F5C17" w:rsidRDefault="00857BD1" w:rsidP="00F36562">
                  <w:pPr>
                    <w:spacing w:before="60" w:after="60"/>
                    <w:jc w:val="center"/>
                    <w:rPr>
                      <w:rFonts w:asciiTheme="minorHAnsi" w:hAnsiTheme="minorHAnsi" w:cstheme="minorHAnsi"/>
                      <w:b/>
                      <w:bCs/>
                    </w:rPr>
                  </w:pPr>
                </w:p>
              </w:tc>
              <w:tc>
                <w:tcPr>
                  <w:tcW w:w="308" w:type="pct"/>
                  <w:shd w:val="clear" w:color="auto" w:fill="auto"/>
                  <w:vAlign w:val="center"/>
                </w:tcPr>
                <w:p w14:paraId="241DCC12" w14:textId="780C415C" w:rsidR="00857BD1" w:rsidRPr="00C07915"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588" w:type="pct"/>
                  <w:shd w:val="clear" w:color="auto" w:fill="auto"/>
                  <w:vAlign w:val="center"/>
                </w:tcPr>
                <w:p w14:paraId="262A8863" w14:textId="77777777" w:rsidR="00857BD1" w:rsidRPr="00C07915" w:rsidRDefault="00857BD1" w:rsidP="00F36562">
                  <w:pPr>
                    <w:shd w:val="clear" w:color="auto" w:fill="FFFFFF" w:themeFill="background1"/>
                    <w:spacing w:before="60" w:after="60"/>
                    <w:jc w:val="center"/>
                    <w:rPr>
                      <w:rFonts w:ascii="Calibri" w:hAnsi="Calibri" w:cs="Calibri"/>
                      <w:b/>
                      <w:bCs/>
                    </w:rPr>
                  </w:pPr>
                </w:p>
              </w:tc>
              <w:tc>
                <w:tcPr>
                  <w:tcW w:w="240" w:type="pct"/>
                  <w:shd w:val="clear" w:color="auto" w:fill="auto"/>
                  <w:vAlign w:val="center"/>
                </w:tcPr>
                <w:p w14:paraId="48BEFA22" w14:textId="77777777" w:rsidR="00857BD1" w:rsidRPr="00C07915" w:rsidRDefault="00857BD1" w:rsidP="00F36562">
                  <w:pPr>
                    <w:shd w:val="clear" w:color="auto" w:fill="FFFFFF" w:themeFill="background1"/>
                    <w:spacing w:before="60" w:after="60"/>
                    <w:jc w:val="center"/>
                    <w:rPr>
                      <w:rFonts w:ascii="Calibri" w:hAnsi="Calibri" w:cs="Calibri"/>
                      <w:b/>
                      <w:bCs/>
                    </w:rPr>
                  </w:pPr>
                </w:p>
              </w:tc>
            </w:tr>
            <w:tr w:rsidR="00857BD1" w:rsidRPr="00AD0AC1" w14:paraId="12FF9697" w14:textId="77777777" w:rsidTr="00D17A84">
              <w:trPr>
                <w:trHeight w:val="59"/>
              </w:trPr>
              <w:tc>
                <w:tcPr>
                  <w:tcW w:w="405" w:type="pct"/>
                  <w:tcBorders>
                    <w:bottom w:val="nil"/>
                  </w:tcBorders>
                  <w:shd w:val="clear" w:color="auto" w:fill="FFFFFF" w:themeFill="background1"/>
                  <w:vAlign w:val="bottom"/>
                </w:tcPr>
                <w:p w14:paraId="3C3786EA" w14:textId="7A558FAA" w:rsidR="00857BD1" w:rsidRPr="00AD0AC1"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 xml:space="preserve">1 </w:t>
                  </w:r>
                  <w:r w:rsidR="00C653D7">
                    <w:rPr>
                      <w:rFonts w:ascii="Calibri" w:hAnsi="Calibri" w:cs="Calibri"/>
                      <w:b/>
                      <w:bCs/>
                    </w:rPr>
                    <w:t>Part C</w:t>
                  </w:r>
                </w:p>
              </w:tc>
              <w:tc>
                <w:tcPr>
                  <w:tcW w:w="308" w:type="pct"/>
                  <w:tcBorders>
                    <w:bottom w:val="nil"/>
                  </w:tcBorders>
                  <w:shd w:val="clear" w:color="auto" w:fill="F2F2F2" w:themeFill="background1" w:themeFillShade="F2"/>
                  <w:vAlign w:val="center"/>
                </w:tcPr>
                <w:p w14:paraId="393F9254" w14:textId="0E758DD4" w:rsidR="00857BD1" w:rsidRPr="004F5C17" w:rsidRDefault="00857BD1" w:rsidP="00F36562">
                  <w:pPr>
                    <w:spacing w:before="60" w:after="60"/>
                    <w:jc w:val="center"/>
                    <w:rPr>
                      <w:rFonts w:asciiTheme="minorHAnsi" w:hAnsiTheme="minorHAnsi" w:cstheme="minorHAnsi"/>
                      <w:b/>
                      <w:bCs/>
                    </w:rPr>
                  </w:pPr>
                </w:p>
              </w:tc>
              <w:tc>
                <w:tcPr>
                  <w:tcW w:w="479" w:type="pct"/>
                  <w:tcBorders>
                    <w:bottom w:val="nil"/>
                  </w:tcBorders>
                  <w:shd w:val="clear" w:color="auto" w:fill="F2F2F2" w:themeFill="background1" w:themeFillShade="F2"/>
                  <w:vAlign w:val="center"/>
                </w:tcPr>
                <w:p w14:paraId="56DD79C1" w14:textId="3F75622C" w:rsidR="00857BD1" w:rsidRPr="004F5C17" w:rsidRDefault="00C653D7"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bottom w:val="nil"/>
                  </w:tcBorders>
                  <w:shd w:val="clear" w:color="auto" w:fill="F2F2F2" w:themeFill="background1" w:themeFillShade="F2"/>
                  <w:vAlign w:val="center"/>
                </w:tcPr>
                <w:p w14:paraId="73391509" w14:textId="77777777" w:rsidR="00857BD1" w:rsidRPr="004F5C17" w:rsidRDefault="00857BD1" w:rsidP="00F36562">
                  <w:pPr>
                    <w:spacing w:before="60" w:after="60"/>
                    <w:jc w:val="center"/>
                    <w:rPr>
                      <w:rFonts w:asciiTheme="minorHAnsi" w:hAnsiTheme="minorHAnsi" w:cstheme="minorHAnsi"/>
                      <w:b/>
                      <w:bCs/>
                    </w:rPr>
                  </w:pPr>
                </w:p>
              </w:tc>
              <w:tc>
                <w:tcPr>
                  <w:tcW w:w="308" w:type="pct"/>
                  <w:gridSpan w:val="2"/>
                  <w:tcBorders>
                    <w:bottom w:val="nil"/>
                  </w:tcBorders>
                  <w:shd w:val="clear" w:color="auto" w:fill="FFFFFF" w:themeFill="background1"/>
                  <w:vAlign w:val="center"/>
                </w:tcPr>
                <w:p w14:paraId="6FE8F7FF" w14:textId="1543FDBD" w:rsidR="00857BD1" w:rsidRPr="00AD0AC1" w:rsidRDefault="00C653D7"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514" w:type="pct"/>
                  <w:tcBorders>
                    <w:bottom w:val="nil"/>
                  </w:tcBorders>
                  <w:shd w:val="clear" w:color="auto" w:fill="FFFFFF" w:themeFill="background1"/>
                  <w:vAlign w:val="center"/>
                </w:tcPr>
                <w:p w14:paraId="577EEA0C" w14:textId="3C27B592" w:rsidR="00857BD1" w:rsidRPr="00AD0AC1" w:rsidRDefault="00857BD1" w:rsidP="00F36562">
                  <w:pPr>
                    <w:shd w:val="clear" w:color="auto" w:fill="FFFFFF" w:themeFill="background1"/>
                    <w:spacing w:before="60" w:after="60"/>
                    <w:jc w:val="center"/>
                    <w:rPr>
                      <w:rFonts w:ascii="Calibri" w:hAnsi="Calibri" w:cs="Calibri"/>
                      <w:b/>
                      <w:bCs/>
                    </w:rPr>
                  </w:pPr>
                </w:p>
              </w:tc>
              <w:tc>
                <w:tcPr>
                  <w:tcW w:w="342" w:type="pct"/>
                  <w:tcBorders>
                    <w:bottom w:val="nil"/>
                  </w:tcBorders>
                  <w:shd w:val="clear" w:color="auto" w:fill="FFFFFF" w:themeFill="background1"/>
                  <w:vAlign w:val="center"/>
                </w:tcPr>
                <w:p w14:paraId="3AE5A44E" w14:textId="77777777" w:rsidR="00857BD1" w:rsidRPr="00AD0AC1" w:rsidRDefault="00857BD1" w:rsidP="00F36562">
                  <w:pPr>
                    <w:shd w:val="clear" w:color="auto" w:fill="FFFFFF" w:themeFill="background1"/>
                    <w:spacing w:before="60" w:after="60"/>
                    <w:jc w:val="center"/>
                    <w:rPr>
                      <w:rFonts w:ascii="Calibri" w:hAnsi="Calibri" w:cs="Calibri"/>
                      <w:b/>
                      <w:bCs/>
                    </w:rPr>
                  </w:pPr>
                </w:p>
              </w:tc>
              <w:tc>
                <w:tcPr>
                  <w:tcW w:w="342" w:type="pct"/>
                  <w:gridSpan w:val="2"/>
                  <w:tcBorders>
                    <w:bottom w:val="nil"/>
                  </w:tcBorders>
                  <w:shd w:val="clear" w:color="auto" w:fill="F2F2F2" w:themeFill="background1" w:themeFillShade="F2"/>
                  <w:vAlign w:val="center"/>
                </w:tcPr>
                <w:p w14:paraId="16DD04ED" w14:textId="6C6A07A3" w:rsidR="00857BD1" w:rsidRPr="00C653D7" w:rsidRDefault="00C653D7" w:rsidP="00F36562">
                  <w:pPr>
                    <w:spacing w:before="60" w:after="60"/>
                    <w:jc w:val="center"/>
                    <w:rPr>
                      <w:rFonts w:asciiTheme="minorHAnsi" w:hAnsiTheme="minorHAnsi" w:cstheme="minorHAnsi"/>
                      <w:b/>
                      <w:bCs/>
                    </w:rPr>
                  </w:pPr>
                  <w:r w:rsidRPr="00C653D7">
                    <w:rPr>
                      <w:rFonts w:asciiTheme="minorHAnsi" w:hAnsiTheme="minorHAnsi" w:cstheme="minorHAnsi"/>
                      <w:b/>
                      <w:bCs/>
                    </w:rPr>
                    <w:t>X</w:t>
                  </w:r>
                </w:p>
              </w:tc>
              <w:tc>
                <w:tcPr>
                  <w:tcW w:w="548" w:type="pct"/>
                  <w:tcBorders>
                    <w:bottom w:val="nil"/>
                  </w:tcBorders>
                  <w:shd w:val="clear" w:color="auto" w:fill="F2F2F2" w:themeFill="background1" w:themeFillShade="F2"/>
                  <w:vAlign w:val="center"/>
                </w:tcPr>
                <w:p w14:paraId="3812C19A" w14:textId="0E3F5005" w:rsidR="00857BD1" w:rsidRPr="004F5C17" w:rsidRDefault="00857BD1" w:rsidP="00F36562">
                  <w:pPr>
                    <w:spacing w:before="60" w:after="60"/>
                    <w:jc w:val="center"/>
                    <w:rPr>
                      <w:rFonts w:asciiTheme="minorHAnsi" w:hAnsiTheme="minorHAnsi" w:cstheme="minorHAnsi"/>
                      <w:b/>
                      <w:bCs/>
                    </w:rPr>
                  </w:pPr>
                </w:p>
              </w:tc>
              <w:tc>
                <w:tcPr>
                  <w:tcW w:w="308" w:type="pct"/>
                  <w:tcBorders>
                    <w:bottom w:val="nil"/>
                  </w:tcBorders>
                  <w:shd w:val="clear" w:color="auto" w:fill="F2F2F2" w:themeFill="background1" w:themeFillShade="F2"/>
                  <w:vAlign w:val="center"/>
                </w:tcPr>
                <w:p w14:paraId="429A120D" w14:textId="77777777" w:rsidR="00857BD1" w:rsidRPr="004F5C17" w:rsidRDefault="00857BD1" w:rsidP="00F36562">
                  <w:pPr>
                    <w:spacing w:before="60" w:after="60"/>
                    <w:jc w:val="center"/>
                    <w:rPr>
                      <w:rFonts w:asciiTheme="minorHAnsi" w:hAnsiTheme="minorHAnsi" w:cstheme="minorHAnsi"/>
                      <w:b/>
                      <w:bCs/>
                    </w:rPr>
                  </w:pPr>
                </w:p>
              </w:tc>
              <w:tc>
                <w:tcPr>
                  <w:tcW w:w="308" w:type="pct"/>
                  <w:tcBorders>
                    <w:bottom w:val="nil"/>
                  </w:tcBorders>
                  <w:shd w:val="clear" w:color="auto" w:fill="FFFFFF" w:themeFill="background1"/>
                  <w:vAlign w:val="center"/>
                </w:tcPr>
                <w:p w14:paraId="2BB36626" w14:textId="5FDEC8E0" w:rsidR="00857BD1" w:rsidRPr="00AD0AC1" w:rsidRDefault="00857BD1" w:rsidP="00F36562">
                  <w:pPr>
                    <w:shd w:val="clear" w:color="auto" w:fill="FFFFFF" w:themeFill="background1"/>
                    <w:spacing w:before="60" w:after="60"/>
                    <w:jc w:val="center"/>
                    <w:rPr>
                      <w:rFonts w:ascii="Calibri" w:hAnsi="Calibri" w:cs="Calibri"/>
                      <w:b/>
                      <w:bCs/>
                    </w:rPr>
                  </w:pPr>
                </w:p>
              </w:tc>
              <w:tc>
                <w:tcPr>
                  <w:tcW w:w="588" w:type="pct"/>
                  <w:tcBorders>
                    <w:bottom w:val="nil"/>
                  </w:tcBorders>
                  <w:shd w:val="clear" w:color="auto" w:fill="FFFFFF" w:themeFill="background1"/>
                  <w:vAlign w:val="center"/>
                </w:tcPr>
                <w:p w14:paraId="1C628916" w14:textId="7DD98BB5" w:rsidR="00857BD1" w:rsidRPr="00AD0AC1"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240" w:type="pct"/>
                  <w:tcBorders>
                    <w:bottom w:val="nil"/>
                  </w:tcBorders>
                  <w:shd w:val="clear" w:color="auto" w:fill="FFFFFF" w:themeFill="background1"/>
                  <w:vAlign w:val="center"/>
                </w:tcPr>
                <w:p w14:paraId="0B31DD33" w14:textId="77777777" w:rsidR="00857BD1" w:rsidRPr="00AD0AC1" w:rsidRDefault="00857BD1" w:rsidP="00F36562">
                  <w:pPr>
                    <w:shd w:val="clear" w:color="auto" w:fill="FFFFFF" w:themeFill="background1"/>
                    <w:spacing w:before="60" w:after="60"/>
                    <w:jc w:val="center"/>
                    <w:rPr>
                      <w:rFonts w:ascii="Calibri" w:hAnsi="Calibri" w:cs="Calibri"/>
                      <w:b/>
                      <w:bCs/>
                    </w:rPr>
                  </w:pPr>
                </w:p>
              </w:tc>
            </w:tr>
            <w:tr w:rsidR="00857BD1" w:rsidRPr="00AD0AC1" w14:paraId="2C7C5F27" w14:textId="77777777" w:rsidTr="00D17A84">
              <w:trPr>
                <w:trHeight w:val="59"/>
              </w:trPr>
              <w:tc>
                <w:tcPr>
                  <w:tcW w:w="405" w:type="pct"/>
                  <w:tcBorders>
                    <w:top w:val="nil"/>
                  </w:tcBorders>
                  <w:shd w:val="clear" w:color="auto" w:fill="FFFFFF" w:themeFill="background1"/>
                  <w:vAlign w:val="bottom"/>
                </w:tcPr>
                <w:p w14:paraId="7240E702" w14:textId="0EE5A214" w:rsidR="00857BD1" w:rsidRPr="00AD0AC1"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2</w:t>
                  </w:r>
                </w:p>
              </w:tc>
              <w:tc>
                <w:tcPr>
                  <w:tcW w:w="308" w:type="pct"/>
                  <w:tcBorders>
                    <w:top w:val="nil"/>
                  </w:tcBorders>
                  <w:shd w:val="clear" w:color="auto" w:fill="F2F2F2" w:themeFill="background1" w:themeFillShade="F2"/>
                  <w:vAlign w:val="center"/>
                </w:tcPr>
                <w:p w14:paraId="3EEB34DB" w14:textId="65A122D3" w:rsidR="00857BD1" w:rsidRPr="004F5C17" w:rsidRDefault="00857BD1" w:rsidP="00F36562">
                  <w:pPr>
                    <w:spacing w:before="60" w:after="60"/>
                    <w:jc w:val="center"/>
                    <w:rPr>
                      <w:rFonts w:asciiTheme="minorHAnsi" w:hAnsiTheme="minorHAnsi" w:cstheme="minorHAnsi"/>
                      <w:b/>
                      <w:bCs/>
                    </w:rPr>
                  </w:pPr>
                </w:p>
              </w:tc>
              <w:tc>
                <w:tcPr>
                  <w:tcW w:w="479" w:type="pct"/>
                  <w:tcBorders>
                    <w:top w:val="nil"/>
                  </w:tcBorders>
                  <w:shd w:val="clear" w:color="auto" w:fill="F2F2F2" w:themeFill="background1" w:themeFillShade="F2"/>
                  <w:vAlign w:val="center"/>
                </w:tcPr>
                <w:p w14:paraId="60579C95" w14:textId="2B689176" w:rsidR="00857BD1" w:rsidRPr="004F5C17" w:rsidRDefault="00C653D7"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top w:val="nil"/>
                  </w:tcBorders>
                  <w:shd w:val="clear" w:color="auto" w:fill="F2F2F2" w:themeFill="background1" w:themeFillShade="F2"/>
                  <w:vAlign w:val="center"/>
                </w:tcPr>
                <w:p w14:paraId="40D67BEA" w14:textId="77777777" w:rsidR="00857BD1" w:rsidRPr="004F5C17" w:rsidRDefault="00857BD1" w:rsidP="00F36562">
                  <w:pPr>
                    <w:spacing w:before="60" w:after="60"/>
                    <w:jc w:val="center"/>
                    <w:rPr>
                      <w:rFonts w:asciiTheme="minorHAnsi" w:hAnsiTheme="minorHAnsi" w:cstheme="minorHAnsi"/>
                      <w:b/>
                      <w:bCs/>
                    </w:rPr>
                  </w:pPr>
                </w:p>
              </w:tc>
              <w:tc>
                <w:tcPr>
                  <w:tcW w:w="308" w:type="pct"/>
                  <w:gridSpan w:val="2"/>
                  <w:tcBorders>
                    <w:top w:val="nil"/>
                  </w:tcBorders>
                  <w:shd w:val="clear" w:color="auto" w:fill="FFFFFF" w:themeFill="background1"/>
                  <w:vAlign w:val="center"/>
                </w:tcPr>
                <w:p w14:paraId="7F5C9DF7" w14:textId="209C68AE" w:rsidR="00857BD1" w:rsidRPr="00AD0AC1" w:rsidRDefault="00C653D7"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514" w:type="pct"/>
                  <w:tcBorders>
                    <w:top w:val="nil"/>
                  </w:tcBorders>
                  <w:shd w:val="clear" w:color="auto" w:fill="FFFFFF" w:themeFill="background1"/>
                  <w:vAlign w:val="center"/>
                </w:tcPr>
                <w:p w14:paraId="1F250465" w14:textId="6800285B" w:rsidR="00857BD1" w:rsidRPr="00AD0AC1" w:rsidRDefault="00857BD1" w:rsidP="00F36562">
                  <w:pPr>
                    <w:shd w:val="clear" w:color="auto" w:fill="FFFFFF" w:themeFill="background1"/>
                    <w:spacing w:before="60" w:after="60"/>
                    <w:jc w:val="center"/>
                    <w:rPr>
                      <w:rFonts w:ascii="Calibri" w:hAnsi="Calibri" w:cs="Calibri"/>
                      <w:b/>
                      <w:bCs/>
                    </w:rPr>
                  </w:pPr>
                </w:p>
              </w:tc>
              <w:tc>
                <w:tcPr>
                  <w:tcW w:w="342" w:type="pct"/>
                  <w:tcBorders>
                    <w:top w:val="nil"/>
                  </w:tcBorders>
                  <w:shd w:val="clear" w:color="auto" w:fill="FFFFFF" w:themeFill="background1"/>
                  <w:vAlign w:val="center"/>
                </w:tcPr>
                <w:p w14:paraId="6A264D50" w14:textId="77777777" w:rsidR="00857BD1" w:rsidRPr="00AD0AC1" w:rsidRDefault="00857BD1" w:rsidP="00F36562">
                  <w:pPr>
                    <w:shd w:val="clear" w:color="auto" w:fill="FFFFFF" w:themeFill="background1"/>
                    <w:spacing w:before="60" w:after="60"/>
                    <w:jc w:val="center"/>
                    <w:rPr>
                      <w:rFonts w:ascii="Calibri" w:hAnsi="Calibri" w:cs="Calibri"/>
                      <w:b/>
                      <w:bCs/>
                    </w:rPr>
                  </w:pPr>
                </w:p>
              </w:tc>
              <w:tc>
                <w:tcPr>
                  <w:tcW w:w="342" w:type="pct"/>
                  <w:gridSpan w:val="2"/>
                  <w:tcBorders>
                    <w:top w:val="nil"/>
                  </w:tcBorders>
                  <w:shd w:val="clear" w:color="auto" w:fill="F2F2F2" w:themeFill="background1" w:themeFillShade="F2"/>
                  <w:vAlign w:val="center"/>
                </w:tcPr>
                <w:p w14:paraId="5A70DFDC" w14:textId="77777777" w:rsidR="00857BD1" w:rsidRPr="004F5C17" w:rsidRDefault="00857BD1" w:rsidP="00F36562">
                  <w:pPr>
                    <w:spacing w:before="60" w:after="60"/>
                    <w:jc w:val="center"/>
                    <w:rPr>
                      <w:rFonts w:asciiTheme="minorHAnsi" w:hAnsiTheme="minorHAnsi" w:cstheme="minorHAnsi"/>
                    </w:rPr>
                  </w:pPr>
                </w:p>
              </w:tc>
              <w:tc>
                <w:tcPr>
                  <w:tcW w:w="548" w:type="pct"/>
                  <w:tcBorders>
                    <w:top w:val="nil"/>
                  </w:tcBorders>
                  <w:shd w:val="clear" w:color="auto" w:fill="F2F2F2" w:themeFill="background1" w:themeFillShade="F2"/>
                  <w:vAlign w:val="center"/>
                </w:tcPr>
                <w:p w14:paraId="3748E70B" w14:textId="71C1D303" w:rsidR="00857BD1" w:rsidRPr="004F5C17" w:rsidRDefault="00C653D7"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top w:val="nil"/>
                  </w:tcBorders>
                  <w:shd w:val="clear" w:color="auto" w:fill="F2F2F2" w:themeFill="background1" w:themeFillShade="F2"/>
                  <w:vAlign w:val="center"/>
                </w:tcPr>
                <w:p w14:paraId="02D46EF6" w14:textId="5CDE711D" w:rsidR="00857BD1" w:rsidRPr="004F5C17" w:rsidRDefault="00857BD1" w:rsidP="00F36562">
                  <w:pPr>
                    <w:spacing w:before="60" w:after="60"/>
                    <w:jc w:val="center"/>
                    <w:rPr>
                      <w:rFonts w:asciiTheme="minorHAnsi" w:hAnsiTheme="minorHAnsi" w:cstheme="minorHAnsi"/>
                      <w:b/>
                      <w:bCs/>
                    </w:rPr>
                  </w:pPr>
                </w:p>
              </w:tc>
              <w:tc>
                <w:tcPr>
                  <w:tcW w:w="308" w:type="pct"/>
                  <w:tcBorders>
                    <w:top w:val="nil"/>
                  </w:tcBorders>
                  <w:shd w:val="clear" w:color="auto" w:fill="FFFFFF" w:themeFill="background1"/>
                  <w:vAlign w:val="center"/>
                </w:tcPr>
                <w:p w14:paraId="2AB17E4D" w14:textId="77777777" w:rsidR="00857BD1" w:rsidRPr="00AD0AC1" w:rsidRDefault="00857BD1" w:rsidP="00F36562">
                  <w:pPr>
                    <w:shd w:val="clear" w:color="auto" w:fill="FFFFFF" w:themeFill="background1"/>
                    <w:spacing w:before="60" w:after="60"/>
                    <w:jc w:val="center"/>
                    <w:rPr>
                      <w:rFonts w:ascii="Calibri" w:hAnsi="Calibri" w:cs="Calibri"/>
                      <w:b/>
                      <w:bCs/>
                    </w:rPr>
                  </w:pPr>
                </w:p>
              </w:tc>
              <w:tc>
                <w:tcPr>
                  <w:tcW w:w="588" w:type="pct"/>
                  <w:tcBorders>
                    <w:top w:val="nil"/>
                  </w:tcBorders>
                  <w:shd w:val="clear" w:color="auto" w:fill="FFFFFF" w:themeFill="background1"/>
                  <w:vAlign w:val="center"/>
                </w:tcPr>
                <w:p w14:paraId="76472CE2" w14:textId="66747E05" w:rsidR="00857BD1" w:rsidRPr="00AD0AC1"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240" w:type="pct"/>
                  <w:tcBorders>
                    <w:top w:val="nil"/>
                  </w:tcBorders>
                  <w:shd w:val="clear" w:color="auto" w:fill="FFFFFF" w:themeFill="background1"/>
                  <w:vAlign w:val="center"/>
                </w:tcPr>
                <w:p w14:paraId="2391D3F0" w14:textId="14B2D95D" w:rsidR="00857BD1" w:rsidRPr="00AD0AC1" w:rsidRDefault="00857BD1" w:rsidP="00F36562">
                  <w:pPr>
                    <w:shd w:val="clear" w:color="auto" w:fill="FFFFFF" w:themeFill="background1"/>
                    <w:spacing w:before="60" w:after="60"/>
                    <w:jc w:val="center"/>
                    <w:rPr>
                      <w:rFonts w:ascii="Calibri" w:hAnsi="Calibri" w:cs="Calibri"/>
                      <w:b/>
                      <w:bCs/>
                    </w:rPr>
                  </w:pPr>
                </w:p>
              </w:tc>
            </w:tr>
            <w:tr w:rsidR="00857BD1" w:rsidRPr="00AD0AC1" w14:paraId="06E6BE12" w14:textId="77777777" w:rsidTr="00D17A84">
              <w:trPr>
                <w:trHeight w:val="59"/>
              </w:trPr>
              <w:tc>
                <w:tcPr>
                  <w:tcW w:w="405" w:type="pct"/>
                  <w:tcBorders>
                    <w:bottom w:val="single" w:sz="4" w:space="0" w:color="auto"/>
                  </w:tcBorders>
                  <w:shd w:val="clear" w:color="auto" w:fill="FFFFFF" w:themeFill="background1"/>
                  <w:vAlign w:val="bottom"/>
                </w:tcPr>
                <w:p w14:paraId="3A5B2127" w14:textId="41D1CD1F" w:rsidR="00857BD1" w:rsidRPr="00AD0AC1"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 xml:space="preserve">3 </w:t>
                  </w:r>
                </w:p>
              </w:tc>
              <w:tc>
                <w:tcPr>
                  <w:tcW w:w="308" w:type="pct"/>
                  <w:tcBorders>
                    <w:bottom w:val="single" w:sz="4" w:space="0" w:color="auto"/>
                  </w:tcBorders>
                  <w:shd w:val="clear" w:color="auto" w:fill="F2F2F2" w:themeFill="background1" w:themeFillShade="F2"/>
                  <w:vAlign w:val="center"/>
                </w:tcPr>
                <w:p w14:paraId="5513A1AB" w14:textId="69FD8622" w:rsidR="00857BD1" w:rsidRPr="004F5C17" w:rsidRDefault="00857BD1" w:rsidP="00F36562">
                  <w:pPr>
                    <w:spacing w:before="60" w:after="60"/>
                    <w:jc w:val="center"/>
                    <w:rPr>
                      <w:rFonts w:asciiTheme="minorHAnsi" w:hAnsiTheme="minorHAnsi" w:cstheme="minorHAnsi"/>
                      <w:b/>
                      <w:bCs/>
                    </w:rPr>
                  </w:pPr>
                </w:p>
              </w:tc>
              <w:tc>
                <w:tcPr>
                  <w:tcW w:w="479" w:type="pct"/>
                  <w:tcBorders>
                    <w:bottom w:val="single" w:sz="4" w:space="0" w:color="auto"/>
                  </w:tcBorders>
                  <w:shd w:val="clear" w:color="auto" w:fill="F2F2F2" w:themeFill="background1" w:themeFillShade="F2"/>
                  <w:vAlign w:val="center"/>
                </w:tcPr>
                <w:p w14:paraId="6D2E086A" w14:textId="33C91C8B" w:rsidR="00857BD1" w:rsidRPr="004F5C17" w:rsidRDefault="00C653D7"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bottom w:val="single" w:sz="4" w:space="0" w:color="auto"/>
                  </w:tcBorders>
                  <w:shd w:val="clear" w:color="auto" w:fill="F2F2F2" w:themeFill="background1" w:themeFillShade="F2"/>
                  <w:vAlign w:val="center"/>
                </w:tcPr>
                <w:p w14:paraId="21A2568D" w14:textId="572E63B7" w:rsidR="00857BD1" w:rsidRPr="004F5C17" w:rsidRDefault="00857BD1" w:rsidP="00F36562">
                  <w:pPr>
                    <w:spacing w:before="60" w:after="60"/>
                    <w:jc w:val="center"/>
                    <w:rPr>
                      <w:rFonts w:asciiTheme="minorHAnsi" w:hAnsiTheme="minorHAnsi" w:cstheme="minorHAnsi"/>
                      <w:b/>
                      <w:bCs/>
                    </w:rPr>
                  </w:pPr>
                </w:p>
              </w:tc>
              <w:tc>
                <w:tcPr>
                  <w:tcW w:w="308" w:type="pct"/>
                  <w:gridSpan w:val="2"/>
                  <w:tcBorders>
                    <w:bottom w:val="single" w:sz="4" w:space="0" w:color="auto"/>
                  </w:tcBorders>
                  <w:shd w:val="clear" w:color="auto" w:fill="FFFFFF" w:themeFill="background1"/>
                  <w:vAlign w:val="center"/>
                </w:tcPr>
                <w:p w14:paraId="6BDF33F7" w14:textId="4D1F4ED8" w:rsidR="00857BD1" w:rsidRPr="00AD0AC1" w:rsidRDefault="00857BD1" w:rsidP="00F36562">
                  <w:pPr>
                    <w:shd w:val="clear" w:color="auto" w:fill="FFFFFF" w:themeFill="background1"/>
                    <w:spacing w:before="60" w:after="60"/>
                    <w:jc w:val="center"/>
                    <w:rPr>
                      <w:rFonts w:ascii="Calibri" w:hAnsi="Calibri" w:cs="Calibri"/>
                      <w:b/>
                      <w:bCs/>
                    </w:rPr>
                  </w:pPr>
                </w:p>
              </w:tc>
              <w:tc>
                <w:tcPr>
                  <w:tcW w:w="514" w:type="pct"/>
                  <w:tcBorders>
                    <w:bottom w:val="single" w:sz="4" w:space="0" w:color="auto"/>
                  </w:tcBorders>
                  <w:shd w:val="clear" w:color="auto" w:fill="FFFFFF" w:themeFill="background1"/>
                  <w:vAlign w:val="center"/>
                </w:tcPr>
                <w:p w14:paraId="6CD97547" w14:textId="24F80641" w:rsidR="00857BD1" w:rsidRPr="00AD0AC1" w:rsidRDefault="00857BD1" w:rsidP="00F36562">
                  <w:pPr>
                    <w:shd w:val="clear" w:color="auto" w:fill="FFFFFF" w:themeFill="background1"/>
                    <w:spacing w:before="60" w:after="60"/>
                    <w:jc w:val="center"/>
                    <w:rPr>
                      <w:rFonts w:ascii="Calibri" w:hAnsi="Calibri" w:cs="Calibri"/>
                      <w:b/>
                      <w:bCs/>
                    </w:rPr>
                  </w:pPr>
                </w:p>
              </w:tc>
              <w:tc>
                <w:tcPr>
                  <w:tcW w:w="342" w:type="pct"/>
                  <w:tcBorders>
                    <w:bottom w:val="single" w:sz="4" w:space="0" w:color="auto"/>
                  </w:tcBorders>
                  <w:shd w:val="clear" w:color="auto" w:fill="FFFFFF" w:themeFill="background1"/>
                  <w:vAlign w:val="center"/>
                </w:tcPr>
                <w:p w14:paraId="6D750A05" w14:textId="4558BD1D" w:rsidR="00857BD1" w:rsidRPr="00AD0AC1" w:rsidRDefault="00C653D7"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342" w:type="pct"/>
                  <w:gridSpan w:val="2"/>
                  <w:tcBorders>
                    <w:bottom w:val="single" w:sz="4" w:space="0" w:color="auto"/>
                  </w:tcBorders>
                  <w:shd w:val="clear" w:color="auto" w:fill="F2F2F2" w:themeFill="background1" w:themeFillShade="F2"/>
                  <w:vAlign w:val="center"/>
                </w:tcPr>
                <w:p w14:paraId="3E0E4AF1" w14:textId="77777777" w:rsidR="00857BD1" w:rsidRPr="004F5C17" w:rsidRDefault="00857BD1" w:rsidP="00F36562">
                  <w:pPr>
                    <w:spacing w:before="60" w:after="60"/>
                    <w:jc w:val="center"/>
                    <w:rPr>
                      <w:rFonts w:asciiTheme="minorHAnsi" w:hAnsiTheme="minorHAnsi" w:cstheme="minorHAnsi"/>
                    </w:rPr>
                  </w:pPr>
                </w:p>
              </w:tc>
              <w:tc>
                <w:tcPr>
                  <w:tcW w:w="548" w:type="pct"/>
                  <w:tcBorders>
                    <w:bottom w:val="single" w:sz="4" w:space="0" w:color="auto"/>
                  </w:tcBorders>
                  <w:shd w:val="clear" w:color="auto" w:fill="F2F2F2" w:themeFill="background1" w:themeFillShade="F2"/>
                  <w:vAlign w:val="center"/>
                </w:tcPr>
                <w:p w14:paraId="455DD365" w14:textId="785BD959" w:rsidR="00857BD1" w:rsidRPr="004F5C17" w:rsidRDefault="00C653D7"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bottom w:val="single" w:sz="4" w:space="0" w:color="auto"/>
                  </w:tcBorders>
                  <w:shd w:val="clear" w:color="auto" w:fill="F2F2F2" w:themeFill="background1" w:themeFillShade="F2"/>
                  <w:vAlign w:val="center"/>
                </w:tcPr>
                <w:p w14:paraId="3B83AD59" w14:textId="1A103FE4" w:rsidR="00857BD1" w:rsidRPr="004F5C17" w:rsidRDefault="00857BD1" w:rsidP="00F36562">
                  <w:pPr>
                    <w:spacing w:before="60" w:after="60"/>
                    <w:jc w:val="center"/>
                    <w:rPr>
                      <w:rFonts w:asciiTheme="minorHAnsi" w:hAnsiTheme="minorHAnsi" w:cstheme="minorHAnsi"/>
                      <w:b/>
                      <w:bCs/>
                    </w:rPr>
                  </w:pPr>
                </w:p>
              </w:tc>
              <w:tc>
                <w:tcPr>
                  <w:tcW w:w="308" w:type="pct"/>
                  <w:tcBorders>
                    <w:bottom w:val="single" w:sz="4" w:space="0" w:color="auto"/>
                  </w:tcBorders>
                  <w:shd w:val="clear" w:color="auto" w:fill="FFFFFF" w:themeFill="background1"/>
                  <w:vAlign w:val="center"/>
                </w:tcPr>
                <w:p w14:paraId="459DF923" w14:textId="121C8047" w:rsidR="00857BD1" w:rsidRPr="00AD0AC1" w:rsidRDefault="00857BD1" w:rsidP="00F36562">
                  <w:pPr>
                    <w:shd w:val="clear" w:color="auto" w:fill="FFFFFF" w:themeFill="background1"/>
                    <w:spacing w:before="60" w:after="60"/>
                    <w:jc w:val="center"/>
                    <w:rPr>
                      <w:rFonts w:ascii="Calibri" w:hAnsi="Calibri" w:cs="Calibri"/>
                      <w:b/>
                      <w:bCs/>
                    </w:rPr>
                  </w:pPr>
                </w:p>
              </w:tc>
              <w:tc>
                <w:tcPr>
                  <w:tcW w:w="588" w:type="pct"/>
                  <w:tcBorders>
                    <w:bottom w:val="single" w:sz="4" w:space="0" w:color="auto"/>
                  </w:tcBorders>
                  <w:shd w:val="clear" w:color="auto" w:fill="FFFFFF" w:themeFill="background1"/>
                  <w:vAlign w:val="center"/>
                </w:tcPr>
                <w:p w14:paraId="586B8A55" w14:textId="068BA9A3" w:rsidR="00857BD1" w:rsidRPr="00AD0AC1" w:rsidRDefault="00C653D7"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240" w:type="pct"/>
                  <w:tcBorders>
                    <w:bottom w:val="single" w:sz="4" w:space="0" w:color="auto"/>
                  </w:tcBorders>
                  <w:shd w:val="clear" w:color="auto" w:fill="FFFFFF" w:themeFill="background1"/>
                  <w:vAlign w:val="center"/>
                </w:tcPr>
                <w:p w14:paraId="30A6B7D2" w14:textId="36F78252" w:rsidR="00857BD1" w:rsidRPr="00AD0AC1" w:rsidRDefault="00857BD1" w:rsidP="00F36562">
                  <w:pPr>
                    <w:shd w:val="clear" w:color="auto" w:fill="FFFFFF" w:themeFill="background1"/>
                    <w:spacing w:before="60" w:after="60"/>
                    <w:jc w:val="center"/>
                    <w:rPr>
                      <w:rFonts w:ascii="Calibri" w:hAnsi="Calibri" w:cs="Calibri"/>
                      <w:b/>
                      <w:bCs/>
                    </w:rPr>
                  </w:pPr>
                </w:p>
              </w:tc>
            </w:tr>
            <w:tr w:rsidR="00857BD1" w:rsidRPr="00AD0AC1" w14:paraId="52762834" w14:textId="77777777" w:rsidTr="00D17A84">
              <w:trPr>
                <w:trHeight w:val="59"/>
              </w:trPr>
              <w:tc>
                <w:tcPr>
                  <w:tcW w:w="405" w:type="pct"/>
                  <w:tcBorders>
                    <w:bottom w:val="nil"/>
                  </w:tcBorders>
                  <w:shd w:val="clear" w:color="auto" w:fill="FFFFFF" w:themeFill="background1"/>
                  <w:vAlign w:val="bottom"/>
                </w:tcPr>
                <w:p w14:paraId="4E4D1B71" w14:textId="3B0FA6D9" w:rsidR="00857BD1"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4</w:t>
                  </w:r>
                </w:p>
              </w:tc>
              <w:tc>
                <w:tcPr>
                  <w:tcW w:w="308" w:type="pct"/>
                  <w:tcBorders>
                    <w:bottom w:val="nil"/>
                  </w:tcBorders>
                  <w:shd w:val="clear" w:color="auto" w:fill="F2F2F2" w:themeFill="background1" w:themeFillShade="F2"/>
                  <w:vAlign w:val="center"/>
                </w:tcPr>
                <w:p w14:paraId="7F22969D" w14:textId="48842C76" w:rsidR="00857BD1" w:rsidRPr="004F5C17" w:rsidRDefault="00857BD1" w:rsidP="00F36562">
                  <w:pPr>
                    <w:spacing w:before="60" w:after="60"/>
                    <w:jc w:val="center"/>
                    <w:rPr>
                      <w:rFonts w:asciiTheme="minorHAnsi" w:hAnsiTheme="minorHAnsi" w:cstheme="minorHAnsi"/>
                      <w:b/>
                      <w:bCs/>
                    </w:rPr>
                  </w:pPr>
                </w:p>
              </w:tc>
              <w:tc>
                <w:tcPr>
                  <w:tcW w:w="479" w:type="pct"/>
                  <w:tcBorders>
                    <w:bottom w:val="nil"/>
                  </w:tcBorders>
                  <w:shd w:val="clear" w:color="auto" w:fill="F2F2F2" w:themeFill="background1" w:themeFillShade="F2"/>
                  <w:vAlign w:val="center"/>
                </w:tcPr>
                <w:p w14:paraId="6CF8F9B2" w14:textId="628098E3" w:rsidR="00857BD1" w:rsidRPr="004F5C17" w:rsidRDefault="00285A19"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bottom w:val="nil"/>
                  </w:tcBorders>
                  <w:shd w:val="clear" w:color="auto" w:fill="F2F2F2" w:themeFill="background1" w:themeFillShade="F2"/>
                  <w:vAlign w:val="center"/>
                </w:tcPr>
                <w:p w14:paraId="3BAE4BC5" w14:textId="039B5937" w:rsidR="00857BD1" w:rsidRPr="004F5C17" w:rsidRDefault="00857BD1" w:rsidP="00F36562">
                  <w:pPr>
                    <w:spacing w:before="60" w:after="60"/>
                    <w:jc w:val="center"/>
                    <w:rPr>
                      <w:rFonts w:asciiTheme="minorHAnsi" w:hAnsiTheme="minorHAnsi" w:cstheme="minorHAnsi"/>
                      <w:b/>
                      <w:bCs/>
                    </w:rPr>
                  </w:pPr>
                </w:p>
              </w:tc>
              <w:tc>
                <w:tcPr>
                  <w:tcW w:w="308" w:type="pct"/>
                  <w:gridSpan w:val="2"/>
                  <w:tcBorders>
                    <w:bottom w:val="nil"/>
                  </w:tcBorders>
                  <w:shd w:val="clear" w:color="auto" w:fill="FFFFFF" w:themeFill="background1"/>
                  <w:vAlign w:val="center"/>
                </w:tcPr>
                <w:p w14:paraId="289D8DF6" w14:textId="36F3F82A" w:rsidR="00857BD1" w:rsidRPr="00AD0AC1" w:rsidRDefault="00857BD1" w:rsidP="00F36562">
                  <w:pPr>
                    <w:shd w:val="clear" w:color="auto" w:fill="FFFFFF" w:themeFill="background1"/>
                    <w:spacing w:before="60" w:after="60"/>
                    <w:jc w:val="center"/>
                    <w:rPr>
                      <w:rFonts w:ascii="Calibri" w:hAnsi="Calibri" w:cs="Calibri"/>
                      <w:b/>
                      <w:bCs/>
                    </w:rPr>
                  </w:pPr>
                </w:p>
              </w:tc>
              <w:tc>
                <w:tcPr>
                  <w:tcW w:w="514" w:type="pct"/>
                  <w:tcBorders>
                    <w:bottom w:val="nil"/>
                  </w:tcBorders>
                  <w:shd w:val="clear" w:color="auto" w:fill="FFFFFF" w:themeFill="background1"/>
                  <w:vAlign w:val="center"/>
                </w:tcPr>
                <w:p w14:paraId="3F5BD9CE" w14:textId="7A76364C" w:rsidR="00857BD1" w:rsidRPr="00AD0AC1"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342" w:type="pct"/>
                  <w:tcBorders>
                    <w:bottom w:val="nil"/>
                  </w:tcBorders>
                  <w:shd w:val="clear" w:color="auto" w:fill="FFFFFF" w:themeFill="background1"/>
                  <w:vAlign w:val="center"/>
                </w:tcPr>
                <w:p w14:paraId="41BF7998" w14:textId="77777777" w:rsidR="00857BD1" w:rsidRPr="00AD0AC1" w:rsidRDefault="00857BD1" w:rsidP="00F36562">
                  <w:pPr>
                    <w:shd w:val="clear" w:color="auto" w:fill="FFFFFF" w:themeFill="background1"/>
                    <w:spacing w:before="60" w:after="60"/>
                    <w:jc w:val="center"/>
                    <w:rPr>
                      <w:rFonts w:ascii="Calibri" w:hAnsi="Calibri" w:cs="Calibri"/>
                      <w:b/>
                      <w:bCs/>
                    </w:rPr>
                  </w:pPr>
                </w:p>
              </w:tc>
              <w:tc>
                <w:tcPr>
                  <w:tcW w:w="342" w:type="pct"/>
                  <w:gridSpan w:val="2"/>
                  <w:tcBorders>
                    <w:bottom w:val="nil"/>
                  </w:tcBorders>
                  <w:shd w:val="clear" w:color="auto" w:fill="F2F2F2" w:themeFill="background1" w:themeFillShade="F2"/>
                  <w:vAlign w:val="center"/>
                </w:tcPr>
                <w:p w14:paraId="69A89A2D" w14:textId="77777777" w:rsidR="00857BD1" w:rsidRPr="004F5C17" w:rsidRDefault="00857BD1" w:rsidP="00F36562">
                  <w:pPr>
                    <w:spacing w:before="60" w:after="60"/>
                    <w:jc w:val="center"/>
                    <w:rPr>
                      <w:rFonts w:asciiTheme="minorHAnsi" w:hAnsiTheme="minorHAnsi" w:cstheme="minorHAnsi"/>
                    </w:rPr>
                  </w:pPr>
                </w:p>
              </w:tc>
              <w:tc>
                <w:tcPr>
                  <w:tcW w:w="548" w:type="pct"/>
                  <w:tcBorders>
                    <w:bottom w:val="nil"/>
                  </w:tcBorders>
                  <w:shd w:val="clear" w:color="auto" w:fill="F2F2F2" w:themeFill="background1" w:themeFillShade="F2"/>
                  <w:vAlign w:val="center"/>
                </w:tcPr>
                <w:p w14:paraId="042FA803" w14:textId="16A65806" w:rsidR="00857BD1" w:rsidRPr="004F5C17" w:rsidRDefault="00857BD1" w:rsidP="00F36562">
                  <w:pPr>
                    <w:spacing w:before="60" w:after="60"/>
                    <w:jc w:val="center"/>
                    <w:rPr>
                      <w:rFonts w:asciiTheme="minorHAnsi" w:hAnsiTheme="minorHAnsi" w:cstheme="minorHAnsi"/>
                      <w:b/>
                      <w:bCs/>
                    </w:rPr>
                  </w:pPr>
                </w:p>
              </w:tc>
              <w:tc>
                <w:tcPr>
                  <w:tcW w:w="308" w:type="pct"/>
                  <w:tcBorders>
                    <w:bottom w:val="nil"/>
                  </w:tcBorders>
                  <w:shd w:val="clear" w:color="auto" w:fill="F2F2F2" w:themeFill="background1" w:themeFillShade="F2"/>
                  <w:vAlign w:val="center"/>
                </w:tcPr>
                <w:p w14:paraId="334D31A4" w14:textId="098A3881" w:rsidR="00857BD1" w:rsidRPr="004F5C17" w:rsidRDefault="00C653D7" w:rsidP="00F36562">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bottom w:val="nil"/>
                  </w:tcBorders>
                  <w:shd w:val="clear" w:color="auto" w:fill="FFFFFF" w:themeFill="background1"/>
                  <w:vAlign w:val="center"/>
                </w:tcPr>
                <w:p w14:paraId="33761D0C" w14:textId="77777777" w:rsidR="00857BD1" w:rsidRPr="00AD0AC1" w:rsidRDefault="00857BD1" w:rsidP="00F36562">
                  <w:pPr>
                    <w:shd w:val="clear" w:color="auto" w:fill="FFFFFF" w:themeFill="background1"/>
                    <w:spacing w:before="60" w:after="60"/>
                    <w:jc w:val="center"/>
                    <w:rPr>
                      <w:rFonts w:ascii="Calibri" w:hAnsi="Calibri" w:cs="Calibri"/>
                      <w:b/>
                      <w:bCs/>
                    </w:rPr>
                  </w:pPr>
                </w:p>
              </w:tc>
              <w:tc>
                <w:tcPr>
                  <w:tcW w:w="588" w:type="pct"/>
                  <w:tcBorders>
                    <w:bottom w:val="nil"/>
                  </w:tcBorders>
                  <w:shd w:val="clear" w:color="auto" w:fill="FFFFFF" w:themeFill="background1"/>
                  <w:vAlign w:val="center"/>
                </w:tcPr>
                <w:p w14:paraId="55451F3D" w14:textId="44A84581" w:rsidR="00857BD1" w:rsidRPr="00AD0AC1" w:rsidRDefault="00285A19" w:rsidP="00F36562">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240" w:type="pct"/>
                  <w:tcBorders>
                    <w:bottom w:val="nil"/>
                  </w:tcBorders>
                  <w:shd w:val="clear" w:color="auto" w:fill="FFFFFF" w:themeFill="background1"/>
                  <w:vAlign w:val="center"/>
                </w:tcPr>
                <w:p w14:paraId="57CC44BF" w14:textId="67894019" w:rsidR="00857BD1" w:rsidRPr="00AD0AC1" w:rsidRDefault="00857BD1" w:rsidP="00F36562">
                  <w:pPr>
                    <w:shd w:val="clear" w:color="auto" w:fill="FFFFFF" w:themeFill="background1"/>
                    <w:spacing w:before="60" w:after="60"/>
                    <w:jc w:val="center"/>
                    <w:rPr>
                      <w:rFonts w:ascii="Calibri" w:hAnsi="Calibri" w:cs="Calibri"/>
                      <w:b/>
                      <w:bCs/>
                    </w:rPr>
                  </w:pPr>
                </w:p>
              </w:tc>
            </w:tr>
          </w:tbl>
          <w:p w14:paraId="11DEAD38" w14:textId="5ECF1096" w:rsidR="00F82A1A" w:rsidRPr="00F82A1A" w:rsidRDefault="00F82A1A" w:rsidP="00F36562">
            <w:pPr>
              <w:spacing w:before="60" w:after="60"/>
              <w:rPr>
                <w:rFonts w:asciiTheme="minorHAnsi" w:hAnsiTheme="minorHAnsi" w:cstheme="minorHAnsi"/>
                <w:sz w:val="22"/>
                <w:szCs w:val="22"/>
              </w:rPr>
            </w:pPr>
          </w:p>
        </w:tc>
      </w:tr>
      <w:tr w:rsidR="009B1E86" w:rsidRPr="001F5607" w14:paraId="30DFF121" w14:textId="77777777" w:rsidTr="00D17A84">
        <w:trPr>
          <w:trHeight w:val="490"/>
          <w:jc w:val="center"/>
        </w:trPr>
        <w:tc>
          <w:tcPr>
            <w:tcW w:w="13410" w:type="dxa"/>
            <w:shd w:val="clear" w:color="auto" w:fill="F2F2F2" w:themeFill="background1" w:themeFillShade="F2"/>
            <w:vAlign w:val="center"/>
          </w:tcPr>
          <w:p w14:paraId="7C1E48E8" w14:textId="4E34AE75" w:rsidR="009B1E86" w:rsidRPr="00D17A84" w:rsidRDefault="009B1E86" w:rsidP="00F36562">
            <w:pPr>
              <w:spacing w:before="60" w:after="60"/>
              <w:rPr>
                <w:rFonts w:asciiTheme="minorHAnsi" w:hAnsiTheme="minorHAnsi" w:cstheme="minorHAnsi"/>
                <w:b/>
                <w:bCs/>
                <w:sz w:val="24"/>
                <w:szCs w:val="24"/>
              </w:rPr>
            </w:pPr>
            <w:r w:rsidRPr="00D17A84">
              <w:rPr>
                <w:rFonts w:asciiTheme="minorHAnsi" w:hAnsiTheme="minorHAnsi" w:cstheme="minorHAnsi"/>
                <w:b/>
                <w:bCs/>
                <w:sz w:val="24"/>
                <w:szCs w:val="24"/>
              </w:rPr>
              <w:t>Rubric Considerations</w:t>
            </w:r>
          </w:p>
        </w:tc>
      </w:tr>
      <w:tr w:rsidR="009B1E86" w:rsidRPr="001F5607" w14:paraId="1D643CE7" w14:textId="77777777" w:rsidTr="00D17A84">
        <w:trPr>
          <w:trHeight w:val="59"/>
          <w:jc w:val="center"/>
        </w:trPr>
        <w:tc>
          <w:tcPr>
            <w:tcW w:w="13410" w:type="dxa"/>
            <w:shd w:val="clear" w:color="auto" w:fill="FFFFFF" w:themeFill="background1"/>
          </w:tcPr>
          <w:p w14:paraId="14A6360E" w14:textId="5F8A6E0A" w:rsidR="00F92599" w:rsidRPr="004F5C17" w:rsidRDefault="00F92599" w:rsidP="00F36562">
            <w:pPr>
              <w:pStyle w:val="ListParagraph"/>
              <w:numPr>
                <w:ilvl w:val="0"/>
                <w:numId w:val="22"/>
              </w:numPr>
              <w:spacing w:before="60" w:after="60"/>
              <w:contextualSpacing w:val="0"/>
              <w:rPr>
                <w:rFonts w:asciiTheme="minorHAnsi" w:hAnsiTheme="minorHAnsi" w:cstheme="minorHAnsi"/>
                <w:sz w:val="22"/>
                <w:szCs w:val="22"/>
              </w:rPr>
            </w:pPr>
            <w:r w:rsidRPr="004F5C17">
              <w:rPr>
                <w:rFonts w:asciiTheme="minorHAnsi" w:hAnsiTheme="minorHAnsi" w:cstheme="minorHAnsi"/>
                <w:sz w:val="22"/>
                <w:szCs w:val="22"/>
              </w:rPr>
              <w:t>Sophistication of the explanations</w:t>
            </w:r>
            <w:r w:rsidR="00D17A84">
              <w:rPr>
                <w:rFonts w:asciiTheme="minorHAnsi" w:hAnsiTheme="minorHAnsi" w:cstheme="minorHAnsi"/>
                <w:sz w:val="22"/>
                <w:szCs w:val="22"/>
              </w:rPr>
              <w:t>.</w:t>
            </w:r>
          </w:p>
          <w:p w14:paraId="653C82E3" w14:textId="5CAC7157" w:rsidR="00F92599" w:rsidRPr="000D742D" w:rsidRDefault="00F92599" w:rsidP="00F36562">
            <w:pPr>
              <w:pStyle w:val="ListParagraph"/>
              <w:numPr>
                <w:ilvl w:val="0"/>
                <w:numId w:val="22"/>
              </w:numPr>
              <w:spacing w:before="60" w:after="60"/>
              <w:contextualSpacing w:val="0"/>
              <w:rPr>
                <w:rFonts w:asciiTheme="minorHAnsi" w:hAnsiTheme="minorHAnsi" w:cstheme="minorHAnsi"/>
                <w:sz w:val="22"/>
                <w:szCs w:val="22"/>
              </w:rPr>
            </w:pPr>
            <w:r w:rsidRPr="000D742D">
              <w:rPr>
                <w:rFonts w:asciiTheme="minorHAnsi" w:hAnsiTheme="minorHAnsi" w:cstheme="minorHAnsi"/>
                <w:sz w:val="22"/>
                <w:szCs w:val="22"/>
              </w:rPr>
              <w:t xml:space="preserve">Correctness of the identification </w:t>
            </w:r>
            <w:r w:rsidR="000D742D" w:rsidRPr="000D742D">
              <w:rPr>
                <w:rFonts w:asciiTheme="minorHAnsi" w:hAnsiTheme="minorHAnsi" w:cstheme="minorHAnsi"/>
                <w:sz w:val="22"/>
                <w:szCs w:val="22"/>
              </w:rPr>
              <w:t>that objects that are moving have kinetic energy and that objects may also contain stored (potential) energy, depending on their relative positions</w:t>
            </w:r>
            <w:r w:rsidR="00D17A84">
              <w:rPr>
                <w:rFonts w:asciiTheme="minorHAnsi" w:hAnsiTheme="minorHAnsi" w:cstheme="minorHAnsi"/>
                <w:sz w:val="22"/>
                <w:szCs w:val="22"/>
              </w:rPr>
              <w:t>.</w:t>
            </w:r>
          </w:p>
          <w:p w14:paraId="6840EA2A" w14:textId="5E84EC2C" w:rsidR="009B1E86" w:rsidRPr="003E1EB8" w:rsidRDefault="00F92599" w:rsidP="00F36562">
            <w:pPr>
              <w:pStyle w:val="ListParagraph"/>
              <w:numPr>
                <w:ilvl w:val="0"/>
                <w:numId w:val="22"/>
              </w:numPr>
              <w:spacing w:before="60" w:after="60"/>
              <w:contextualSpacing w:val="0"/>
            </w:pPr>
            <w:r w:rsidRPr="004F5C17">
              <w:rPr>
                <w:rFonts w:asciiTheme="minorHAnsi" w:hAnsiTheme="minorHAnsi" w:cstheme="minorHAnsi"/>
                <w:sz w:val="22"/>
                <w:szCs w:val="22"/>
              </w:rPr>
              <w:t xml:space="preserve">Correctness and/or </w:t>
            </w:r>
            <w:r w:rsidR="009E22A2" w:rsidRPr="004F5C17">
              <w:rPr>
                <w:rFonts w:asciiTheme="minorHAnsi" w:hAnsiTheme="minorHAnsi" w:cstheme="minorHAnsi"/>
                <w:sz w:val="22"/>
                <w:szCs w:val="22"/>
              </w:rPr>
              <w:t>a</w:t>
            </w:r>
            <w:r w:rsidRPr="004F5C17">
              <w:rPr>
                <w:rFonts w:asciiTheme="minorHAnsi" w:hAnsiTheme="minorHAnsi" w:cstheme="minorHAnsi"/>
                <w:sz w:val="22"/>
                <w:szCs w:val="22"/>
              </w:rPr>
              <w:t xml:space="preserve">ppropriateness </w:t>
            </w:r>
            <w:r w:rsidR="000D742D">
              <w:rPr>
                <w:rFonts w:asciiTheme="minorHAnsi" w:hAnsiTheme="minorHAnsi" w:cstheme="minorHAnsi"/>
                <w:sz w:val="22"/>
                <w:szCs w:val="22"/>
              </w:rPr>
              <w:t xml:space="preserve">using evidence </w:t>
            </w:r>
            <w:r w:rsidR="000D742D" w:rsidRPr="000D742D">
              <w:rPr>
                <w:rFonts w:asciiTheme="minorHAnsi" w:hAnsiTheme="minorHAnsi" w:cstheme="minorHAnsi"/>
                <w:sz w:val="22"/>
                <w:szCs w:val="22"/>
              </w:rPr>
              <w:t>related to the idea that gravitational interactions are attractive and depend on the masses of interacting objects</w:t>
            </w:r>
            <w:r w:rsidR="000D742D">
              <w:rPr>
                <w:rFonts w:asciiTheme="minorHAnsi" w:hAnsiTheme="minorHAnsi" w:cstheme="minorHAnsi"/>
                <w:sz w:val="22"/>
                <w:szCs w:val="22"/>
              </w:rPr>
              <w:t xml:space="preserve"> to support a claim</w:t>
            </w:r>
            <w:r w:rsidR="00D17A84">
              <w:rPr>
                <w:rFonts w:asciiTheme="minorHAnsi" w:hAnsiTheme="minorHAnsi" w:cstheme="minorHAnsi"/>
                <w:sz w:val="22"/>
                <w:szCs w:val="22"/>
              </w:rPr>
              <w:t>.</w:t>
            </w:r>
          </w:p>
        </w:tc>
      </w:tr>
      <w:tr w:rsidR="009F4108" w:rsidRPr="001F5607" w14:paraId="6A485658" w14:textId="77777777" w:rsidTr="00D17A84">
        <w:trPr>
          <w:trHeight w:val="485"/>
          <w:jc w:val="center"/>
        </w:trPr>
        <w:tc>
          <w:tcPr>
            <w:tcW w:w="13410" w:type="dxa"/>
            <w:shd w:val="clear" w:color="auto" w:fill="F2F2F2" w:themeFill="background1" w:themeFillShade="F2"/>
            <w:vAlign w:val="center"/>
          </w:tcPr>
          <w:p w14:paraId="224FCBC0" w14:textId="13279653" w:rsidR="009F4108" w:rsidRPr="0061053D" w:rsidRDefault="009F4108" w:rsidP="00F36562">
            <w:pPr>
              <w:spacing w:before="60" w:after="60"/>
              <w:rPr>
                <w:rFonts w:asciiTheme="minorHAnsi" w:hAnsiTheme="minorHAnsi" w:cstheme="minorHAnsi"/>
                <w:b/>
                <w:bCs/>
                <w:sz w:val="24"/>
                <w:szCs w:val="24"/>
              </w:rPr>
            </w:pPr>
            <w:r w:rsidRPr="0061053D">
              <w:rPr>
                <w:rFonts w:asciiTheme="minorHAnsi" w:hAnsiTheme="minorHAnsi" w:cstheme="minorHAnsi"/>
                <w:b/>
                <w:bCs/>
                <w:sz w:val="24"/>
                <w:szCs w:val="24"/>
              </w:rPr>
              <w:t>Assessment Boundaries</w:t>
            </w:r>
          </w:p>
        </w:tc>
      </w:tr>
      <w:tr w:rsidR="009B1E86" w:rsidRPr="001F5607" w14:paraId="3BBF0285" w14:textId="77777777" w:rsidTr="00D17A84">
        <w:trPr>
          <w:trHeight w:val="59"/>
          <w:jc w:val="center"/>
        </w:trPr>
        <w:tc>
          <w:tcPr>
            <w:tcW w:w="13410" w:type="dxa"/>
            <w:shd w:val="clear" w:color="auto" w:fill="FFFFFF" w:themeFill="background1"/>
          </w:tcPr>
          <w:p w14:paraId="47AF2F90" w14:textId="7107F9A3" w:rsidR="009D799F" w:rsidRPr="004F5C17" w:rsidRDefault="000D742D" w:rsidP="00F36562">
            <w:pPr>
              <w:pStyle w:val="ListParagraph"/>
              <w:numPr>
                <w:ilvl w:val="0"/>
                <w:numId w:val="22"/>
              </w:numPr>
              <w:spacing w:before="60" w:after="60"/>
              <w:contextualSpacing w:val="0"/>
              <w:rPr>
                <w:rFonts w:asciiTheme="minorHAnsi" w:hAnsiTheme="minorHAnsi" w:cstheme="minorHAnsi"/>
                <w:sz w:val="22"/>
                <w:szCs w:val="22"/>
              </w:rPr>
            </w:pPr>
            <w:r w:rsidRPr="000D742D">
              <w:rPr>
                <w:rFonts w:asciiTheme="minorHAnsi" w:hAnsiTheme="minorHAnsi" w:cstheme="minorHAnsi"/>
                <w:sz w:val="22"/>
                <w:szCs w:val="22"/>
              </w:rPr>
              <w:t>Assessment does not include Newton’s Law of Gravitation or Kepler’s Laws</w:t>
            </w:r>
            <w:r w:rsidR="009D799F" w:rsidRPr="004F5C17">
              <w:rPr>
                <w:rFonts w:asciiTheme="minorHAnsi" w:hAnsiTheme="minorHAnsi" w:cstheme="minorHAnsi"/>
                <w:sz w:val="22"/>
                <w:szCs w:val="22"/>
              </w:rPr>
              <w:t>.</w:t>
            </w:r>
          </w:p>
          <w:p w14:paraId="3F62EF31" w14:textId="77777777" w:rsidR="000D742D" w:rsidRPr="000D742D" w:rsidRDefault="000D742D" w:rsidP="00F36562">
            <w:pPr>
              <w:pStyle w:val="ListParagraph"/>
              <w:numPr>
                <w:ilvl w:val="0"/>
                <w:numId w:val="22"/>
              </w:numPr>
              <w:spacing w:before="60" w:after="60"/>
              <w:contextualSpacing w:val="0"/>
              <w:rPr>
                <w:rFonts w:asciiTheme="minorHAnsi" w:hAnsiTheme="minorHAnsi" w:cstheme="minorHAnsi"/>
                <w:sz w:val="22"/>
                <w:szCs w:val="22"/>
              </w:rPr>
            </w:pPr>
            <w:r w:rsidRPr="000D742D">
              <w:rPr>
                <w:rFonts w:asciiTheme="minorHAnsi" w:hAnsiTheme="minorHAnsi" w:cstheme="minorHAnsi"/>
                <w:sz w:val="22"/>
                <w:szCs w:val="22"/>
              </w:rPr>
              <w:t xml:space="preserve">Assessment is limited to the proportional relationships of kinetic energy to the mass of an object and kinetic energy to the speed of an object. </w:t>
            </w:r>
          </w:p>
          <w:p w14:paraId="517EF055" w14:textId="4319EC9D" w:rsidR="000D742D" w:rsidRPr="000D742D" w:rsidRDefault="000D742D" w:rsidP="00F36562">
            <w:pPr>
              <w:pStyle w:val="ListParagraph"/>
              <w:numPr>
                <w:ilvl w:val="0"/>
                <w:numId w:val="22"/>
              </w:numPr>
              <w:spacing w:before="60" w:after="60"/>
              <w:contextualSpacing w:val="0"/>
              <w:rPr>
                <w:rFonts w:asciiTheme="minorHAnsi" w:hAnsiTheme="minorHAnsi" w:cstheme="minorHAnsi"/>
                <w:sz w:val="22"/>
                <w:szCs w:val="22"/>
              </w:rPr>
            </w:pPr>
            <w:r w:rsidRPr="000D742D">
              <w:rPr>
                <w:rFonts w:asciiTheme="minorHAnsi" w:hAnsiTheme="minorHAnsi" w:cstheme="minorHAnsi"/>
                <w:sz w:val="22"/>
                <w:szCs w:val="22"/>
              </w:rPr>
              <w:t xml:space="preserve">Assessment does not require students to calculate </w:t>
            </w:r>
            <w:r w:rsidR="00D17A84">
              <w:rPr>
                <w:rFonts w:asciiTheme="minorHAnsi" w:hAnsiTheme="minorHAnsi" w:cstheme="minorHAnsi"/>
                <w:sz w:val="22"/>
                <w:szCs w:val="22"/>
              </w:rPr>
              <w:t>slopes</w:t>
            </w:r>
            <w:r w:rsidRPr="000D742D">
              <w:rPr>
                <w:rFonts w:asciiTheme="minorHAnsi" w:hAnsiTheme="minorHAnsi" w:cstheme="minorHAnsi"/>
                <w:sz w:val="22"/>
                <w:szCs w:val="22"/>
              </w:rPr>
              <w:t xml:space="preserve"> or determine functions of graphical displays.</w:t>
            </w:r>
          </w:p>
          <w:p w14:paraId="16E3C9BD" w14:textId="09DD1D28" w:rsidR="009B1E86" w:rsidRPr="000D742D" w:rsidRDefault="000D742D" w:rsidP="00F36562">
            <w:pPr>
              <w:pStyle w:val="ListParagraph"/>
              <w:numPr>
                <w:ilvl w:val="0"/>
                <w:numId w:val="22"/>
              </w:numPr>
              <w:spacing w:before="60" w:after="60"/>
              <w:contextualSpacing w:val="0"/>
              <w:rPr>
                <w:rFonts w:asciiTheme="minorHAnsi" w:hAnsiTheme="minorHAnsi" w:cstheme="minorHAnsi"/>
                <w:sz w:val="22"/>
                <w:szCs w:val="22"/>
              </w:rPr>
            </w:pPr>
            <w:r w:rsidRPr="000D742D">
              <w:rPr>
                <w:rFonts w:asciiTheme="minorHAnsi" w:hAnsiTheme="minorHAnsi" w:cstheme="minorHAnsi"/>
                <w:sz w:val="22"/>
                <w:szCs w:val="22"/>
              </w:rPr>
              <w:t>Assessment does not include a kinetic energy derivation (e.g., using algebra or calculus).</w:t>
            </w:r>
          </w:p>
        </w:tc>
      </w:tr>
      <w:tr w:rsidR="00E679AD" w:rsidRPr="001F5607" w14:paraId="3E0FE28D" w14:textId="77777777" w:rsidTr="0010500C">
        <w:trPr>
          <w:trHeight w:val="490"/>
          <w:jc w:val="center"/>
        </w:trPr>
        <w:tc>
          <w:tcPr>
            <w:tcW w:w="13410" w:type="dxa"/>
            <w:tcBorders>
              <w:bottom w:val="single" w:sz="4" w:space="0" w:color="auto"/>
            </w:tcBorders>
            <w:shd w:val="clear" w:color="auto" w:fill="F2F2F2" w:themeFill="background1" w:themeFillShade="F2"/>
            <w:vAlign w:val="center"/>
          </w:tcPr>
          <w:p w14:paraId="6EB8AE9E" w14:textId="2C2FF85B" w:rsidR="00E679AD" w:rsidRPr="0061053D" w:rsidRDefault="00E679AD" w:rsidP="00F36562">
            <w:pPr>
              <w:spacing w:before="60" w:after="60"/>
              <w:rPr>
                <w:rFonts w:asciiTheme="minorHAnsi" w:hAnsiTheme="minorHAnsi" w:cstheme="minorHAnsi"/>
                <w:b/>
                <w:bCs/>
                <w:sz w:val="24"/>
                <w:szCs w:val="24"/>
              </w:rPr>
            </w:pPr>
            <w:r w:rsidRPr="0061053D">
              <w:rPr>
                <w:rFonts w:asciiTheme="minorHAnsi" w:hAnsiTheme="minorHAnsi" w:cstheme="minorHAnsi"/>
                <w:b/>
                <w:bCs/>
                <w:sz w:val="24"/>
                <w:szCs w:val="24"/>
              </w:rPr>
              <w:t>Common Misconceptions</w:t>
            </w:r>
          </w:p>
        </w:tc>
      </w:tr>
      <w:tr w:rsidR="00E679AD" w:rsidRPr="001F5607" w14:paraId="682AF166" w14:textId="77777777" w:rsidTr="0010500C">
        <w:trPr>
          <w:trHeight w:val="59"/>
          <w:jc w:val="center"/>
        </w:trPr>
        <w:tc>
          <w:tcPr>
            <w:tcW w:w="13410" w:type="dxa"/>
            <w:tcBorders>
              <w:bottom w:val="single" w:sz="4" w:space="0" w:color="auto"/>
            </w:tcBorders>
            <w:shd w:val="clear" w:color="auto" w:fill="FFFFFF" w:themeFill="background1"/>
          </w:tcPr>
          <w:p w14:paraId="37F18F3D" w14:textId="7445B3BD" w:rsidR="00CF100E" w:rsidRPr="004F5C17" w:rsidRDefault="00CF100E" w:rsidP="00F36562">
            <w:pPr>
              <w:pStyle w:val="ListParagraph"/>
              <w:numPr>
                <w:ilvl w:val="0"/>
                <w:numId w:val="22"/>
              </w:numPr>
              <w:spacing w:before="60" w:after="60"/>
              <w:contextualSpacing w:val="0"/>
              <w:rPr>
                <w:rFonts w:asciiTheme="minorHAnsi" w:hAnsiTheme="minorHAnsi" w:cstheme="minorHAnsi"/>
                <w:sz w:val="22"/>
                <w:szCs w:val="22"/>
              </w:rPr>
            </w:pPr>
            <w:r w:rsidRPr="004F5C17">
              <w:rPr>
                <w:rFonts w:asciiTheme="minorHAnsi" w:hAnsiTheme="minorHAnsi" w:cstheme="minorHAnsi"/>
                <w:b/>
                <w:bCs/>
                <w:sz w:val="22"/>
                <w:szCs w:val="22"/>
              </w:rPr>
              <w:t>MS-PS</w:t>
            </w:r>
            <w:r w:rsidR="00327A43">
              <w:rPr>
                <w:rFonts w:asciiTheme="minorHAnsi" w:hAnsiTheme="minorHAnsi" w:cstheme="minorHAnsi"/>
                <w:b/>
                <w:bCs/>
                <w:sz w:val="22"/>
                <w:szCs w:val="22"/>
              </w:rPr>
              <w:t>3</w:t>
            </w:r>
            <w:r w:rsidRPr="004F5C17">
              <w:rPr>
                <w:rFonts w:asciiTheme="minorHAnsi" w:hAnsiTheme="minorHAnsi" w:cstheme="minorHAnsi"/>
                <w:b/>
                <w:bCs/>
                <w:sz w:val="22"/>
                <w:szCs w:val="22"/>
              </w:rPr>
              <w:t>-</w:t>
            </w:r>
            <w:r w:rsidR="005A7913" w:rsidRPr="004F5C17">
              <w:rPr>
                <w:rFonts w:asciiTheme="minorHAnsi" w:hAnsiTheme="minorHAnsi" w:cstheme="minorHAnsi"/>
                <w:b/>
                <w:bCs/>
                <w:sz w:val="22"/>
                <w:szCs w:val="22"/>
              </w:rPr>
              <w:t>1</w:t>
            </w:r>
          </w:p>
          <w:p w14:paraId="5C41B7FE" w14:textId="2C12C8E0" w:rsidR="00327A43" w:rsidRPr="00327A43" w:rsidRDefault="00327A43" w:rsidP="0061053D">
            <w:pPr>
              <w:pStyle w:val="ListParagraph"/>
              <w:numPr>
                <w:ilvl w:val="1"/>
                <w:numId w:val="22"/>
              </w:numPr>
              <w:spacing w:before="60" w:after="60"/>
              <w:ind w:left="720"/>
              <w:contextualSpacing w:val="0"/>
              <w:rPr>
                <w:rFonts w:asciiTheme="minorHAnsi" w:hAnsiTheme="minorHAnsi" w:cstheme="minorHAnsi"/>
                <w:sz w:val="22"/>
                <w:szCs w:val="22"/>
              </w:rPr>
            </w:pPr>
            <w:r w:rsidRPr="00327A43">
              <w:rPr>
                <w:rFonts w:asciiTheme="minorHAnsi" w:hAnsiTheme="minorHAnsi" w:cstheme="minorHAnsi"/>
                <w:sz w:val="22"/>
                <w:szCs w:val="22"/>
              </w:rPr>
              <w:t xml:space="preserve">The material </w:t>
            </w:r>
            <w:r w:rsidR="0061053D">
              <w:rPr>
                <w:rFonts w:asciiTheme="minorHAnsi" w:hAnsiTheme="minorHAnsi" w:cstheme="minorHAnsi"/>
                <w:sz w:val="22"/>
                <w:szCs w:val="22"/>
              </w:rPr>
              <w:t>makeup</w:t>
            </w:r>
            <w:r w:rsidRPr="00327A43">
              <w:rPr>
                <w:rFonts w:asciiTheme="minorHAnsi" w:hAnsiTheme="minorHAnsi" w:cstheme="minorHAnsi"/>
                <w:sz w:val="22"/>
                <w:szCs w:val="22"/>
              </w:rPr>
              <w:t xml:space="preserve"> of an object affects its kinetic energy.</w:t>
            </w:r>
          </w:p>
          <w:p w14:paraId="083678C1" w14:textId="5E009092" w:rsidR="00327A43" w:rsidRPr="00327A43" w:rsidRDefault="00327A43" w:rsidP="0061053D">
            <w:pPr>
              <w:pStyle w:val="ListParagraph"/>
              <w:numPr>
                <w:ilvl w:val="1"/>
                <w:numId w:val="22"/>
              </w:numPr>
              <w:spacing w:before="60" w:after="60"/>
              <w:ind w:left="720"/>
              <w:contextualSpacing w:val="0"/>
              <w:rPr>
                <w:rFonts w:asciiTheme="minorHAnsi" w:hAnsiTheme="minorHAnsi" w:cstheme="minorHAnsi"/>
                <w:sz w:val="22"/>
                <w:szCs w:val="22"/>
              </w:rPr>
            </w:pPr>
            <w:r w:rsidRPr="00327A43">
              <w:rPr>
                <w:rFonts w:asciiTheme="minorHAnsi" w:hAnsiTheme="minorHAnsi" w:cstheme="minorHAnsi"/>
                <w:sz w:val="22"/>
                <w:szCs w:val="22"/>
              </w:rPr>
              <w:t>Kinetic energy depends on its direction of travel.</w:t>
            </w:r>
          </w:p>
          <w:p w14:paraId="57EAD105" w14:textId="46F84D9C" w:rsidR="00327A43" w:rsidRPr="00327A43" w:rsidRDefault="00327A43" w:rsidP="0061053D">
            <w:pPr>
              <w:pStyle w:val="ListParagraph"/>
              <w:numPr>
                <w:ilvl w:val="1"/>
                <w:numId w:val="22"/>
              </w:numPr>
              <w:spacing w:before="60" w:after="60"/>
              <w:ind w:left="720"/>
              <w:contextualSpacing w:val="0"/>
              <w:rPr>
                <w:rFonts w:asciiTheme="minorHAnsi" w:hAnsiTheme="minorHAnsi" w:cstheme="minorHAnsi"/>
                <w:sz w:val="22"/>
                <w:szCs w:val="22"/>
              </w:rPr>
            </w:pPr>
            <w:r w:rsidRPr="00327A43">
              <w:rPr>
                <w:rFonts w:asciiTheme="minorHAnsi" w:hAnsiTheme="minorHAnsi" w:cstheme="minorHAnsi"/>
                <w:sz w:val="22"/>
                <w:szCs w:val="22"/>
              </w:rPr>
              <w:t>Kinetic energy only depends on mass or speed.</w:t>
            </w:r>
          </w:p>
          <w:p w14:paraId="45D3D413" w14:textId="53A1E68C" w:rsidR="00327A43" w:rsidRPr="00327A43" w:rsidRDefault="00327A43" w:rsidP="0061053D">
            <w:pPr>
              <w:pStyle w:val="ListParagraph"/>
              <w:numPr>
                <w:ilvl w:val="1"/>
                <w:numId w:val="22"/>
              </w:numPr>
              <w:spacing w:before="60" w:after="60"/>
              <w:ind w:left="720"/>
              <w:contextualSpacing w:val="0"/>
              <w:rPr>
                <w:rFonts w:asciiTheme="minorHAnsi" w:hAnsiTheme="minorHAnsi" w:cstheme="minorHAnsi"/>
                <w:sz w:val="22"/>
                <w:szCs w:val="22"/>
              </w:rPr>
            </w:pPr>
            <w:r w:rsidRPr="00327A43">
              <w:rPr>
                <w:rFonts w:asciiTheme="minorHAnsi" w:hAnsiTheme="minorHAnsi" w:cstheme="minorHAnsi"/>
                <w:sz w:val="22"/>
                <w:szCs w:val="22"/>
              </w:rPr>
              <w:lastRenderedPageBreak/>
              <w:t>Kinetic energy equally depends on mass and speed.</w:t>
            </w:r>
          </w:p>
          <w:p w14:paraId="27C24153" w14:textId="47F1D1E5" w:rsidR="00327A43" w:rsidRPr="00327A43" w:rsidRDefault="00327A43" w:rsidP="0061053D">
            <w:pPr>
              <w:pStyle w:val="ListParagraph"/>
              <w:numPr>
                <w:ilvl w:val="1"/>
                <w:numId w:val="22"/>
              </w:numPr>
              <w:spacing w:before="60" w:after="60"/>
              <w:ind w:left="720"/>
              <w:contextualSpacing w:val="0"/>
              <w:rPr>
                <w:rFonts w:asciiTheme="minorHAnsi" w:hAnsiTheme="minorHAnsi" w:cstheme="minorHAnsi"/>
                <w:sz w:val="22"/>
                <w:szCs w:val="22"/>
              </w:rPr>
            </w:pPr>
            <w:r w:rsidRPr="00327A43">
              <w:rPr>
                <w:rFonts w:asciiTheme="minorHAnsi" w:hAnsiTheme="minorHAnsi" w:cstheme="minorHAnsi"/>
                <w:sz w:val="22"/>
                <w:szCs w:val="22"/>
              </w:rPr>
              <w:t>Speed is the only factor that determines the kinetic energy of a moving object.</w:t>
            </w:r>
          </w:p>
          <w:p w14:paraId="7E800BF6" w14:textId="1AF3BC42" w:rsidR="00DD4862" w:rsidRPr="004F5C17" w:rsidRDefault="0061053D" w:rsidP="0061053D">
            <w:pPr>
              <w:pStyle w:val="ListParagraph"/>
              <w:numPr>
                <w:ilvl w:val="1"/>
                <w:numId w:val="22"/>
              </w:numPr>
              <w:spacing w:before="60" w:after="60"/>
              <w:ind w:left="720"/>
              <w:contextualSpacing w:val="0"/>
              <w:rPr>
                <w:rFonts w:asciiTheme="minorHAnsi" w:hAnsiTheme="minorHAnsi" w:cstheme="minorHAnsi"/>
                <w:sz w:val="22"/>
                <w:szCs w:val="22"/>
              </w:rPr>
            </w:pPr>
            <w:r>
              <w:rPr>
                <w:rFonts w:asciiTheme="minorHAnsi" w:hAnsiTheme="minorHAnsi" w:cstheme="minorHAnsi"/>
                <w:sz w:val="22"/>
                <w:szCs w:val="22"/>
              </w:rPr>
              <w:t>Faster-moving</w:t>
            </w:r>
            <w:r w:rsidR="00327A43" w:rsidRPr="00327A43">
              <w:rPr>
                <w:rFonts w:asciiTheme="minorHAnsi" w:hAnsiTheme="minorHAnsi" w:cstheme="minorHAnsi"/>
                <w:sz w:val="22"/>
                <w:szCs w:val="22"/>
              </w:rPr>
              <w:t xml:space="preserve"> objects always have more kinetic energy than </w:t>
            </w:r>
            <w:r>
              <w:rPr>
                <w:rFonts w:asciiTheme="minorHAnsi" w:hAnsiTheme="minorHAnsi" w:cstheme="minorHAnsi"/>
                <w:sz w:val="22"/>
                <w:szCs w:val="22"/>
              </w:rPr>
              <w:t>slower-moving</w:t>
            </w:r>
            <w:r w:rsidR="00327A43" w:rsidRPr="00327A43">
              <w:rPr>
                <w:rFonts w:asciiTheme="minorHAnsi" w:hAnsiTheme="minorHAnsi" w:cstheme="minorHAnsi"/>
                <w:sz w:val="22"/>
                <w:szCs w:val="22"/>
              </w:rPr>
              <w:t xml:space="preserve"> objects.</w:t>
            </w:r>
          </w:p>
          <w:p w14:paraId="1379C247" w14:textId="794E67A1" w:rsidR="00E679AD" w:rsidRPr="004F5C17" w:rsidRDefault="005A7913" w:rsidP="00F36562">
            <w:pPr>
              <w:pStyle w:val="ListParagraph"/>
              <w:numPr>
                <w:ilvl w:val="0"/>
                <w:numId w:val="22"/>
              </w:numPr>
              <w:spacing w:before="60" w:after="60"/>
              <w:contextualSpacing w:val="0"/>
              <w:rPr>
                <w:rFonts w:asciiTheme="minorHAnsi" w:hAnsiTheme="minorHAnsi" w:cstheme="minorHAnsi"/>
                <w:b/>
                <w:bCs/>
                <w:sz w:val="22"/>
                <w:szCs w:val="22"/>
              </w:rPr>
            </w:pPr>
            <w:r w:rsidRPr="004F5C17">
              <w:rPr>
                <w:rFonts w:asciiTheme="minorHAnsi" w:hAnsiTheme="minorHAnsi" w:cstheme="minorHAnsi"/>
                <w:b/>
                <w:bCs/>
                <w:sz w:val="22"/>
                <w:szCs w:val="22"/>
              </w:rPr>
              <w:t>MS</w:t>
            </w:r>
            <w:r w:rsidR="00D344DC" w:rsidRPr="004F5C17">
              <w:rPr>
                <w:rFonts w:asciiTheme="minorHAnsi" w:hAnsiTheme="minorHAnsi" w:cstheme="minorHAnsi"/>
                <w:b/>
                <w:bCs/>
                <w:sz w:val="22"/>
                <w:szCs w:val="22"/>
              </w:rPr>
              <w:t>-PS</w:t>
            </w:r>
            <w:r w:rsidR="00327A43">
              <w:rPr>
                <w:rFonts w:asciiTheme="minorHAnsi" w:hAnsiTheme="minorHAnsi" w:cstheme="minorHAnsi"/>
                <w:b/>
                <w:bCs/>
                <w:sz w:val="22"/>
                <w:szCs w:val="22"/>
              </w:rPr>
              <w:t>2</w:t>
            </w:r>
            <w:r w:rsidR="00D344DC" w:rsidRPr="004F5C17">
              <w:rPr>
                <w:rFonts w:asciiTheme="minorHAnsi" w:hAnsiTheme="minorHAnsi" w:cstheme="minorHAnsi"/>
                <w:b/>
                <w:bCs/>
                <w:sz w:val="22"/>
                <w:szCs w:val="22"/>
              </w:rPr>
              <w:t>-</w:t>
            </w:r>
            <w:r w:rsidR="00327A43">
              <w:rPr>
                <w:rFonts w:asciiTheme="minorHAnsi" w:hAnsiTheme="minorHAnsi" w:cstheme="minorHAnsi"/>
                <w:b/>
                <w:bCs/>
                <w:sz w:val="22"/>
                <w:szCs w:val="22"/>
              </w:rPr>
              <w:t>4</w:t>
            </w:r>
          </w:p>
          <w:p w14:paraId="63D3E4F7" w14:textId="77777777" w:rsidR="00327A43" w:rsidRPr="00327A43" w:rsidRDefault="00327A43" w:rsidP="0061053D">
            <w:pPr>
              <w:pStyle w:val="ListParagraph"/>
              <w:numPr>
                <w:ilvl w:val="1"/>
                <w:numId w:val="22"/>
              </w:numPr>
              <w:spacing w:before="60" w:after="60"/>
              <w:ind w:left="720"/>
              <w:contextualSpacing w:val="0"/>
              <w:rPr>
                <w:rFonts w:asciiTheme="minorHAnsi" w:hAnsiTheme="minorHAnsi" w:cstheme="minorHAnsi"/>
                <w:sz w:val="22"/>
                <w:szCs w:val="22"/>
              </w:rPr>
            </w:pPr>
            <w:r w:rsidRPr="00327A43">
              <w:rPr>
                <w:rFonts w:asciiTheme="minorHAnsi" w:hAnsiTheme="minorHAnsi" w:cstheme="minorHAnsi"/>
                <w:sz w:val="22"/>
                <w:szCs w:val="22"/>
              </w:rPr>
              <w:t>The magnitudes of the gravitational forces exerted on interacting objects are not equal, with the smaller mass receiving a larger force and the larger mass receiving a smaller force.</w:t>
            </w:r>
          </w:p>
          <w:p w14:paraId="504CD960" w14:textId="77515433" w:rsidR="00327A43" w:rsidRPr="00327A43" w:rsidRDefault="00327A43" w:rsidP="0061053D">
            <w:pPr>
              <w:pStyle w:val="ListParagraph"/>
              <w:numPr>
                <w:ilvl w:val="1"/>
                <w:numId w:val="22"/>
              </w:numPr>
              <w:spacing w:before="60" w:after="60"/>
              <w:ind w:left="720"/>
              <w:contextualSpacing w:val="0"/>
              <w:rPr>
                <w:rFonts w:asciiTheme="minorHAnsi" w:hAnsiTheme="minorHAnsi" w:cstheme="minorHAnsi"/>
                <w:sz w:val="22"/>
                <w:szCs w:val="22"/>
              </w:rPr>
            </w:pPr>
            <w:r w:rsidRPr="00327A43">
              <w:rPr>
                <w:rFonts w:asciiTheme="minorHAnsi" w:hAnsiTheme="minorHAnsi" w:cstheme="minorHAnsi"/>
                <w:sz w:val="22"/>
                <w:szCs w:val="22"/>
              </w:rPr>
              <w:t>Gravitational force only applies to large objects such as planets and stars.</w:t>
            </w:r>
          </w:p>
          <w:p w14:paraId="03DA48E3" w14:textId="64F9C10B" w:rsidR="008D44F5" w:rsidRPr="004F5C17" w:rsidRDefault="00327A43" w:rsidP="0061053D">
            <w:pPr>
              <w:pStyle w:val="ListParagraph"/>
              <w:numPr>
                <w:ilvl w:val="1"/>
                <w:numId w:val="22"/>
              </w:numPr>
              <w:spacing w:before="60" w:after="60"/>
              <w:ind w:left="720"/>
              <w:contextualSpacing w:val="0"/>
              <w:rPr>
                <w:rFonts w:asciiTheme="minorHAnsi" w:hAnsiTheme="minorHAnsi" w:cstheme="minorHAnsi"/>
                <w:sz w:val="22"/>
                <w:szCs w:val="22"/>
              </w:rPr>
            </w:pPr>
            <w:r w:rsidRPr="00327A43">
              <w:rPr>
                <w:rFonts w:asciiTheme="minorHAnsi" w:hAnsiTheme="minorHAnsi" w:cstheme="minorHAnsi"/>
                <w:sz w:val="22"/>
                <w:szCs w:val="22"/>
              </w:rPr>
              <w:t>There is no gravity in space.</w:t>
            </w:r>
          </w:p>
        </w:tc>
      </w:tr>
      <w:tr w:rsidR="00E679AD" w:rsidRPr="001F5607" w14:paraId="065504AB" w14:textId="77777777" w:rsidTr="00D17A84">
        <w:trPr>
          <w:trHeight w:val="490"/>
          <w:jc w:val="center"/>
        </w:trPr>
        <w:tc>
          <w:tcPr>
            <w:tcW w:w="13410" w:type="dxa"/>
            <w:shd w:val="clear" w:color="auto" w:fill="F2F2F2" w:themeFill="background1" w:themeFillShade="F2"/>
            <w:vAlign w:val="center"/>
          </w:tcPr>
          <w:p w14:paraId="15660831" w14:textId="67B0FB4F" w:rsidR="00E679AD" w:rsidRPr="0061053D" w:rsidRDefault="0065188F" w:rsidP="00F36562">
            <w:pPr>
              <w:spacing w:before="60" w:after="60"/>
              <w:rPr>
                <w:rFonts w:asciiTheme="minorHAnsi" w:hAnsiTheme="minorHAnsi" w:cstheme="minorHAnsi"/>
                <w:sz w:val="24"/>
                <w:szCs w:val="24"/>
              </w:rPr>
            </w:pPr>
            <w:r w:rsidRPr="0061053D">
              <w:rPr>
                <w:rFonts w:asciiTheme="minorHAnsi" w:hAnsiTheme="minorHAnsi" w:cstheme="minorHAnsi"/>
                <w:b/>
                <w:bCs/>
                <w:sz w:val="24"/>
                <w:szCs w:val="24"/>
              </w:rPr>
              <w:lastRenderedPageBreak/>
              <w:t xml:space="preserve">Possible </w:t>
            </w:r>
            <w:r w:rsidR="00EC0AD9" w:rsidRPr="0061053D">
              <w:rPr>
                <w:rFonts w:asciiTheme="minorHAnsi" w:hAnsiTheme="minorHAnsi" w:cstheme="minorHAnsi"/>
                <w:b/>
                <w:bCs/>
                <w:sz w:val="24"/>
                <w:szCs w:val="24"/>
              </w:rPr>
              <w:t xml:space="preserve">Technical Terms for Task </w:t>
            </w:r>
          </w:p>
        </w:tc>
      </w:tr>
      <w:tr w:rsidR="00E679AD" w:rsidRPr="001F5607" w14:paraId="271E1C26" w14:textId="77777777" w:rsidTr="00D17A84">
        <w:trPr>
          <w:trHeight w:val="59"/>
          <w:jc w:val="center"/>
        </w:trPr>
        <w:tc>
          <w:tcPr>
            <w:tcW w:w="13410" w:type="dxa"/>
            <w:shd w:val="clear" w:color="auto" w:fill="FFFFFF" w:themeFill="background1"/>
          </w:tcPr>
          <w:p w14:paraId="69A2D6FA" w14:textId="027A5EE7" w:rsidR="00E679AD" w:rsidRPr="004F5C17" w:rsidRDefault="00327A43" w:rsidP="00F36562">
            <w:pPr>
              <w:pStyle w:val="ListParagraph"/>
              <w:numPr>
                <w:ilvl w:val="0"/>
                <w:numId w:val="22"/>
              </w:numPr>
              <w:spacing w:before="60" w:after="60"/>
              <w:contextualSpacing w:val="0"/>
              <w:rPr>
                <w:rFonts w:asciiTheme="minorHAnsi" w:hAnsiTheme="minorHAnsi" w:cstheme="minorHAnsi"/>
                <w:sz w:val="22"/>
                <w:szCs w:val="22"/>
              </w:rPr>
            </w:pPr>
            <w:r w:rsidRPr="00327A43">
              <w:rPr>
                <w:rFonts w:ascii="Calibri" w:eastAsia="Calibri" w:hAnsi="Calibri" w:cs="Calibri"/>
                <w:sz w:val="22"/>
                <w:szCs w:val="22"/>
              </w:rPr>
              <w:t>motion, speed, velocity, acceleration, force, balanced force, unbalanced force, position, mass, gravity, kinetic energy, gravitational potential energy</w:t>
            </w:r>
          </w:p>
        </w:tc>
      </w:tr>
      <w:tr w:rsidR="00FC071C" w:rsidRPr="001F5607" w14:paraId="7E2CC249" w14:textId="77777777" w:rsidTr="00D17A84">
        <w:trPr>
          <w:trHeight w:val="490"/>
          <w:jc w:val="center"/>
        </w:trPr>
        <w:tc>
          <w:tcPr>
            <w:tcW w:w="13410" w:type="dxa"/>
            <w:shd w:val="clear" w:color="auto" w:fill="F2F2F2" w:themeFill="background1" w:themeFillShade="F2"/>
            <w:vAlign w:val="center"/>
          </w:tcPr>
          <w:p w14:paraId="73E39DE1" w14:textId="59ADBD93" w:rsidR="00FC071C" w:rsidRPr="0047147C" w:rsidRDefault="005D105A" w:rsidP="00F36562">
            <w:pPr>
              <w:spacing w:before="60" w:after="60"/>
              <w:rPr>
                <w:rFonts w:asciiTheme="minorHAnsi" w:hAnsiTheme="minorHAnsi" w:cstheme="minorHAnsi"/>
                <w:b/>
                <w:bCs/>
                <w:sz w:val="24"/>
                <w:szCs w:val="24"/>
              </w:rPr>
            </w:pPr>
            <w:r w:rsidRPr="0047147C">
              <w:rPr>
                <w:rFonts w:asciiTheme="minorHAnsi" w:hAnsiTheme="minorHAnsi" w:cstheme="minorHAnsi"/>
                <w:b/>
                <w:bCs/>
                <w:sz w:val="24"/>
                <w:szCs w:val="24"/>
              </w:rPr>
              <w:t>Common Core State Standards for Literacy</w:t>
            </w:r>
          </w:p>
        </w:tc>
      </w:tr>
      <w:tr w:rsidR="00FC071C" w:rsidRPr="001F5607" w14:paraId="5C477AD8" w14:textId="77777777" w:rsidTr="00D17A84">
        <w:trPr>
          <w:trHeight w:val="59"/>
          <w:jc w:val="center"/>
        </w:trPr>
        <w:tc>
          <w:tcPr>
            <w:tcW w:w="13410" w:type="dxa"/>
            <w:shd w:val="clear" w:color="auto" w:fill="FFFFFF" w:themeFill="background1"/>
          </w:tcPr>
          <w:p w14:paraId="5E65A4CB" w14:textId="30C7850A" w:rsidR="00B967F8" w:rsidRPr="00257511" w:rsidRDefault="00267A4D" w:rsidP="00F36562">
            <w:pPr>
              <w:spacing w:before="60" w:after="60"/>
              <w:rPr>
                <w:rFonts w:asciiTheme="minorHAnsi" w:hAnsiTheme="minorHAnsi" w:cstheme="minorHAnsi"/>
                <w:b/>
                <w:bCs/>
                <w:sz w:val="22"/>
                <w:szCs w:val="22"/>
              </w:rPr>
            </w:pPr>
            <w:r>
              <w:rPr>
                <w:rFonts w:asciiTheme="minorHAnsi" w:hAnsiTheme="minorHAnsi" w:cstheme="minorHAnsi"/>
                <w:b/>
                <w:bCs/>
                <w:sz w:val="22"/>
                <w:szCs w:val="22"/>
                <w:shd w:val="clear" w:color="auto" w:fill="FFFFFF"/>
              </w:rPr>
              <w:t>ELA/Literacy</w:t>
            </w:r>
          </w:p>
          <w:p w14:paraId="19B692F9" w14:textId="7BE867E1" w:rsidR="002D08F6" w:rsidRDefault="00A82E57" w:rsidP="00F36562">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RST</w:t>
            </w:r>
            <w:r w:rsidR="00D344DC" w:rsidRPr="00D344DC">
              <w:rPr>
                <w:rFonts w:asciiTheme="minorHAnsi" w:hAnsiTheme="minorHAnsi" w:cstheme="minorHAnsi"/>
                <w:b/>
                <w:bCs/>
                <w:sz w:val="22"/>
                <w:szCs w:val="22"/>
                <w:shd w:val="clear" w:color="auto" w:fill="FFFFFF"/>
              </w:rPr>
              <w:t>.</w:t>
            </w:r>
            <w:r w:rsidR="000402A9">
              <w:rPr>
                <w:rFonts w:asciiTheme="minorHAnsi" w:hAnsiTheme="minorHAnsi" w:cstheme="minorHAnsi"/>
                <w:b/>
                <w:bCs/>
                <w:sz w:val="22"/>
                <w:szCs w:val="22"/>
                <w:shd w:val="clear" w:color="auto" w:fill="FFFFFF"/>
              </w:rPr>
              <w:t>6-8.</w:t>
            </w:r>
            <w:r w:rsidR="007A6E52">
              <w:rPr>
                <w:rFonts w:asciiTheme="minorHAnsi" w:hAnsiTheme="minorHAnsi" w:cstheme="minorHAnsi"/>
                <w:b/>
                <w:bCs/>
                <w:sz w:val="22"/>
                <w:szCs w:val="22"/>
                <w:shd w:val="clear" w:color="auto" w:fill="FFFFFF"/>
              </w:rPr>
              <w:t>1</w:t>
            </w:r>
            <w:r w:rsidR="00D344DC">
              <w:rPr>
                <w:rFonts w:asciiTheme="minorHAnsi" w:hAnsiTheme="minorHAnsi" w:cstheme="minorHAnsi"/>
                <w:b/>
                <w:bCs/>
                <w:sz w:val="22"/>
                <w:szCs w:val="22"/>
                <w:shd w:val="clear" w:color="auto" w:fill="FFFFFF"/>
              </w:rPr>
              <w:t xml:space="preserve"> </w:t>
            </w:r>
            <w:r w:rsidR="00113C65" w:rsidRPr="00113C65">
              <w:rPr>
                <w:rFonts w:asciiTheme="minorHAnsi" w:hAnsiTheme="minorHAnsi" w:cstheme="minorHAnsi"/>
                <w:sz w:val="22"/>
                <w:szCs w:val="22"/>
                <w:shd w:val="clear" w:color="auto" w:fill="FFFFFF"/>
              </w:rPr>
              <w:t>Cite specific textual evidence to support analysis of science and technical texts, attending to the precise details of explanations or</w:t>
            </w:r>
            <w:r w:rsidR="00113C65">
              <w:rPr>
                <w:rFonts w:asciiTheme="minorHAnsi" w:hAnsiTheme="minorHAnsi" w:cstheme="minorHAnsi"/>
                <w:sz w:val="22"/>
                <w:szCs w:val="22"/>
                <w:shd w:val="clear" w:color="auto" w:fill="FFFFFF"/>
              </w:rPr>
              <w:t xml:space="preserve"> </w:t>
            </w:r>
            <w:r w:rsidR="00113C65" w:rsidRPr="00113C65">
              <w:rPr>
                <w:rFonts w:asciiTheme="minorHAnsi" w:hAnsiTheme="minorHAnsi" w:cstheme="minorHAnsi"/>
                <w:sz w:val="22"/>
                <w:szCs w:val="22"/>
                <w:shd w:val="clear" w:color="auto" w:fill="FFFFFF"/>
              </w:rPr>
              <w:t>descriptions</w:t>
            </w:r>
            <w:r w:rsidR="00113C65">
              <w:rPr>
                <w:rFonts w:asciiTheme="minorHAnsi" w:hAnsiTheme="minorHAnsi" w:cstheme="minorHAnsi"/>
                <w:sz w:val="22"/>
                <w:szCs w:val="22"/>
                <w:shd w:val="clear" w:color="auto" w:fill="FFFFFF"/>
              </w:rPr>
              <w:t xml:space="preserve">. </w:t>
            </w:r>
            <w:r w:rsidR="00A46227">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MS</w:t>
            </w:r>
            <w:r w:rsidR="00D344DC" w:rsidRPr="00D344DC">
              <w:rPr>
                <w:rFonts w:asciiTheme="minorHAnsi" w:hAnsiTheme="minorHAnsi" w:cstheme="minorHAnsi"/>
                <w:b/>
                <w:bCs/>
                <w:sz w:val="22"/>
                <w:szCs w:val="22"/>
                <w:shd w:val="clear" w:color="auto" w:fill="FFFFFF"/>
              </w:rPr>
              <w:t>-PS</w:t>
            </w:r>
            <w:r w:rsidR="009E146D">
              <w:rPr>
                <w:rFonts w:asciiTheme="minorHAnsi" w:hAnsiTheme="minorHAnsi" w:cstheme="minorHAnsi"/>
                <w:b/>
                <w:bCs/>
                <w:sz w:val="22"/>
                <w:szCs w:val="22"/>
                <w:shd w:val="clear" w:color="auto" w:fill="FFFFFF"/>
              </w:rPr>
              <w:t>3</w:t>
            </w:r>
            <w:r w:rsidR="00D344DC" w:rsidRPr="00D344DC">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1</w:t>
            </w:r>
            <w:r w:rsidR="00A46227">
              <w:rPr>
                <w:rFonts w:asciiTheme="minorHAnsi" w:hAnsiTheme="minorHAnsi" w:cstheme="minorHAnsi"/>
                <w:b/>
                <w:bCs/>
                <w:sz w:val="22"/>
                <w:szCs w:val="22"/>
                <w:shd w:val="clear" w:color="auto" w:fill="FFFFFF"/>
              </w:rPr>
              <w:t>]</w:t>
            </w:r>
          </w:p>
          <w:p w14:paraId="0B3B2111" w14:textId="00B7BF22" w:rsidR="00113C65" w:rsidRPr="009E146D" w:rsidRDefault="00113C65" w:rsidP="00F36562">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9E146D">
              <w:rPr>
                <w:rFonts w:asciiTheme="minorHAnsi" w:hAnsiTheme="minorHAnsi" w:cstheme="minorHAnsi"/>
                <w:b/>
                <w:bCs/>
                <w:sz w:val="22"/>
                <w:szCs w:val="22"/>
                <w:shd w:val="clear" w:color="auto" w:fill="FFFFFF"/>
              </w:rPr>
              <w:t>RST.6-8.</w:t>
            </w:r>
            <w:r w:rsidR="009E146D" w:rsidRPr="009E146D">
              <w:rPr>
                <w:rFonts w:asciiTheme="minorHAnsi" w:hAnsiTheme="minorHAnsi" w:cstheme="minorHAnsi"/>
                <w:b/>
                <w:bCs/>
                <w:sz w:val="22"/>
                <w:szCs w:val="22"/>
                <w:shd w:val="clear" w:color="auto" w:fill="FFFFFF"/>
              </w:rPr>
              <w:t>7</w:t>
            </w:r>
            <w:r w:rsidRPr="009E146D">
              <w:rPr>
                <w:rFonts w:asciiTheme="minorHAnsi" w:hAnsiTheme="minorHAnsi" w:cstheme="minorHAnsi"/>
                <w:b/>
                <w:bCs/>
                <w:sz w:val="22"/>
                <w:szCs w:val="22"/>
                <w:shd w:val="clear" w:color="auto" w:fill="FFFFFF"/>
              </w:rPr>
              <w:t xml:space="preserve"> </w:t>
            </w:r>
            <w:r w:rsidR="009E146D" w:rsidRPr="009E146D">
              <w:rPr>
                <w:rFonts w:asciiTheme="minorHAnsi" w:hAnsiTheme="minorHAnsi" w:cstheme="minorHAnsi"/>
                <w:sz w:val="22"/>
                <w:szCs w:val="22"/>
                <w:shd w:val="clear" w:color="auto" w:fill="FFFFFF"/>
              </w:rPr>
              <w:t xml:space="preserve">Integrate quantitative or technical information expressed in words in a text with a version of that information expressed visually (e.g., in a flowchart, diagram, model, graph, or table). </w:t>
            </w:r>
            <w:r w:rsidR="00A46227" w:rsidRPr="009E146D">
              <w:rPr>
                <w:rFonts w:asciiTheme="minorHAnsi" w:hAnsiTheme="minorHAnsi" w:cstheme="minorHAnsi"/>
                <w:b/>
                <w:bCs/>
                <w:sz w:val="22"/>
                <w:szCs w:val="22"/>
                <w:shd w:val="clear" w:color="auto" w:fill="FFFFFF"/>
              </w:rPr>
              <w:t>[</w:t>
            </w:r>
            <w:r w:rsidR="00C45D70" w:rsidRPr="009E146D">
              <w:rPr>
                <w:rFonts w:asciiTheme="minorHAnsi" w:hAnsiTheme="minorHAnsi" w:cstheme="minorHAnsi"/>
                <w:b/>
                <w:bCs/>
                <w:sz w:val="22"/>
                <w:szCs w:val="22"/>
                <w:shd w:val="clear" w:color="auto" w:fill="FFFFFF"/>
              </w:rPr>
              <w:t>MS-PS</w:t>
            </w:r>
            <w:r w:rsidR="009E146D">
              <w:rPr>
                <w:rFonts w:asciiTheme="minorHAnsi" w:hAnsiTheme="minorHAnsi" w:cstheme="minorHAnsi"/>
                <w:b/>
                <w:bCs/>
                <w:sz w:val="22"/>
                <w:szCs w:val="22"/>
                <w:shd w:val="clear" w:color="auto" w:fill="FFFFFF"/>
              </w:rPr>
              <w:t>3</w:t>
            </w:r>
            <w:r w:rsidR="00C45D70" w:rsidRPr="009E146D">
              <w:rPr>
                <w:rFonts w:asciiTheme="minorHAnsi" w:hAnsiTheme="minorHAnsi" w:cstheme="minorHAnsi"/>
                <w:b/>
                <w:bCs/>
                <w:sz w:val="22"/>
                <w:szCs w:val="22"/>
                <w:shd w:val="clear" w:color="auto" w:fill="FFFFFF"/>
              </w:rPr>
              <w:t>-1</w:t>
            </w:r>
            <w:r w:rsidR="00A46227" w:rsidRPr="009E146D">
              <w:rPr>
                <w:rFonts w:asciiTheme="minorHAnsi" w:hAnsiTheme="minorHAnsi" w:cstheme="minorHAnsi"/>
                <w:b/>
                <w:bCs/>
                <w:sz w:val="22"/>
                <w:szCs w:val="22"/>
                <w:shd w:val="clear" w:color="auto" w:fill="FFFFFF"/>
              </w:rPr>
              <w:t>]</w:t>
            </w:r>
          </w:p>
          <w:p w14:paraId="4526559B" w14:textId="6AAF00C2" w:rsidR="004939BE" w:rsidRDefault="004939BE" w:rsidP="00F36562">
            <w:pPr>
              <w:pStyle w:val="ListParagraph"/>
              <w:spacing w:before="60" w:after="60"/>
              <w:ind w:left="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Writing History/Social Studies, Science and Technical Su</w:t>
            </w:r>
            <w:r w:rsidR="00FB5000">
              <w:rPr>
                <w:rFonts w:asciiTheme="minorHAnsi" w:hAnsiTheme="minorHAnsi" w:cstheme="minorHAnsi"/>
                <w:b/>
                <w:bCs/>
                <w:sz w:val="22"/>
                <w:szCs w:val="22"/>
                <w:shd w:val="clear" w:color="auto" w:fill="FFFFFF"/>
              </w:rPr>
              <w:t>bjects</w:t>
            </w:r>
          </w:p>
          <w:p w14:paraId="750858E7" w14:textId="5A43BD98" w:rsidR="00FB5000" w:rsidRPr="00A70189" w:rsidRDefault="00A70189" w:rsidP="00F36562">
            <w:pPr>
              <w:pStyle w:val="ListParagraph"/>
              <w:numPr>
                <w:ilvl w:val="0"/>
                <w:numId w:val="39"/>
              </w:numPr>
              <w:spacing w:before="60" w:after="60"/>
              <w:contextualSpacing w:val="0"/>
              <w:rPr>
                <w:rFonts w:asciiTheme="minorHAnsi" w:hAnsiTheme="minorHAnsi" w:cstheme="minorHAnsi"/>
                <w:b/>
                <w:bCs/>
                <w:sz w:val="22"/>
                <w:szCs w:val="22"/>
                <w:shd w:val="clear" w:color="auto" w:fill="FFFFFF"/>
              </w:rPr>
            </w:pPr>
            <w:r w:rsidRPr="00A70189">
              <w:rPr>
                <w:rFonts w:ascii="Calibri" w:hAnsi="Calibri" w:cs="Arial"/>
                <w:b/>
                <w:bCs/>
                <w:sz w:val="22"/>
                <w:szCs w:val="22"/>
                <w:lang w:bidi="en-US"/>
              </w:rPr>
              <w:t>WHST.6-8.1</w:t>
            </w:r>
            <w:r w:rsidRPr="00A70189">
              <w:rPr>
                <w:rFonts w:ascii="Calibri" w:hAnsi="Calibri" w:cs="Arial"/>
                <w:sz w:val="22"/>
                <w:szCs w:val="22"/>
                <w:lang w:bidi="en-US"/>
              </w:rPr>
              <w:t xml:space="preserve"> Write arguments focused on discipline-specific content. </w:t>
            </w:r>
            <w:r w:rsidRPr="00A70189">
              <w:rPr>
                <w:rFonts w:ascii="Calibri" w:hAnsi="Calibri" w:cs="Arial"/>
                <w:b/>
                <w:bCs/>
                <w:sz w:val="22"/>
                <w:szCs w:val="22"/>
                <w:lang w:bidi="en-US"/>
              </w:rPr>
              <w:t>(MS-PS2-4)</w:t>
            </w:r>
          </w:p>
        </w:tc>
      </w:tr>
      <w:tr w:rsidR="005D105A" w:rsidRPr="001F5607" w14:paraId="4A6FA491" w14:textId="77777777" w:rsidTr="008B195D">
        <w:trPr>
          <w:trHeight w:val="490"/>
          <w:jc w:val="center"/>
        </w:trPr>
        <w:tc>
          <w:tcPr>
            <w:tcW w:w="13410" w:type="dxa"/>
            <w:tcBorders>
              <w:bottom w:val="single" w:sz="4" w:space="0" w:color="auto"/>
            </w:tcBorders>
            <w:shd w:val="clear" w:color="auto" w:fill="F2F2F2" w:themeFill="background1" w:themeFillShade="F2"/>
            <w:vAlign w:val="center"/>
          </w:tcPr>
          <w:p w14:paraId="211C016E" w14:textId="02764117" w:rsidR="005D105A" w:rsidRPr="0047147C" w:rsidRDefault="00257511" w:rsidP="00F36562">
            <w:pPr>
              <w:spacing w:before="60" w:after="60"/>
              <w:rPr>
                <w:rFonts w:ascii="Arial" w:hAnsi="Arial" w:cs="Arial"/>
                <w:b/>
                <w:bCs/>
                <w:sz w:val="24"/>
                <w:szCs w:val="24"/>
                <w:highlight w:val="yellow"/>
                <w:shd w:val="clear" w:color="auto" w:fill="FFFFFF"/>
              </w:rPr>
            </w:pPr>
            <w:r w:rsidRPr="0047147C">
              <w:rPr>
                <w:rFonts w:asciiTheme="minorHAnsi" w:hAnsiTheme="minorHAnsi" w:cstheme="minorHAnsi"/>
                <w:b/>
                <w:bCs/>
                <w:sz w:val="24"/>
                <w:szCs w:val="24"/>
              </w:rPr>
              <w:t>Common Core State Standards for Mathematics</w:t>
            </w:r>
          </w:p>
        </w:tc>
      </w:tr>
      <w:tr w:rsidR="005D105A" w:rsidRPr="001F5607" w14:paraId="54D05783" w14:textId="77777777" w:rsidTr="008B195D">
        <w:trPr>
          <w:trHeight w:val="59"/>
          <w:jc w:val="center"/>
        </w:trPr>
        <w:tc>
          <w:tcPr>
            <w:tcW w:w="13410" w:type="dxa"/>
            <w:tcBorders>
              <w:bottom w:val="single" w:sz="4" w:space="0" w:color="auto"/>
            </w:tcBorders>
            <w:shd w:val="clear" w:color="auto" w:fill="FFFFFF" w:themeFill="background1"/>
            <w:vAlign w:val="bottom"/>
          </w:tcPr>
          <w:p w14:paraId="4F06A706" w14:textId="4C751B98" w:rsidR="00257511" w:rsidRPr="00257511" w:rsidRDefault="00257511" w:rsidP="00F36562">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Mathematical Practice</w:t>
            </w:r>
            <w:r w:rsidR="003F4CC6">
              <w:rPr>
                <w:rFonts w:asciiTheme="minorHAnsi" w:hAnsiTheme="minorHAnsi" w:cstheme="minorHAnsi"/>
                <w:b/>
                <w:bCs/>
                <w:sz w:val="22"/>
                <w:szCs w:val="22"/>
              </w:rPr>
              <w:t>s</w:t>
            </w:r>
          </w:p>
          <w:p w14:paraId="4454DCA8" w14:textId="77777777" w:rsidR="00055933" w:rsidRPr="009E146D" w:rsidRDefault="003F4CC6" w:rsidP="00F36562">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3F4CC6">
              <w:rPr>
                <w:rFonts w:asciiTheme="minorHAnsi" w:hAnsiTheme="minorHAnsi" w:cstheme="minorHAnsi"/>
                <w:b/>
                <w:bCs/>
                <w:sz w:val="22"/>
                <w:szCs w:val="22"/>
                <w:shd w:val="clear" w:color="auto" w:fill="FFFFFF"/>
              </w:rPr>
              <w:t>MP.2</w:t>
            </w:r>
            <w:r>
              <w:rPr>
                <w:rFonts w:asciiTheme="minorHAnsi" w:hAnsiTheme="minorHAnsi" w:cstheme="minorHAnsi"/>
                <w:sz w:val="22"/>
                <w:szCs w:val="22"/>
                <w:shd w:val="clear" w:color="auto" w:fill="FFFFFF"/>
              </w:rPr>
              <w:t xml:space="preserve"> </w:t>
            </w:r>
            <w:r w:rsidRPr="003F4CC6">
              <w:rPr>
                <w:rFonts w:asciiTheme="minorHAnsi" w:hAnsiTheme="minorHAnsi" w:cstheme="minorHAnsi"/>
                <w:sz w:val="22"/>
                <w:szCs w:val="22"/>
                <w:shd w:val="clear" w:color="auto" w:fill="FFFFFF"/>
              </w:rPr>
              <w:t xml:space="preserve">Reason abstractly and quantitatively. </w:t>
            </w:r>
            <w:r w:rsidRPr="003F4CC6">
              <w:rPr>
                <w:rFonts w:asciiTheme="minorHAnsi" w:hAnsiTheme="minorHAnsi" w:cstheme="minorHAnsi"/>
                <w:b/>
                <w:bCs/>
                <w:sz w:val="22"/>
                <w:szCs w:val="22"/>
                <w:shd w:val="clear" w:color="auto" w:fill="FFFFFF"/>
              </w:rPr>
              <w:t>(</w:t>
            </w:r>
            <w:r w:rsidR="00EC5294">
              <w:rPr>
                <w:rFonts w:asciiTheme="minorHAnsi" w:hAnsiTheme="minorHAnsi" w:cstheme="minorHAnsi"/>
                <w:b/>
                <w:bCs/>
                <w:sz w:val="22"/>
                <w:szCs w:val="22"/>
                <w:shd w:val="clear" w:color="auto" w:fill="FFFFFF"/>
              </w:rPr>
              <w:t>MS</w:t>
            </w:r>
            <w:r w:rsidRPr="003F4CC6">
              <w:rPr>
                <w:rFonts w:asciiTheme="minorHAnsi" w:hAnsiTheme="minorHAnsi" w:cstheme="minorHAnsi"/>
                <w:b/>
                <w:bCs/>
                <w:sz w:val="22"/>
                <w:szCs w:val="22"/>
                <w:shd w:val="clear" w:color="auto" w:fill="FFFFFF"/>
              </w:rPr>
              <w:t>-PS</w:t>
            </w:r>
            <w:r w:rsidR="009E146D">
              <w:rPr>
                <w:rFonts w:asciiTheme="minorHAnsi" w:hAnsiTheme="minorHAnsi" w:cstheme="minorHAnsi"/>
                <w:b/>
                <w:bCs/>
                <w:sz w:val="22"/>
                <w:szCs w:val="22"/>
                <w:shd w:val="clear" w:color="auto" w:fill="FFFFFF"/>
              </w:rPr>
              <w:t>3</w:t>
            </w:r>
            <w:r w:rsidRPr="003F4CC6">
              <w:rPr>
                <w:rFonts w:asciiTheme="minorHAnsi" w:hAnsiTheme="minorHAnsi" w:cstheme="minorHAnsi"/>
                <w:b/>
                <w:bCs/>
                <w:sz w:val="22"/>
                <w:szCs w:val="22"/>
                <w:shd w:val="clear" w:color="auto" w:fill="FFFFFF"/>
              </w:rPr>
              <w:t>-</w:t>
            </w:r>
            <w:r w:rsidR="00EC5294">
              <w:rPr>
                <w:rFonts w:asciiTheme="minorHAnsi" w:hAnsiTheme="minorHAnsi" w:cstheme="minorHAnsi"/>
                <w:b/>
                <w:bCs/>
                <w:sz w:val="22"/>
                <w:szCs w:val="22"/>
                <w:shd w:val="clear" w:color="auto" w:fill="FFFFFF"/>
              </w:rPr>
              <w:t>1</w:t>
            </w:r>
            <w:r w:rsidRPr="003F4CC6">
              <w:rPr>
                <w:rFonts w:asciiTheme="minorHAnsi" w:hAnsiTheme="minorHAnsi" w:cstheme="minorHAnsi"/>
                <w:b/>
                <w:bCs/>
                <w:sz w:val="22"/>
                <w:szCs w:val="22"/>
                <w:shd w:val="clear" w:color="auto" w:fill="FFFFFF"/>
              </w:rPr>
              <w:t>)</w:t>
            </w:r>
          </w:p>
          <w:p w14:paraId="575B739B" w14:textId="1C53921E" w:rsidR="009E146D" w:rsidRPr="009E146D" w:rsidRDefault="009E146D" w:rsidP="00F36562">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6.RP.A.1 </w:t>
            </w:r>
            <w:r w:rsidRPr="009E146D">
              <w:rPr>
                <w:rFonts w:asciiTheme="minorHAnsi" w:hAnsiTheme="minorHAnsi" w:cstheme="minorHAnsi"/>
                <w:sz w:val="22"/>
                <w:szCs w:val="22"/>
                <w:shd w:val="clear" w:color="auto" w:fill="FFFFFF"/>
              </w:rPr>
              <w:t>Understand the concept of ratio and use ratio language to describe a ratio relationship between two quantities.</w:t>
            </w:r>
            <w:r w:rsidRPr="009E146D">
              <w:rPr>
                <w:rFonts w:asciiTheme="minorHAnsi" w:hAnsiTheme="minorHAnsi" w:cstheme="minorHAnsi"/>
                <w:b/>
                <w:bCs/>
                <w:sz w:val="22"/>
                <w:szCs w:val="22"/>
                <w:shd w:val="clear" w:color="auto" w:fill="FFFFFF"/>
              </w:rPr>
              <w:t xml:space="preserve"> (MS-PS3-1)</w:t>
            </w:r>
          </w:p>
          <w:p w14:paraId="38BA9F69" w14:textId="1D4AEF54" w:rsidR="009E146D" w:rsidRPr="006235FD" w:rsidRDefault="009E146D" w:rsidP="00F36562">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6235FD">
              <w:rPr>
                <w:rFonts w:asciiTheme="minorHAnsi" w:hAnsiTheme="minorHAnsi" w:cstheme="minorHAnsi"/>
                <w:b/>
                <w:bCs/>
                <w:sz w:val="22"/>
                <w:szCs w:val="22"/>
                <w:shd w:val="clear" w:color="auto" w:fill="FFFFFF"/>
              </w:rPr>
              <w:t>6.RP.A.</w:t>
            </w:r>
            <w:r w:rsidR="0061053D" w:rsidRPr="006235FD">
              <w:rPr>
                <w:rFonts w:asciiTheme="minorHAnsi" w:hAnsiTheme="minorHAnsi" w:cstheme="minorHAnsi"/>
                <w:b/>
                <w:bCs/>
                <w:sz w:val="22"/>
                <w:szCs w:val="22"/>
                <w:shd w:val="clear" w:color="auto" w:fill="FFFFFF"/>
              </w:rPr>
              <w:t>2 Understand</w:t>
            </w:r>
            <w:r w:rsidRPr="006235FD">
              <w:rPr>
                <w:rFonts w:asciiTheme="minorHAnsi" w:hAnsiTheme="minorHAnsi" w:cstheme="minorHAnsi"/>
                <w:sz w:val="22"/>
                <w:szCs w:val="22"/>
                <w:shd w:val="clear" w:color="auto" w:fill="FFFFFF"/>
              </w:rPr>
              <w:t xml:space="preserve"> the concept of a unit rate a/b associated with a ratio a:b with b ≠ 0 and use rate language in the context of a ratio relationship.</w:t>
            </w:r>
            <w:r w:rsidRPr="006235FD">
              <w:rPr>
                <w:rFonts w:asciiTheme="minorHAnsi" w:hAnsiTheme="minorHAnsi" w:cstheme="minorHAnsi"/>
                <w:b/>
                <w:bCs/>
                <w:sz w:val="22"/>
                <w:szCs w:val="22"/>
                <w:shd w:val="clear" w:color="auto" w:fill="FFFFFF"/>
              </w:rPr>
              <w:t xml:space="preserve"> (MS-PS3-1) </w:t>
            </w:r>
          </w:p>
          <w:p w14:paraId="240FDF11" w14:textId="76D288B9" w:rsidR="009E146D" w:rsidRPr="006235FD" w:rsidRDefault="009E146D" w:rsidP="00F36562">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6235FD">
              <w:rPr>
                <w:rFonts w:asciiTheme="minorHAnsi" w:hAnsiTheme="minorHAnsi" w:cstheme="minorHAnsi"/>
                <w:b/>
                <w:bCs/>
                <w:sz w:val="22"/>
                <w:szCs w:val="22"/>
                <w:shd w:val="clear" w:color="auto" w:fill="FFFFFF"/>
              </w:rPr>
              <w:t xml:space="preserve">7.RP.A.2 </w:t>
            </w:r>
            <w:r w:rsidRPr="006235FD">
              <w:rPr>
                <w:rFonts w:asciiTheme="minorHAnsi" w:hAnsiTheme="minorHAnsi" w:cstheme="minorHAnsi"/>
                <w:sz w:val="22"/>
                <w:szCs w:val="22"/>
                <w:shd w:val="clear" w:color="auto" w:fill="FFFFFF"/>
              </w:rPr>
              <w:t>Recognize and represent proportional relationships between quantities.</w:t>
            </w:r>
            <w:r w:rsidRPr="006235FD">
              <w:rPr>
                <w:rFonts w:asciiTheme="minorHAnsi" w:hAnsiTheme="minorHAnsi" w:cstheme="minorHAnsi"/>
                <w:b/>
                <w:bCs/>
                <w:sz w:val="22"/>
                <w:szCs w:val="22"/>
                <w:shd w:val="clear" w:color="auto" w:fill="FFFFFF"/>
              </w:rPr>
              <w:t xml:space="preserve"> (MS-PS3-1) </w:t>
            </w:r>
          </w:p>
          <w:p w14:paraId="20CE9C8B" w14:textId="5B4B19FA" w:rsidR="009E146D" w:rsidRPr="006235FD" w:rsidRDefault="009E146D" w:rsidP="00F36562">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6235FD">
              <w:rPr>
                <w:rFonts w:asciiTheme="minorHAnsi" w:hAnsiTheme="minorHAnsi" w:cstheme="minorHAnsi"/>
                <w:b/>
                <w:bCs/>
                <w:sz w:val="22"/>
                <w:szCs w:val="22"/>
                <w:shd w:val="clear" w:color="auto" w:fill="FFFFFF"/>
              </w:rPr>
              <w:t xml:space="preserve">8.EE.A.1 </w:t>
            </w:r>
            <w:r w:rsidRPr="006235FD">
              <w:rPr>
                <w:rFonts w:asciiTheme="minorHAnsi" w:hAnsiTheme="minorHAnsi" w:cstheme="minorHAnsi"/>
                <w:sz w:val="22"/>
                <w:szCs w:val="22"/>
                <w:shd w:val="clear" w:color="auto" w:fill="FFFFFF"/>
              </w:rPr>
              <w:t>Know and apply the properties of integer exponents to generate equivalent numerical expressions.</w:t>
            </w:r>
            <w:r w:rsidRPr="006235FD">
              <w:rPr>
                <w:rFonts w:asciiTheme="minorHAnsi" w:hAnsiTheme="minorHAnsi" w:cstheme="minorHAnsi"/>
                <w:b/>
                <w:bCs/>
                <w:sz w:val="22"/>
                <w:szCs w:val="22"/>
                <w:shd w:val="clear" w:color="auto" w:fill="FFFFFF"/>
              </w:rPr>
              <w:t xml:space="preserve"> (MS-PS3-1) </w:t>
            </w:r>
          </w:p>
          <w:p w14:paraId="2C96E38B" w14:textId="6C2ED3A5" w:rsidR="009E146D" w:rsidRPr="006235FD" w:rsidRDefault="009E146D" w:rsidP="00F36562">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6235FD">
              <w:rPr>
                <w:rFonts w:asciiTheme="minorHAnsi" w:hAnsiTheme="minorHAnsi" w:cstheme="minorHAnsi"/>
                <w:b/>
                <w:bCs/>
                <w:sz w:val="22"/>
                <w:szCs w:val="22"/>
                <w:shd w:val="clear" w:color="auto" w:fill="FFFFFF"/>
              </w:rPr>
              <w:t xml:space="preserve">8.EE.A.2 </w:t>
            </w:r>
            <w:r w:rsidRPr="006235FD">
              <w:rPr>
                <w:rFonts w:asciiTheme="minorHAnsi" w:hAnsiTheme="minorHAnsi" w:cstheme="minorHAnsi"/>
                <w:sz w:val="22"/>
                <w:szCs w:val="22"/>
                <w:shd w:val="clear" w:color="auto" w:fill="FFFFFF"/>
              </w:rPr>
              <w:t>Use square root and cube root symbols to represent solutions to equations of the form x2 = p and x3 = p, where p is a positive rational number. Evaluate square</w:t>
            </w:r>
            <w:r w:rsidR="006235FD" w:rsidRPr="006235FD">
              <w:rPr>
                <w:rFonts w:asciiTheme="minorHAnsi" w:hAnsiTheme="minorHAnsi" w:cstheme="minorHAnsi"/>
                <w:sz w:val="22"/>
                <w:szCs w:val="22"/>
                <w:shd w:val="clear" w:color="auto" w:fill="FFFFFF"/>
              </w:rPr>
              <w:t xml:space="preserve"> </w:t>
            </w:r>
            <w:r w:rsidRPr="006235FD">
              <w:rPr>
                <w:rFonts w:asciiTheme="minorHAnsi" w:hAnsiTheme="minorHAnsi" w:cstheme="minorHAnsi"/>
                <w:sz w:val="22"/>
                <w:szCs w:val="22"/>
                <w:shd w:val="clear" w:color="auto" w:fill="FFFFFF"/>
              </w:rPr>
              <w:t>roots of small perfect squares and cube roots of small perfect cubes. Know that √2 is irrational.</w:t>
            </w:r>
            <w:r w:rsidRPr="006235FD">
              <w:rPr>
                <w:rFonts w:asciiTheme="minorHAnsi" w:hAnsiTheme="minorHAnsi" w:cstheme="minorHAnsi"/>
                <w:b/>
                <w:bCs/>
                <w:sz w:val="22"/>
                <w:szCs w:val="22"/>
                <w:shd w:val="clear" w:color="auto" w:fill="FFFFFF"/>
              </w:rPr>
              <w:t xml:space="preserve"> (MS-PS3-1) </w:t>
            </w:r>
          </w:p>
          <w:p w14:paraId="51AC29E7" w14:textId="5764AE10" w:rsidR="009E146D" w:rsidRPr="006235FD" w:rsidRDefault="009E146D" w:rsidP="00F36562">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6235FD">
              <w:rPr>
                <w:rFonts w:asciiTheme="minorHAnsi" w:hAnsiTheme="minorHAnsi" w:cstheme="minorHAnsi"/>
                <w:b/>
                <w:bCs/>
                <w:sz w:val="22"/>
                <w:szCs w:val="22"/>
                <w:shd w:val="clear" w:color="auto" w:fill="FFFFFF"/>
              </w:rPr>
              <w:lastRenderedPageBreak/>
              <w:t xml:space="preserve">8.F.A.3 </w:t>
            </w:r>
            <w:r w:rsidRPr="006235FD">
              <w:rPr>
                <w:rFonts w:asciiTheme="minorHAnsi" w:hAnsiTheme="minorHAnsi" w:cstheme="minorHAnsi"/>
                <w:sz w:val="22"/>
                <w:szCs w:val="22"/>
                <w:shd w:val="clear" w:color="auto" w:fill="FFFFFF"/>
              </w:rPr>
              <w:t>Interpret the equation y = mx + b as defining a linear function, whose graph is a straight line; give examples of functions that are not linear.</w:t>
            </w:r>
            <w:r w:rsidRPr="006235FD">
              <w:rPr>
                <w:rFonts w:asciiTheme="minorHAnsi" w:hAnsiTheme="minorHAnsi" w:cstheme="minorHAnsi"/>
                <w:b/>
                <w:bCs/>
                <w:sz w:val="22"/>
                <w:szCs w:val="22"/>
                <w:shd w:val="clear" w:color="auto" w:fill="FFFFFF"/>
              </w:rPr>
              <w:t xml:space="preserve"> (MS-PS3-1)</w:t>
            </w:r>
          </w:p>
        </w:tc>
      </w:tr>
      <w:tr w:rsidR="00824105" w:rsidRPr="008A759E" w14:paraId="01FCFFEA" w14:textId="77777777" w:rsidTr="008B195D">
        <w:trPr>
          <w:trHeight w:val="413"/>
          <w:jc w:val="center"/>
        </w:trPr>
        <w:tc>
          <w:tcPr>
            <w:tcW w:w="13410" w:type="dxa"/>
            <w:tcBorders>
              <w:top w:val="single" w:sz="4" w:space="0" w:color="auto"/>
              <w:bottom w:val="single" w:sz="4" w:space="0" w:color="auto"/>
            </w:tcBorders>
            <w:shd w:val="clear" w:color="auto" w:fill="F2F2F2" w:themeFill="background1" w:themeFillShade="F2"/>
            <w:vAlign w:val="center"/>
          </w:tcPr>
          <w:p w14:paraId="3CA0DAF7" w14:textId="534C2509" w:rsidR="00824105" w:rsidRPr="0047147C" w:rsidRDefault="00824105" w:rsidP="00F36562">
            <w:pPr>
              <w:spacing w:before="60" w:after="60"/>
              <w:rPr>
                <w:rFonts w:asciiTheme="minorHAnsi" w:hAnsiTheme="minorHAnsi" w:cstheme="minorHAnsi"/>
                <w:b/>
                <w:bCs/>
                <w:sz w:val="24"/>
                <w:szCs w:val="24"/>
              </w:rPr>
            </w:pPr>
            <w:r w:rsidRPr="0047147C">
              <w:rPr>
                <w:rFonts w:asciiTheme="minorHAnsi" w:hAnsiTheme="minorHAnsi" w:cstheme="minorHAnsi"/>
                <w:b/>
                <w:bCs/>
                <w:sz w:val="24"/>
                <w:szCs w:val="24"/>
              </w:rPr>
              <w:lastRenderedPageBreak/>
              <w:t>Task Notes</w:t>
            </w:r>
          </w:p>
        </w:tc>
      </w:tr>
      <w:bookmarkEnd w:id="4"/>
    </w:tbl>
    <w:p w14:paraId="468C5D11" w14:textId="1CC9C990" w:rsidR="009E2C24" w:rsidRPr="00B20669" w:rsidRDefault="009E2C24" w:rsidP="007A4424">
      <w:pPr>
        <w:pStyle w:val="Exhibitheading"/>
        <w:rPr>
          <w:rFonts w:asciiTheme="minorHAnsi" w:hAnsiTheme="minorHAnsi" w:cstheme="minorHAnsi"/>
          <w:bCs/>
          <w:sz w:val="24"/>
          <w:szCs w:val="24"/>
        </w:rPr>
      </w:pPr>
      <w:r w:rsidRPr="00B20669">
        <w:rPr>
          <w:sz w:val="24"/>
          <w:szCs w:val="24"/>
        </w:rPr>
        <w:br w:type="page"/>
      </w:r>
      <w:r w:rsidRPr="00B20669">
        <w:rPr>
          <w:sz w:val="24"/>
          <w:szCs w:val="24"/>
        </w:rPr>
        <w:lastRenderedPageBreak/>
        <w:t xml:space="preserve"> SIPS </w:t>
      </w:r>
      <w:r w:rsidR="008B195D">
        <w:rPr>
          <w:sz w:val="24"/>
          <w:szCs w:val="24"/>
        </w:rPr>
        <w:t>Assessments</w:t>
      </w:r>
      <w:r w:rsidRPr="00B20669">
        <w:rPr>
          <w:sz w:val="24"/>
          <w:szCs w:val="24"/>
        </w:rPr>
        <w:t xml:space="preserve"> Complexity Framework </w:t>
      </w:r>
    </w:p>
    <w:tbl>
      <w:tblPr>
        <w:tblW w:w="5000" w:type="pct"/>
        <w:tblCellMar>
          <w:left w:w="0" w:type="dxa"/>
          <w:right w:w="0" w:type="dxa"/>
        </w:tblCellMar>
        <w:tblLook w:val="0600" w:firstRow="0" w:lastRow="0" w:firstColumn="0" w:lastColumn="0" w:noHBand="1" w:noVBand="1"/>
      </w:tblPr>
      <w:tblGrid>
        <w:gridCol w:w="778"/>
        <w:gridCol w:w="2276"/>
        <w:gridCol w:w="3167"/>
        <w:gridCol w:w="16"/>
        <w:gridCol w:w="3320"/>
        <w:gridCol w:w="44"/>
        <w:gridCol w:w="3359"/>
      </w:tblGrid>
      <w:tr w:rsidR="00C403A4" w:rsidRPr="00087F0F" w14:paraId="00881A81" w14:textId="77777777" w:rsidTr="00292D27">
        <w:trPr>
          <w:trHeight w:val="11"/>
        </w:trPr>
        <w:tc>
          <w:tcPr>
            <w:tcW w:w="1178" w:type="pct"/>
            <w:gridSpan w:val="2"/>
            <w:vMerge w:val="restart"/>
            <w:tcBorders>
              <w:top w:val="single" w:sz="4" w:space="0" w:color="auto"/>
            </w:tcBorders>
            <w:vAlign w:val="center"/>
          </w:tcPr>
          <w:p w14:paraId="6766712E" w14:textId="1FFF9539" w:rsidR="00C403A4" w:rsidRPr="00087F0F" w:rsidRDefault="00C403A4" w:rsidP="00B20669">
            <w:pPr>
              <w:spacing w:after="60"/>
              <w:jc w:val="center"/>
              <w:rPr>
                <w:rFonts w:asciiTheme="minorHAnsi" w:hAnsiTheme="minorHAnsi" w:cstheme="minorHAnsi"/>
              </w:rPr>
            </w:pPr>
            <w:r w:rsidRPr="00087F0F">
              <w:rPr>
                <w:rFonts w:asciiTheme="minorHAnsi" w:hAnsiTheme="minorHAnsi" w:cstheme="minorHAnsi"/>
                <w:b/>
                <w:bCs/>
              </w:rPr>
              <w:t>Component</w:t>
            </w:r>
          </w:p>
        </w:tc>
        <w:tc>
          <w:tcPr>
            <w:tcW w:w="3822" w:type="pct"/>
            <w:gridSpan w:val="5"/>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B20669">
            <w:pPr>
              <w:spacing w:after="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292D27">
        <w:trPr>
          <w:trHeight w:val="13"/>
        </w:trPr>
        <w:tc>
          <w:tcPr>
            <w:tcW w:w="1178" w:type="pct"/>
            <w:gridSpan w:val="2"/>
            <w:vMerge/>
            <w:tcBorders>
              <w:bottom w:val="single" w:sz="4" w:space="0" w:color="auto"/>
            </w:tcBorders>
          </w:tcPr>
          <w:p w14:paraId="055F71BC" w14:textId="77777777" w:rsidR="00C403A4" w:rsidRPr="00087F0F" w:rsidRDefault="00C403A4" w:rsidP="00B20669">
            <w:pPr>
              <w:spacing w:after="60"/>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B20669">
            <w:pPr>
              <w:spacing w:after="60"/>
              <w:jc w:val="center"/>
              <w:rPr>
                <w:rFonts w:asciiTheme="minorHAnsi" w:hAnsiTheme="minorHAnsi" w:cstheme="minorHAnsi"/>
              </w:rPr>
            </w:pPr>
            <w:r w:rsidRPr="00087F0F">
              <w:rPr>
                <w:rFonts w:asciiTheme="minorHAnsi" w:hAnsiTheme="minorHAnsi" w:cstheme="minorHAnsi"/>
                <w:b/>
                <w:bCs/>
              </w:rPr>
              <w:t>Low</w:t>
            </w:r>
          </w:p>
        </w:tc>
        <w:tc>
          <w:tcPr>
            <w:tcW w:w="1304" w:type="pct"/>
            <w:gridSpan w:val="3"/>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B20669">
            <w:pPr>
              <w:spacing w:after="60"/>
              <w:jc w:val="center"/>
              <w:rPr>
                <w:rFonts w:asciiTheme="minorHAnsi" w:hAnsiTheme="minorHAnsi" w:cstheme="minorHAnsi"/>
                <w:b/>
                <w:bCs/>
              </w:rPr>
            </w:pPr>
            <w:r w:rsidRPr="00087F0F">
              <w:rPr>
                <w:rFonts w:asciiTheme="minorHAnsi" w:hAnsiTheme="minorHAnsi" w:cstheme="minorHAnsi"/>
                <w:b/>
                <w:bCs/>
              </w:rPr>
              <w:t>Moderate</w:t>
            </w:r>
          </w:p>
        </w:tc>
        <w:tc>
          <w:tcPr>
            <w:tcW w:w="1296" w:type="pct"/>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B20669">
            <w:pPr>
              <w:spacing w:after="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292D27">
        <w:trPr>
          <w:trHeight w:val="363"/>
        </w:trPr>
        <w:tc>
          <w:tcPr>
            <w:tcW w:w="300" w:type="pct"/>
            <w:tcBorders>
              <w:top w:val="single" w:sz="4" w:space="0" w:color="auto"/>
            </w:tcBorders>
            <w:textDirection w:val="btLr"/>
            <w:vAlign w:val="center"/>
          </w:tcPr>
          <w:p w14:paraId="3CEF3D52" w14:textId="77777777" w:rsidR="00087F0F" w:rsidRPr="00087F0F" w:rsidRDefault="00087F0F" w:rsidP="00B20669">
            <w:pPr>
              <w:spacing w:after="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B20669">
            <w:pPr>
              <w:spacing w:after="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28"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B20669">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B20669">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B20669">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B20669">
            <w:pPr>
              <w:spacing w:after="60"/>
              <w:ind w:left="288"/>
              <w:rPr>
                <w:rFonts w:asciiTheme="minorHAnsi" w:hAnsiTheme="minorHAnsi" w:cstheme="minorHAnsi"/>
              </w:rPr>
            </w:pPr>
          </w:p>
        </w:tc>
        <w:tc>
          <w:tcPr>
            <w:tcW w:w="1298" w:type="pct"/>
            <w:gridSpan w:val="2"/>
            <w:tcBorders>
              <w:top w:val="single" w:sz="4" w:space="0" w:color="auto"/>
              <w:bottom w:val="single" w:sz="4" w:space="0" w:color="auto"/>
            </w:tcBorders>
            <w:shd w:val="clear" w:color="auto" w:fill="auto"/>
          </w:tcPr>
          <w:p w14:paraId="69A9FEB6" w14:textId="77777777" w:rsidR="00087F0F" w:rsidRPr="00087F0F" w:rsidRDefault="00087F0F" w:rsidP="00B20669">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B20669">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B20669">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96" w:type="pct"/>
            <w:tcBorders>
              <w:top w:val="single" w:sz="4" w:space="0" w:color="auto"/>
              <w:bottom w:val="single" w:sz="4" w:space="0" w:color="auto"/>
            </w:tcBorders>
          </w:tcPr>
          <w:p w14:paraId="586F0485" w14:textId="77777777" w:rsidR="00087F0F" w:rsidRPr="00087F0F" w:rsidRDefault="00087F0F" w:rsidP="00B20669">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B20669">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B20669">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292D27">
        <w:trPr>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B20669">
            <w:pPr>
              <w:spacing w:after="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B20669">
            <w:pPr>
              <w:spacing w:after="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B20669">
            <w:pPr>
              <w:spacing w:after="60"/>
              <w:rPr>
                <w:rFonts w:asciiTheme="minorHAnsi" w:hAnsiTheme="minorHAnsi" w:cstheme="minorHAnsi"/>
                <w:b/>
                <w:bCs/>
              </w:rPr>
            </w:pPr>
          </w:p>
        </w:tc>
        <w:tc>
          <w:tcPr>
            <w:tcW w:w="1228"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B20669">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B20669">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B20669">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77777777" w:rsidR="00087F0F" w:rsidRPr="00087F0F" w:rsidRDefault="00087F0F" w:rsidP="00B20669">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Phenomenon or problem is presented in a concrete way with high level of certainty</w:t>
            </w:r>
          </w:p>
        </w:tc>
        <w:tc>
          <w:tcPr>
            <w:tcW w:w="1298" w:type="pct"/>
            <w:gridSpan w:val="2"/>
            <w:tcBorders>
              <w:top w:val="single" w:sz="4" w:space="0" w:color="auto"/>
              <w:bottom w:val="single" w:sz="4" w:space="0" w:color="auto"/>
            </w:tcBorders>
            <w:shd w:val="clear" w:color="auto" w:fill="auto"/>
          </w:tcPr>
          <w:p w14:paraId="58839CC9" w14:textId="77777777" w:rsidR="00087F0F" w:rsidRPr="00087F0F" w:rsidRDefault="00087F0F" w:rsidP="00B20669">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B20669">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B20669">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B20669">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96" w:type="pct"/>
            <w:tcBorders>
              <w:top w:val="single" w:sz="4" w:space="0" w:color="auto"/>
              <w:bottom w:val="single" w:sz="4" w:space="0" w:color="auto"/>
            </w:tcBorders>
          </w:tcPr>
          <w:p w14:paraId="7127E0E9" w14:textId="77777777" w:rsidR="00087F0F" w:rsidRPr="00087F0F" w:rsidRDefault="00087F0F" w:rsidP="00B20669">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B20669">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B20669">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292D27">
        <w:trPr>
          <w:trHeight w:val="61"/>
        </w:trPr>
        <w:tc>
          <w:tcPr>
            <w:tcW w:w="300" w:type="pct"/>
            <w:vMerge/>
          </w:tcPr>
          <w:p w14:paraId="7985F645" w14:textId="77777777" w:rsidR="00087F0F" w:rsidRPr="00087F0F" w:rsidRDefault="00087F0F" w:rsidP="00B20669">
            <w:pPr>
              <w:spacing w:after="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B20669">
            <w:pPr>
              <w:spacing w:after="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B20669">
            <w:pPr>
              <w:spacing w:after="60"/>
              <w:rPr>
                <w:rFonts w:asciiTheme="minorHAnsi" w:hAnsiTheme="minorHAnsi" w:cstheme="minorHAnsi"/>
              </w:rPr>
            </w:pPr>
          </w:p>
        </w:tc>
        <w:tc>
          <w:tcPr>
            <w:tcW w:w="1228"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B20669">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B20669">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5ACC1072" w:rsidR="00087F0F" w:rsidRPr="00B20669" w:rsidRDefault="00087F0F" w:rsidP="00B20669">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81" w:type="pct"/>
            <w:tcBorders>
              <w:top w:val="single" w:sz="4" w:space="0" w:color="auto"/>
              <w:bottom w:val="single" w:sz="4" w:space="0" w:color="auto"/>
            </w:tcBorders>
            <w:shd w:val="clear" w:color="auto" w:fill="auto"/>
          </w:tcPr>
          <w:p w14:paraId="0A29F809" w14:textId="77777777" w:rsidR="00087F0F" w:rsidRPr="00087F0F" w:rsidRDefault="00087F0F" w:rsidP="00B20669">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B20669">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B20669">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313" w:type="pct"/>
            <w:gridSpan w:val="2"/>
            <w:tcBorders>
              <w:top w:val="single" w:sz="4" w:space="0" w:color="auto"/>
              <w:bottom w:val="single" w:sz="4" w:space="0" w:color="auto"/>
            </w:tcBorders>
          </w:tcPr>
          <w:p w14:paraId="42CA7ECE" w14:textId="77777777" w:rsidR="00087F0F" w:rsidRPr="00087F0F" w:rsidRDefault="00087F0F" w:rsidP="00B20669">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B20669">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B20669">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292D27">
        <w:trPr>
          <w:trHeight w:val="836"/>
        </w:trPr>
        <w:tc>
          <w:tcPr>
            <w:tcW w:w="300" w:type="pct"/>
            <w:vMerge/>
            <w:tcBorders>
              <w:bottom w:val="single" w:sz="4" w:space="0" w:color="auto"/>
            </w:tcBorders>
          </w:tcPr>
          <w:p w14:paraId="288D3EAB" w14:textId="77777777" w:rsidR="00087F0F" w:rsidRPr="00087F0F" w:rsidRDefault="00087F0F" w:rsidP="00B20669">
            <w:pPr>
              <w:spacing w:after="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B20669">
            <w:pPr>
              <w:spacing w:after="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28"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619FD488" w:rsidR="00087F0F" w:rsidRPr="00087F0F" w:rsidRDefault="00087F0F" w:rsidP="00B20669">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81" w:type="pct"/>
            <w:tcBorders>
              <w:top w:val="single" w:sz="4" w:space="0" w:color="auto"/>
              <w:bottom w:val="single" w:sz="4" w:space="0" w:color="auto"/>
            </w:tcBorders>
            <w:shd w:val="clear" w:color="auto" w:fill="auto"/>
          </w:tcPr>
          <w:p w14:paraId="75DA6B3A" w14:textId="77777777" w:rsidR="00087F0F" w:rsidRPr="00087F0F" w:rsidRDefault="00087F0F" w:rsidP="00B20669">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313" w:type="pct"/>
            <w:gridSpan w:val="2"/>
            <w:tcBorders>
              <w:top w:val="single" w:sz="4" w:space="0" w:color="auto"/>
              <w:bottom w:val="single" w:sz="4" w:space="0" w:color="auto"/>
            </w:tcBorders>
          </w:tcPr>
          <w:p w14:paraId="57509717" w14:textId="77777777" w:rsidR="00087F0F" w:rsidRPr="00087F0F" w:rsidRDefault="00087F0F" w:rsidP="00B20669">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B20669">
      <w:pPr>
        <w:jc w:val="right"/>
        <w:rPr>
          <w:rFonts w:ascii="Calibri" w:hAnsi="Calibri" w:cs="Calibri"/>
          <w:sz w:val="2"/>
          <w:szCs w:val="2"/>
        </w:rPr>
      </w:pPr>
    </w:p>
    <w:p w14:paraId="584A6492" w14:textId="77777777" w:rsidR="00B20669" w:rsidRDefault="00B20669" w:rsidP="00B20669">
      <w:pPr>
        <w:jc w:val="right"/>
        <w:rPr>
          <w:rFonts w:ascii="Calibri" w:hAnsi="Calibri" w:cs="Calibri"/>
          <w:sz w:val="2"/>
          <w:szCs w:val="2"/>
        </w:rPr>
      </w:pPr>
    </w:p>
    <w:p w14:paraId="7A8D496C" w14:textId="77777777" w:rsidR="00B20669" w:rsidRDefault="00B20669" w:rsidP="00B20669">
      <w:pPr>
        <w:jc w:val="right"/>
        <w:rPr>
          <w:rFonts w:ascii="Calibri" w:hAnsi="Calibri" w:cs="Calibri"/>
          <w:sz w:val="2"/>
          <w:szCs w:val="2"/>
        </w:rPr>
      </w:pPr>
    </w:p>
    <w:p w14:paraId="46F2908A" w14:textId="77777777" w:rsidR="00B20669" w:rsidRDefault="00B20669" w:rsidP="00B20669">
      <w:pPr>
        <w:jc w:val="right"/>
        <w:rPr>
          <w:rFonts w:ascii="Calibri" w:hAnsi="Calibri" w:cs="Calibri"/>
          <w:sz w:val="2"/>
          <w:szCs w:val="2"/>
        </w:rPr>
      </w:pPr>
    </w:p>
    <w:p w14:paraId="2A60CF4B" w14:textId="77777777" w:rsidR="00B20669" w:rsidRPr="00324237" w:rsidRDefault="00B20669" w:rsidP="00B20669">
      <w:pPr>
        <w:jc w:val="right"/>
        <w:rPr>
          <w:rFonts w:ascii="Calibri" w:hAnsi="Calibri" w:cs="Calibri"/>
          <w:sz w:val="2"/>
          <w:szCs w:val="2"/>
        </w:rPr>
      </w:pPr>
    </w:p>
    <w:sectPr w:rsidR="00B20669" w:rsidRPr="00324237" w:rsidSect="006D52C7">
      <w:headerReference w:type="even" r:id="rId14"/>
      <w:headerReference w:type="default" r:id="rId15"/>
      <w:footerReference w:type="even" r:id="rId16"/>
      <w:footerReference w:type="default" r:id="rId17"/>
      <w:headerReference w:type="first" r:id="rId18"/>
      <w:footerReference w:type="first" r:id="rId19"/>
      <w:pgSz w:w="15840" w:h="12240" w:orient="landscape"/>
      <w:pgMar w:top="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48D2" w14:textId="77777777" w:rsidR="00CE62C1" w:rsidRDefault="00CE62C1" w:rsidP="0034435A">
      <w:r>
        <w:separator/>
      </w:r>
    </w:p>
  </w:endnote>
  <w:endnote w:type="continuationSeparator" w:id="0">
    <w:p w14:paraId="482EFCB7" w14:textId="77777777" w:rsidR="00CE62C1" w:rsidRDefault="00CE62C1" w:rsidP="0034435A">
      <w:r>
        <w:continuationSeparator/>
      </w:r>
    </w:p>
  </w:endnote>
  <w:endnote w:type="continuationNotice" w:id="1">
    <w:p w14:paraId="5686C902" w14:textId="77777777" w:rsidR="00CE62C1" w:rsidRDefault="00CE6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D4CA" w14:textId="77777777" w:rsidR="00077BA9" w:rsidRDefault="00077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64AD" w14:textId="29A1825C" w:rsidR="00FB1839" w:rsidRPr="00757252" w:rsidRDefault="00FB1839" w:rsidP="00FB1839">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8 Unit 1 Task </w:t>
    </w:r>
    <w:r>
      <w:rPr>
        <w:rFonts w:ascii="Calibri" w:eastAsia="Calibri" w:hAnsi="Calibri" w:cs="Calibri"/>
        <w:noProof/>
        <w:color w:val="000000" w:themeColor="text1"/>
        <w:sz w:val="22"/>
        <w:szCs w:val="22"/>
      </w:rPr>
      <w:t xml:space="preserve">3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D329" w14:textId="77777777" w:rsidR="00077BA9" w:rsidRDefault="00077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50D8" w14:textId="77777777" w:rsidR="00CE62C1" w:rsidRDefault="00CE62C1" w:rsidP="0034435A">
      <w:r>
        <w:separator/>
      </w:r>
    </w:p>
  </w:footnote>
  <w:footnote w:type="continuationSeparator" w:id="0">
    <w:p w14:paraId="3EC36CE1" w14:textId="77777777" w:rsidR="00CE62C1" w:rsidRDefault="00CE62C1" w:rsidP="0034435A">
      <w:r>
        <w:continuationSeparator/>
      </w:r>
    </w:p>
  </w:footnote>
  <w:footnote w:type="continuationNotice" w:id="1">
    <w:p w14:paraId="0743B27E" w14:textId="77777777" w:rsidR="00CE62C1" w:rsidRDefault="00CE6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88B4" w14:textId="77777777" w:rsidR="00077BA9" w:rsidRDefault="00077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560" w14:textId="33200D08" w:rsidR="00077BA9" w:rsidRDefault="00077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55F" w14:textId="77777777" w:rsidR="00077BA9" w:rsidRDefault="0007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9250321"/>
    <w:multiLevelType w:val="hybridMultilevel"/>
    <w:tmpl w:val="56B0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518A9EBA"/>
    <w:lvl w:ilvl="0" w:tplc="DF926DF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70383"/>
    <w:multiLevelType w:val="hybridMultilevel"/>
    <w:tmpl w:val="FCC25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FF84592"/>
    <w:multiLevelType w:val="hybridMultilevel"/>
    <w:tmpl w:val="6D16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125158">
    <w:abstractNumId w:val="16"/>
  </w:num>
  <w:num w:numId="2" w16cid:durableId="1171070656">
    <w:abstractNumId w:val="34"/>
  </w:num>
  <w:num w:numId="3" w16cid:durableId="1248879327">
    <w:abstractNumId w:val="37"/>
  </w:num>
  <w:num w:numId="4" w16cid:durableId="40177937">
    <w:abstractNumId w:val="0"/>
  </w:num>
  <w:num w:numId="5" w16cid:durableId="1481265944">
    <w:abstractNumId w:val="2"/>
  </w:num>
  <w:num w:numId="6" w16cid:durableId="394403255">
    <w:abstractNumId w:val="18"/>
  </w:num>
  <w:num w:numId="7" w16cid:durableId="863203757">
    <w:abstractNumId w:val="29"/>
  </w:num>
  <w:num w:numId="8" w16cid:durableId="520054339">
    <w:abstractNumId w:val="12"/>
  </w:num>
  <w:num w:numId="9" w16cid:durableId="410854625">
    <w:abstractNumId w:val="32"/>
  </w:num>
  <w:num w:numId="10" w16cid:durableId="523060064">
    <w:abstractNumId w:val="15"/>
  </w:num>
  <w:num w:numId="11" w16cid:durableId="652179266">
    <w:abstractNumId w:val="38"/>
  </w:num>
  <w:num w:numId="12" w16cid:durableId="763574958">
    <w:abstractNumId w:val="26"/>
  </w:num>
  <w:num w:numId="13" w16cid:durableId="1346050713">
    <w:abstractNumId w:val="21"/>
  </w:num>
  <w:num w:numId="14" w16cid:durableId="78215070">
    <w:abstractNumId w:val="35"/>
  </w:num>
  <w:num w:numId="15" w16cid:durableId="1151948694">
    <w:abstractNumId w:val="13"/>
  </w:num>
  <w:num w:numId="16" w16cid:durableId="1685744926">
    <w:abstractNumId w:val="25"/>
  </w:num>
  <w:num w:numId="17" w16cid:durableId="1628197572">
    <w:abstractNumId w:val="9"/>
  </w:num>
  <w:num w:numId="18" w16cid:durableId="537860506">
    <w:abstractNumId w:val="33"/>
  </w:num>
  <w:num w:numId="19" w16cid:durableId="495340128">
    <w:abstractNumId w:val="19"/>
  </w:num>
  <w:num w:numId="20" w16cid:durableId="932126190">
    <w:abstractNumId w:val="30"/>
  </w:num>
  <w:num w:numId="21" w16cid:durableId="1561362373">
    <w:abstractNumId w:val="3"/>
  </w:num>
  <w:num w:numId="22" w16cid:durableId="1662194153">
    <w:abstractNumId w:val="4"/>
  </w:num>
  <w:num w:numId="23" w16cid:durableId="1354183707">
    <w:abstractNumId w:val="14"/>
  </w:num>
  <w:num w:numId="24" w16cid:durableId="567767824">
    <w:abstractNumId w:val="31"/>
  </w:num>
  <w:num w:numId="25" w16cid:durableId="779909456">
    <w:abstractNumId w:val="23"/>
  </w:num>
  <w:num w:numId="26" w16cid:durableId="122120123">
    <w:abstractNumId w:val="27"/>
  </w:num>
  <w:num w:numId="27" w16cid:durableId="2146769857">
    <w:abstractNumId w:val="22"/>
  </w:num>
  <w:num w:numId="28" w16cid:durableId="1570338159">
    <w:abstractNumId w:val="5"/>
  </w:num>
  <w:num w:numId="29" w16cid:durableId="1350257141">
    <w:abstractNumId w:val="7"/>
  </w:num>
  <w:num w:numId="30" w16cid:durableId="1401437886">
    <w:abstractNumId w:val="28"/>
  </w:num>
  <w:num w:numId="31" w16cid:durableId="1344044521">
    <w:abstractNumId w:val="10"/>
  </w:num>
  <w:num w:numId="32" w16cid:durableId="1073351332">
    <w:abstractNumId w:val="6"/>
  </w:num>
  <w:num w:numId="33" w16cid:durableId="872767997">
    <w:abstractNumId w:val="8"/>
  </w:num>
  <w:num w:numId="34" w16cid:durableId="559557284">
    <w:abstractNumId w:val="17"/>
  </w:num>
  <w:num w:numId="35" w16cid:durableId="293947354">
    <w:abstractNumId w:val="24"/>
  </w:num>
  <w:num w:numId="36" w16cid:durableId="40829085">
    <w:abstractNumId w:val="1"/>
  </w:num>
  <w:num w:numId="37" w16cid:durableId="2070568844">
    <w:abstractNumId w:val="11"/>
  </w:num>
  <w:num w:numId="38" w16cid:durableId="559487902">
    <w:abstractNumId w:val="36"/>
  </w:num>
  <w:num w:numId="39" w16cid:durableId="17663458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11A1D"/>
    <w:rsid w:val="00015F2D"/>
    <w:rsid w:val="0001633D"/>
    <w:rsid w:val="000267DD"/>
    <w:rsid w:val="00031C38"/>
    <w:rsid w:val="00034F1A"/>
    <w:rsid w:val="000402A9"/>
    <w:rsid w:val="000407B1"/>
    <w:rsid w:val="0004329E"/>
    <w:rsid w:val="0004425E"/>
    <w:rsid w:val="000515EE"/>
    <w:rsid w:val="00052733"/>
    <w:rsid w:val="00055263"/>
    <w:rsid w:val="00055933"/>
    <w:rsid w:val="000616AA"/>
    <w:rsid w:val="00066C1F"/>
    <w:rsid w:val="00067312"/>
    <w:rsid w:val="0007205D"/>
    <w:rsid w:val="00072ECB"/>
    <w:rsid w:val="00073BFF"/>
    <w:rsid w:val="00076BEE"/>
    <w:rsid w:val="00077587"/>
    <w:rsid w:val="00077BA9"/>
    <w:rsid w:val="000807BB"/>
    <w:rsid w:val="00081305"/>
    <w:rsid w:val="000844A3"/>
    <w:rsid w:val="00087F0F"/>
    <w:rsid w:val="00094015"/>
    <w:rsid w:val="00095B67"/>
    <w:rsid w:val="00097EA9"/>
    <w:rsid w:val="000A036B"/>
    <w:rsid w:val="000A0EB7"/>
    <w:rsid w:val="000A34C0"/>
    <w:rsid w:val="000A3B7A"/>
    <w:rsid w:val="000A65CE"/>
    <w:rsid w:val="000A691D"/>
    <w:rsid w:val="000A6FEF"/>
    <w:rsid w:val="000A7410"/>
    <w:rsid w:val="000B1B96"/>
    <w:rsid w:val="000B4410"/>
    <w:rsid w:val="000C1E3E"/>
    <w:rsid w:val="000C2BBE"/>
    <w:rsid w:val="000C4212"/>
    <w:rsid w:val="000C4DD5"/>
    <w:rsid w:val="000D482C"/>
    <w:rsid w:val="000D742D"/>
    <w:rsid w:val="000E0ED7"/>
    <w:rsid w:val="000E1459"/>
    <w:rsid w:val="000E553B"/>
    <w:rsid w:val="000F0E6E"/>
    <w:rsid w:val="000F4E12"/>
    <w:rsid w:val="000F4E94"/>
    <w:rsid w:val="000F6E8E"/>
    <w:rsid w:val="0010500C"/>
    <w:rsid w:val="001056C4"/>
    <w:rsid w:val="00107246"/>
    <w:rsid w:val="00110720"/>
    <w:rsid w:val="001136E0"/>
    <w:rsid w:val="00113C65"/>
    <w:rsid w:val="00120E86"/>
    <w:rsid w:val="00120F15"/>
    <w:rsid w:val="0012154D"/>
    <w:rsid w:val="001221C1"/>
    <w:rsid w:val="00122D03"/>
    <w:rsid w:val="00124A46"/>
    <w:rsid w:val="00126CD6"/>
    <w:rsid w:val="00131F13"/>
    <w:rsid w:val="001401D5"/>
    <w:rsid w:val="00141BD7"/>
    <w:rsid w:val="001424E6"/>
    <w:rsid w:val="00143029"/>
    <w:rsid w:val="00143A0C"/>
    <w:rsid w:val="0015013D"/>
    <w:rsid w:val="001503AF"/>
    <w:rsid w:val="0015509D"/>
    <w:rsid w:val="00160877"/>
    <w:rsid w:val="00170638"/>
    <w:rsid w:val="001723B8"/>
    <w:rsid w:val="001734F8"/>
    <w:rsid w:val="001740EA"/>
    <w:rsid w:val="001776A5"/>
    <w:rsid w:val="00180188"/>
    <w:rsid w:val="00182FD5"/>
    <w:rsid w:val="00187568"/>
    <w:rsid w:val="001A0643"/>
    <w:rsid w:val="001A0BAE"/>
    <w:rsid w:val="001A2F19"/>
    <w:rsid w:val="001A3A8B"/>
    <w:rsid w:val="001A6E10"/>
    <w:rsid w:val="001B0750"/>
    <w:rsid w:val="001B3A32"/>
    <w:rsid w:val="001B51ED"/>
    <w:rsid w:val="001C09B5"/>
    <w:rsid w:val="001C22B9"/>
    <w:rsid w:val="001C30E4"/>
    <w:rsid w:val="001C4686"/>
    <w:rsid w:val="001C64B9"/>
    <w:rsid w:val="001C6533"/>
    <w:rsid w:val="001D2B4F"/>
    <w:rsid w:val="001D63C2"/>
    <w:rsid w:val="001E333B"/>
    <w:rsid w:val="001E3C41"/>
    <w:rsid w:val="001E5782"/>
    <w:rsid w:val="001E5CB1"/>
    <w:rsid w:val="001E7E5D"/>
    <w:rsid w:val="001F4989"/>
    <w:rsid w:val="001F5607"/>
    <w:rsid w:val="001F5D1C"/>
    <w:rsid w:val="001F5DDB"/>
    <w:rsid w:val="00203019"/>
    <w:rsid w:val="00204954"/>
    <w:rsid w:val="00206D75"/>
    <w:rsid w:val="002101B9"/>
    <w:rsid w:val="00213510"/>
    <w:rsid w:val="0021542C"/>
    <w:rsid w:val="00223062"/>
    <w:rsid w:val="00223588"/>
    <w:rsid w:val="00226DD4"/>
    <w:rsid w:val="00234ED6"/>
    <w:rsid w:val="002368E7"/>
    <w:rsid w:val="00246787"/>
    <w:rsid w:val="00250A1C"/>
    <w:rsid w:val="00254F2F"/>
    <w:rsid w:val="00256458"/>
    <w:rsid w:val="00257511"/>
    <w:rsid w:val="00263B57"/>
    <w:rsid w:val="00264F78"/>
    <w:rsid w:val="002662EA"/>
    <w:rsid w:val="002668F4"/>
    <w:rsid w:val="00267A4D"/>
    <w:rsid w:val="00270A42"/>
    <w:rsid w:val="00282E77"/>
    <w:rsid w:val="00282E7C"/>
    <w:rsid w:val="00285A19"/>
    <w:rsid w:val="00285E9D"/>
    <w:rsid w:val="00290B81"/>
    <w:rsid w:val="00290F09"/>
    <w:rsid w:val="00292D27"/>
    <w:rsid w:val="0029408A"/>
    <w:rsid w:val="002958EB"/>
    <w:rsid w:val="002C2371"/>
    <w:rsid w:val="002C53D6"/>
    <w:rsid w:val="002D08DF"/>
    <w:rsid w:val="002D08F6"/>
    <w:rsid w:val="002D41AB"/>
    <w:rsid w:val="002D7E45"/>
    <w:rsid w:val="002E22E7"/>
    <w:rsid w:val="002F117E"/>
    <w:rsid w:val="002F494C"/>
    <w:rsid w:val="002F58EE"/>
    <w:rsid w:val="002F6AB7"/>
    <w:rsid w:val="00301733"/>
    <w:rsid w:val="00311EC6"/>
    <w:rsid w:val="00312267"/>
    <w:rsid w:val="003124C3"/>
    <w:rsid w:val="00312B05"/>
    <w:rsid w:val="00314693"/>
    <w:rsid w:val="00315340"/>
    <w:rsid w:val="0032006A"/>
    <w:rsid w:val="00321A86"/>
    <w:rsid w:val="003229C2"/>
    <w:rsid w:val="00324237"/>
    <w:rsid w:val="00327A43"/>
    <w:rsid w:val="00333135"/>
    <w:rsid w:val="0034435A"/>
    <w:rsid w:val="00353B23"/>
    <w:rsid w:val="0036156C"/>
    <w:rsid w:val="0036163B"/>
    <w:rsid w:val="003645FB"/>
    <w:rsid w:val="00364AED"/>
    <w:rsid w:val="00366E60"/>
    <w:rsid w:val="00372E1E"/>
    <w:rsid w:val="003753AA"/>
    <w:rsid w:val="003767FB"/>
    <w:rsid w:val="00380EB5"/>
    <w:rsid w:val="003812BC"/>
    <w:rsid w:val="003814B3"/>
    <w:rsid w:val="003817C0"/>
    <w:rsid w:val="0038279A"/>
    <w:rsid w:val="0039044D"/>
    <w:rsid w:val="003950BB"/>
    <w:rsid w:val="00396C5A"/>
    <w:rsid w:val="00397CDF"/>
    <w:rsid w:val="003A0A0B"/>
    <w:rsid w:val="003A36AF"/>
    <w:rsid w:val="003A52F5"/>
    <w:rsid w:val="003A6F8F"/>
    <w:rsid w:val="003A772C"/>
    <w:rsid w:val="003B02CC"/>
    <w:rsid w:val="003B0717"/>
    <w:rsid w:val="003C170E"/>
    <w:rsid w:val="003D2E95"/>
    <w:rsid w:val="003D5E68"/>
    <w:rsid w:val="003D6F62"/>
    <w:rsid w:val="003E1EB8"/>
    <w:rsid w:val="003E2B0C"/>
    <w:rsid w:val="003F0C8C"/>
    <w:rsid w:val="003F3064"/>
    <w:rsid w:val="003F3547"/>
    <w:rsid w:val="003F4CC6"/>
    <w:rsid w:val="00404B93"/>
    <w:rsid w:val="00404F9E"/>
    <w:rsid w:val="0041062E"/>
    <w:rsid w:val="004110DA"/>
    <w:rsid w:val="0041125F"/>
    <w:rsid w:val="004114FC"/>
    <w:rsid w:val="00411932"/>
    <w:rsid w:val="00414BC5"/>
    <w:rsid w:val="00416200"/>
    <w:rsid w:val="00420A66"/>
    <w:rsid w:val="004212BC"/>
    <w:rsid w:val="00421B79"/>
    <w:rsid w:val="00422F62"/>
    <w:rsid w:val="00427E61"/>
    <w:rsid w:val="0044264D"/>
    <w:rsid w:val="00446A32"/>
    <w:rsid w:val="004506E2"/>
    <w:rsid w:val="0045140B"/>
    <w:rsid w:val="00452D91"/>
    <w:rsid w:val="004540A7"/>
    <w:rsid w:val="004569FB"/>
    <w:rsid w:val="00457DD8"/>
    <w:rsid w:val="00463521"/>
    <w:rsid w:val="004649AA"/>
    <w:rsid w:val="0047147C"/>
    <w:rsid w:val="004738C7"/>
    <w:rsid w:val="004821EC"/>
    <w:rsid w:val="00482ADB"/>
    <w:rsid w:val="00491034"/>
    <w:rsid w:val="004913B7"/>
    <w:rsid w:val="0049225F"/>
    <w:rsid w:val="00492558"/>
    <w:rsid w:val="00492B1E"/>
    <w:rsid w:val="004939BE"/>
    <w:rsid w:val="004961BB"/>
    <w:rsid w:val="004A13B9"/>
    <w:rsid w:val="004A376E"/>
    <w:rsid w:val="004B1EEC"/>
    <w:rsid w:val="004B2046"/>
    <w:rsid w:val="004B545B"/>
    <w:rsid w:val="004C0A97"/>
    <w:rsid w:val="004C120A"/>
    <w:rsid w:val="004C14E0"/>
    <w:rsid w:val="004C408A"/>
    <w:rsid w:val="004D4503"/>
    <w:rsid w:val="004E0226"/>
    <w:rsid w:val="004E059C"/>
    <w:rsid w:val="004E43FE"/>
    <w:rsid w:val="004F3D0E"/>
    <w:rsid w:val="004F5C17"/>
    <w:rsid w:val="004F6A8F"/>
    <w:rsid w:val="005023E2"/>
    <w:rsid w:val="00503D26"/>
    <w:rsid w:val="00513C1E"/>
    <w:rsid w:val="00514AA7"/>
    <w:rsid w:val="00517774"/>
    <w:rsid w:val="005224A7"/>
    <w:rsid w:val="00525BCF"/>
    <w:rsid w:val="00541AF2"/>
    <w:rsid w:val="00543D7C"/>
    <w:rsid w:val="005451E3"/>
    <w:rsid w:val="00545576"/>
    <w:rsid w:val="005538D0"/>
    <w:rsid w:val="00553EF5"/>
    <w:rsid w:val="00555F6B"/>
    <w:rsid w:val="0056087D"/>
    <w:rsid w:val="005676B2"/>
    <w:rsid w:val="00573084"/>
    <w:rsid w:val="005769D5"/>
    <w:rsid w:val="00576F16"/>
    <w:rsid w:val="0059417D"/>
    <w:rsid w:val="0059609D"/>
    <w:rsid w:val="00597C5F"/>
    <w:rsid w:val="00597E67"/>
    <w:rsid w:val="005A0FAB"/>
    <w:rsid w:val="005A6F51"/>
    <w:rsid w:val="005A7639"/>
    <w:rsid w:val="005A7913"/>
    <w:rsid w:val="005B0A4F"/>
    <w:rsid w:val="005B33E1"/>
    <w:rsid w:val="005B4310"/>
    <w:rsid w:val="005B4C17"/>
    <w:rsid w:val="005B73E8"/>
    <w:rsid w:val="005C0240"/>
    <w:rsid w:val="005C19C7"/>
    <w:rsid w:val="005C1B0A"/>
    <w:rsid w:val="005C3920"/>
    <w:rsid w:val="005C4A71"/>
    <w:rsid w:val="005D105A"/>
    <w:rsid w:val="005D4C0F"/>
    <w:rsid w:val="005D4DF5"/>
    <w:rsid w:val="005E21B6"/>
    <w:rsid w:val="005F2E00"/>
    <w:rsid w:val="005F41AB"/>
    <w:rsid w:val="005F4577"/>
    <w:rsid w:val="005F5239"/>
    <w:rsid w:val="005F69AB"/>
    <w:rsid w:val="00601745"/>
    <w:rsid w:val="00605898"/>
    <w:rsid w:val="0061053D"/>
    <w:rsid w:val="00613E78"/>
    <w:rsid w:val="0061419A"/>
    <w:rsid w:val="00614729"/>
    <w:rsid w:val="006205B9"/>
    <w:rsid w:val="006235FD"/>
    <w:rsid w:val="006308ED"/>
    <w:rsid w:val="006328B1"/>
    <w:rsid w:val="00633A70"/>
    <w:rsid w:val="00636432"/>
    <w:rsid w:val="006426B4"/>
    <w:rsid w:val="006455D3"/>
    <w:rsid w:val="0065188F"/>
    <w:rsid w:val="00653B26"/>
    <w:rsid w:val="0065494B"/>
    <w:rsid w:val="0065793C"/>
    <w:rsid w:val="00664AF5"/>
    <w:rsid w:val="00665009"/>
    <w:rsid w:val="00667FDF"/>
    <w:rsid w:val="006700FC"/>
    <w:rsid w:val="00675205"/>
    <w:rsid w:val="006756A6"/>
    <w:rsid w:val="006778E5"/>
    <w:rsid w:val="006808B9"/>
    <w:rsid w:val="006871ED"/>
    <w:rsid w:val="00690920"/>
    <w:rsid w:val="006923E2"/>
    <w:rsid w:val="006932BF"/>
    <w:rsid w:val="006A1629"/>
    <w:rsid w:val="006A2939"/>
    <w:rsid w:val="006A4F69"/>
    <w:rsid w:val="006B1435"/>
    <w:rsid w:val="006B14C3"/>
    <w:rsid w:val="006B7E92"/>
    <w:rsid w:val="006C678F"/>
    <w:rsid w:val="006C7848"/>
    <w:rsid w:val="006D087E"/>
    <w:rsid w:val="006D2237"/>
    <w:rsid w:val="006D2813"/>
    <w:rsid w:val="006D2D42"/>
    <w:rsid w:val="006D3481"/>
    <w:rsid w:val="006D516D"/>
    <w:rsid w:val="006D52C7"/>
    <w:rsid w:val="006D651D"/>
    <w:rsid w:val="006D6841"/>
    <w:rsid w:val="006D701A"/>
    <w:rsid w:val="006E7E14"/>
    <w:rsid w:val="006F1264"/>
    <w:rsid w:val="0070143A"/>
    <w:rsid w:val="00704EE6"/>
    <w:rsid w:val="0070599F"/>
    <w:rsid w:val="00707E3C"/>
    <w:rsid w:val="007112A4"/>
    <w:rsid w:val="00714FD8"/>
    <w:rsid w:val="007150C5"/>
    <w:rsid w:val="00717719"/>
    <w:rsid w:val="00721A15"/>
    <w:rsid w:val="00721E5A"/>
    <w:rsid w:val="0072286B"/>
    <w:rsid w:val="00724324"/>
    <w:rsid w:val="007245FC"/>
    <w:rsid w:val="007318E4"/>
    <w:rsid w:val="00741D97"/>
    <w:rsid w:val="00747EDD"/>
    <w:rsid w:val="007507C5"/>
    <w:rsid w:val="00750BD4"/>
    <w:rsid w:val="00750E10"/>
    <w:rsid w:val="00755426"/>
    <w:rsid w:val="00760463"/>
    <w:rsid w:val="00761E8C"/>
    <w:rsid w:val="007632B8"/>
    <w:rsid w:val="0076552F"/>
    <w:rsid w:val="00766BB4"/>
    <w:rsid w:val="0076760D"/>
    <w:rsid w:val="0077279F"/>
    <w:rsid w:val="00775027"/>
    <w:rsid w:val="00776EC3"/>
    <w:rsid w:val="00780874"/>
    <w:rsid w:val="00782394"/>
    <w:rsid w:val="00782FD2"/>
    <w:rsid w:val="00790CAC"/>
    <w:rsid w:val="00792BD7"/>
    <w:rsid w:val="00794209"/>
    <w:rsid w:val="007A4424"/>
    <w:rsid w:val="007A6E52"/>
    <w:rsid w:val="007B3CF0"/>
    <w:rsid w:val="007B44FF"/>
    <w:rsid w:val="007B5040"/>
    <w:rsid w:val="007B7601"/>
    <w:rsid w:val="007B783B"/>
    <w:rsid w:val="007C041F"/>
    <w:rsid w:val="007C0678"/>
    <w:rsid w:val="007C2943"/>
    <w:rsid w:val="007C7E03"/>
    <w:rsid w:val="007D2898"/>
    <w:rsid w:val="007D34D0"/>
    <w:rsid w:val="007D464E"/>
    <w:rsid w:val="007D7392"/>
    <w:rsid w:val="007E175B"/>
    <w:rsid w:val="007F27AB"/>
    <w:rsid w:val="007F6658"/>
    <w:rsid w:val="008001DC"/>
    <w:rsid w:val="00801DEF"/>
    <w:rsid w:val="00805D6F"/>
    <w:rsid w:val="00806398"/>
    <w:rsid w:val="00812D1E"/>
    <w:rsid w:val="00813C89"/>
    <w:rsid w:val="00813F87"/>
    <w:rsid w:val="008141C4"/>
    <w:rsid w:val="00814FCD"/>
    <w:rsid w:val="00817ECC"/>
    <w:rsid w:val="0082195F"/>
    <w:rsid w:val="00824105"/>
    <w:rsid w:val="00824CCF"/>
    <w:rsid w:val="00826CA2"/>
    <w:rsid w:val="0083121C"/>
    <w:rsid w:val="0084685A"/>
    <w:rsid w:val="008504B9"/>
    <w:rsid w:val="008554D8"/>
    <w:rsid w:val="00857BD1"/>
    <w:rsid w:val="008612F5"/>
    <w:rsid w:val="00862EA3"/>
    <w:rsid w:val="008639B3"/>
    <w:rsid w:val="008643C8"/>
    <w:rsid w:val="0086691E"/>
    <w:rsid w:val="008732C5"/>
    <w:rsid w:val="00877D42"/>
    <w:rsid w:val="008841DE"/>
    <w:rsid w:val="00884B17"/>
    <w:rsid w:val="008869C0"/>
    <w:rsid w:val="00887C12"/>
    <w:rsid w:val="00891E5A"/>
    <w:rsid w:val="008921F0"/>
    <w:rsid w:val="008941A4"/>
    <w:rsid w:val="008947DC"/>
    <w:rsid w:val="008A2721"/>
    <w:rsid w:val="008A759E"/>
    <w:rsid w:val="008B0F7F"/>
    <w:rsid w:val="008B195D"/>
    <w:rsid w:val="008B7109"/>
    <w:rsid w:val="008B72CF"/>
    <w:rsid w:val="008B7346"/>
    <w:rsid w:val="008C233A"/>
    <w:rsid w:val="008C2BD3"/>
    <w:rsid w:val="008C3444"/>
    <w:rsid w:val="008C3C08"/>
    <w:rsid w:val="008C5DD7"/>
    <w:rsid w:val="008D23BF"/>
    <w:rsid w:val="008D44F5"/>
    <w:rsid w:val="008D6A36"/>
    <w:rsid w:val="008E1BC1"/>
    <w:rsid w:val="008F1AD1"/>
    <w:rsid w:val="008F601A"/>
    <w:rsid w:val="008F66E7"/>
    <w:rsid w:val="00900F52"/>
    <w:rsid w:val="0090491C"/>
    <w:rsid w:val="00910751"/>
    <w:rsid w:val="00910FE1"/>
    <w:rsid w:val="0091470A"/>
    <w:rsid w:val="00915549"/>
    <w:rsid w:val="0091654F"/>
    <w:rsid w:val="00922EB2"/>
    <w:rsid w:val="0093364F"/>
    <w:rsid w:val="00937DB9"/>
    <w:rsid w:val="009408D6"/>
    <w:rsid w:val="009413C0"/>
    <w:rsid w:val="009442EC"/>
    <w:rsid w:val="009539ED"/>
    <w:rsid w:val="00954443"/>
    <w:rsid w:val="009544E9"/>
    <w:rsid w:val="00955EFC"/>
    <w:rsid w:val="00957E11"/>
    <w:rsid w:val="009640D1"/>
    <w:rsid w:val="00964E1B"/>
    <w:rsid w:val="0097035F"/>
    <w:rsid w:val="009703A1"/>
    <w:rsid w:val="00972752"/>
    <w:rsid w:val="00976B8A"/>
    <w:rsid w:val="0098051A"/>
    <w:rsid w:val="00985E29"/>
    <w:rsid w:val="0098799E"/>
    <w:rsid w:val="00994F23"/>
    <w:rsid w:val="009A257F"/>
    <w:rsid w:val="009A7BAC"/>
    <w:rsid w:val="009B1E86"/>
    <w:rsid w:val="009B35DA"/>
    <w:rsid w:val="009B5A79"/>
    <w:rsid w:val="009B5C22"/>
    <w:rsid w:val="009C2CFF"/>
    <w:rsid w:val="009C4B4B"/>
    <w:rsid w:val="009C5D28"/>
    <w:rsid w:val="009C638B"/>
    <w:rsid w:val="009D029D"/>
    <w:rsid w:val="009D0F35"/>
    <w:rsid w:val="009D27BC"/>
    <w:rsid w:val="009D48F9"/>
    <w:rsid w:val="009D68F8"/>
    <w:rsid w:val="009D6C1F"/>
    <w:rsid w:val="009D6F50"/>
    <w:rsid w:val="009D703D"/>
    <w:rsid w:val="009D73D8"/>
    <w:rsid w:val="009D799F"/>
    <w:rsid w:val="009E146D"/>
    <w:rsid w:val="009E22A2"/>
    <w:rsid w:val="009E2C24"/>
    <w:rsid w:val="009E3FD8"/>
    <w:rsid w:val="009E55FC"/>
    <w:rsid w:val="009F1382"/>
    <w:rsid w:val="009F22F2"/>
    <w:rsid w:val="009F4108"/>
    <w:rsid w:val="009F5183"/>
    <w:rsid w:val="00A0326A"/>
    <w:rsid w:val="00A04373"/>
    <w:rsid w:val="00A07F54"/>
    <w:rsid w:val="00A16EFF"/>
    <w:rsid w:val="00A23054"/>
    <w:rsid w:val="00A24377"/>
    <w:rsid w:val="00A4059E"/>
    <w:rsid w:val="00A434AA"/>
    <w:rsid w:val="00A43BDD"/>
    <w:rsid w:val="00A46227"/>
    <w:rsid w:val="00A5018F"/>
    <w:rsid w:val="00A526FD"/>
    <w:rsid w:val="00A527AA"/>
    <w:rsid w:val="00A554EB"/>
    <w:rsid w:val="00A55EAE"/>
    <w:rsid w:val="00A61CAC"/>
    <w:rsid w:val="00A661BC"/>
    <w:rsid w:val="00A70189"/>
    <w:rsid w:val="00A74265"/>
    <w:rsid w:val="00A74622"/>
    <w:rsid w:val="00A8203B"/>
    <w:rsid w:val="00A82E57"/>
    <w:rsid w:val="00A858BD"/>
    <w:rsid w:val="00A873F7"/>
    <w:rsid w:val="00A961D8"/>
    <w:rsid w:val="00A979CA"/>
    <w:rsid w:val="00AA5B8F"/>
    <w:rsid w:val="00AA7538"/>
    <w:rsid w:val="00AB2E62"/>
    <w:rsid w:val="00AB3F56"/>
    <w:rsid w:val="00AB5866"/>
    <w:rsid w:val="00AB5DDF"/>
    <w:rsid w:val="00AC44C9"/>
    <w:rsid w:val="00AD6F2D"/>
    <w:rsid w:val="00AE0B56"/>
    <w:rsid w:val="00AE5EA4"/>
    <w:rsid w:val="00AF120C"/>
    <w:rsid w:val="00AF38E7"/>
    <w:rsid w:val="00AF5620"/>
    <w:rsid w:val="00AF5875"/>
    <w:rsid w:val="00B001CC"/>
    <w:rsid w:val="00B0531E"/>
    <w:rsid w:val="00B1295F"/>
    <w:rsid w:val="00B141C2"/>
    <w:rsid w:val="00B14409"/>
    <w:rsid w:val="00B15C7F"/>
    <w:rsid w:val="00B20669"/>
    <w:rsid w:val="00B21A3D"/>
    <w:rsid w:val="00B245D2"/>
    <w:rsid w:val="00B24D2D"/>
    <w:rsid w:val="00B40B7C"/>
    <w:rsid w:val="00B4196A"/>
    <w:rsid w:val="00B430EF"/>
    <w:rsid w:val="00B43F58"/>
    <w:rsid w:val="00B46DFB"/>
    <w:rsid w:val="00B515CA"/>
    <w:rsid w:val="00B548CB"/>
    <w:rsid w:val="00B552FB"/>
    <w:rsid w:val="00B5551A"/>
    <w:rsid w:val="00B62129"/>
    <w:rsid w:val="00B67FE8"/>
    <w:rsid w:val="00B743B8"/>
    <w:rsid w:val="00B769F4"/>
    <w:rsid w:val="00B77530"/>
    <w:rsid w:val="00B81222"/>
    <w:rsid w:val="00B967F8"/>
    <w:rsid w:val="00BA793F"/>
    <w:rsid w:val="00BA7BA7"/>
    <w:rsid w:val="00BB0D00"/>
    <w:rsid w:val="00BB4763"/>
    <w:rsid w:val="00BB6782"/>
    <w:rsid w:val="00BC36A0"/>
    <w:rsid w:val="00BC4D5C"/>
    <w:rsid w:val="00BC56F6"/>
    <w:rsid w:val="00BC6A1B"/>
    <w:rsid w:val="00BD020C"/>
    <w:rsid w:val="00BD38BE"/>
    <w:rsid w:val="00BD6487"/>
    <w:rsid w:val="00BE1818"/>
    <w:rsid w:val="00BF0256"/>
    <w:rsid w:val="00BF092C"/>
    <w:rsid w:val="00BF4B0F"/>
    <w:rsid w:val="00C04FE0"/>
    <w:rsid w:val="00C05A52"/>
    <w:rsid w:val="00C07915"/>
    <w:rsid w:val="00C10308"/>
    <w:rsid w:val="00C16063"/>
    <w:rsid w:val="00C169E2"/>
    <w:rsid w:val="00C17B04"/>
    <w:rsid w:val="00C22164"/>
    <w:rsid w:val="00C3406B"/>
    <w:rsid w:val="00C34E3F"/>
    <w:rsid w:val="00C3551E"/>
    <w:rsid w:val="00C3728F"/>
    <w:rsid w:val="00C403A4"/>
    <w:rsid w:val="00C43B71"/>
    <w:rsid w:val="00C44109"/>
    <w:rsid w:val="00C44529"/>
    <w:rsid w:val="00C44653"/>
    <w:rsid w:val="00C449E7"/>
    <w:rsid w:val="00C45D70"/>
    <w:rsid w:val="00C50221"/>
    <w:rsid w:val="00C5150E"/>
    <w:rsid w:val="00C555F5"/>
    <w:rsid w:val="00C57AC6"/>
    <w:rsid w:val="00C60580"/>
    <w:rsid w:val="00C653D7"/>
    <w:rsid w:val="00C67588"/>
    <w:rsid w:val="00C70B11"/>
    <w:rsid w:val="00C77390"/>
    <w:rsid w:val="00C77B9E"/>
    <w:rsid w:val="00C80178"/>
    <w:rsid w:val="00C8399C"/>
    <w:rsid w:val="00C90AAF"/>
    <w:rsid w:val="00C94ED8"/>
    <w:rsid w:val="00C9550E"/>
    <w:rsid w:val="00C956B1"/>
    <w:rsid w:val="00C95A2C"/>
    <w:rsid w:val="00CA1523"/>
    <w:rsid w:val="00CA1ED9"/>
    <w:rsid w:val="00CA1FAA"/>
    <w:rsid w:val="00CA22CC"/>
    <w:rsid w:val="00CA6B8A"/>
    <w:rsid w:val="00CA7699"/>
    <w:rsid w:val="00CA7FC1"/>
    <w:rsid w:val="00CB2A0F"/>
    <w:rsid w:val="00CB36A1"/>
    <w:rsid w:val="00CB36F5"/>
    <w:rsid w:val="00CC09D7"/>
    <w:rsid w:val="00CC2D3F"/>
    <w:rsid w:val="00CD0D79"/>
    <w:rsid w:val="00CD1059"/>
    <w:rsid w:val="00CD7DF9"/>
    <w:rsid w:val="00CE54F8"/>
    <w:rsid w:val="00CE62C1"/>
    <w:rsid w:val="00CE6849"/>
    <w:rsid w:val="00CF100E"/>
    <w:rsid w:val="00D0083A"/>
    <w:rsid w:val="00D0351D"/>
    <w:rsid w:val="00D042C9"/>
    <w:rsid w:val="00D05723"/>
    <w:rsid w:val="00D14060"/>
    <w:rsid w:val="00D17A84"/>
    <w:rsid w:val="00D224DD"/>
    <w:rsid w:val="00D23A39"/>
    <w:rsid w:val="00D2522D"/>
    <w:rsid w:val="00D344DC"/>
    <w:rsid w:val="00D34BE2"/>
    <w:rsid w:val="00D3619A"/>
    <w:rsid w:val="00D421FE"/>
    <w:rsid w:val="00D438F3"/>
    <w:rsid w:val="00D574E5"/>
    <w:rsid w:val="00D61054"/>
    <w:rsid w:val="00D63069"/>
    <w:rsid w:val="00D6593C"/>
    <w:rsid w:val="00D739B4"/>
    <w:rsid w:val="00D74A50"/>
    <w:rsid w:val="00D81487"/>
    <w:rsid w:val="00D87B4F"/>
    <w:rsid w:val="00D87CE5"/>
    <w:rsid w:val="00D963FF"/>
    <w:rsid w:val="00DB31C2"/>
    <w:rsid w:val="00DC5E58"/>
    <w:rsid w:val="00DC6012"/>
    <w:rsid w:val="00DC67D0"/>
    <w:rsid w:val="00DD1D8C"/>
    <w:rsid w:val="00DD2DB3"/>
    <w:rsid w:val="00DD4729"/>
    <w:rsid w:val="00DD4862"/>
    <w:rsid w:val="00DD68B6"/>
    <w:rsid w:val="00DD7E9E"/>
    <w:rsid w:val="00DE04CF"/>
    <w:rsid w:val="00DE08F3"/>
    <w:rsid w:val="00DF078B"/>
    <w:rsid w:val="00DF1148"/>
    <w:rsid w:val="00DF4117"/>
    <w:rsid w:val="00DF515B"/>
    <w:rsid w:val="00DF5CE6"/>
    <w:rsid w:val="00DF61CA"/>
    <w:rsid w:val="00DF6EF3"/>
    <w:rsid w:val="00E01F26"/>
    <w:rsid w:val="00E07846"/>
    <w:rsid w:val="00E10676"/>
    <w:rsid w:val="00E1263F"/>
    <w:rsid w:val="00E16A0C"/>
    <w:rsid w:val="00E27B79"/>
    <w:rsid w:val="00E322F7"/>
    <w:rsid w:val="00E328AF"/>
    <w:rsid w:val="00E34DDF"/>
    <w:rsid w:val="00E4104C"/>
    <w:rsid w:val="00E450A8"/>
    <w:rsid w:val="00E47463"/>
    <w:rsid w:val="00E51826"/>
    <w:rsid w:val="00E536B7"/>
    <w:rsid w:val="00E552E2"/>
    <w:rsid w:val="00E57C64"/>
    <w:rsid w:val="00E61C51"/>
    <w:rsid w:val="00E63A84"/>
    <w:rsid w:val="00E64F52"/>
    <w:rsid w:val="00E657B3"/>
    <w:rsid w:val="00E6586F"/>
    <w:rsid w:val="00E662FD"/>
    <w:rsid w:val="00E66FF7"/>
    <w:rsid w:val="00E679AD"/>
    <w:rsid w:val="00E725C5"/>
    <w:rsid w:val="00E72C4C"/>
    <w:rsid w:val="00E76911"/>
    <w:rsid w:val="00E77C16"/>
    <w:rsid w:val="00E828EB"/>
    <w:rsid w:val="00E84112"/>
    <w:rsid w:val="00E9198D"/>
    <w:rsid w:val="00E92236"/>
    <w:rsid w:val="00E92499"/>
    <w:rsid w:val="00E9705A"/>
    <w:rsid w:val="00E97094"/>
    <w:rsid w:val="00EA0141"/>
    <w:rsid w:val="00EA128C"/>
    <w:rsid w:val="00EA3F13"/>
    <w:rsid w:val="00EA527C"/>
    <w:rsid w:val="00EA5E36"/>
    <w:rsid w:val="00EA65D2"/>
    <w:rsid w:val="00EA71A5"/>
    <w:rsid w:val="00EB0FAD"/>
    <w:rsid w:val="00EB3526"/>
    <w:rsid w:val="00EC0AD9"/>
    <w:rsid w:val="00EC4FA3"/>
    <w:rsid w:val="00EC5294"/>
    <w:rsid w:val="00ED0720"/>
    <w:rsid w:val="00ED0A3E"/>
    <w:rsid w:val="00ED169B"/>
    <w:rsid w:val="00ED2E6B"/>
    <w:rsid w:val="00ED5433"/>
    <w:rsid w:val="00ED5DD4"/>
    <w:rsid w:val="00ED688A"/>
    <w:rsid w:val="00EE2E7B"/>
    <w:rsid w:val="00EE3DA5"/>
    <w:rsid w:val="00EF609F"/>
    <w:rsid w:val="00EF6377"/>
    <w:rsid w:val="00F11E0D"/>
    <w:rsid w:val="00F26C68"/>
    <w:rsid w:val="00F26E9B"/>
    <w:rsid w:val="00F31316"/>
    <w:rsid w:val="00F320F8"/>
    <w:rsid w:val="00F36562"/>
    <w:rsid w:val="00F37E73"/>
    <w:rsid w:val="00F420CE"/>
    <w:rsid w:val="00F43EA4"/>
    <w:rsid w:val="00F44556"/>
    <w:rsid w:val="00F50348"/>
    <w:rsid w:val="00F559FA"/>
    <w:rsid w:val="00F5738C"/>
    <w:rsid w:val="00F57AAA"/>
    <w:rsid w:val="00F64E27"/>
    <w:rsid w:val="00F7511D"/>
    <w:rsid w:val="00F75AEA"/>
    <w:rsid w:val="00F82931"/>
    <w:rsid w:val="00F82A1A"/>
    <w:rsid w:val="00F85D9F"/>
    <w:rsid w:val="00F92599"/>
    <w:rsid w:val="00F94969"/>
    <w:rsid w:val="00F94C2E"/>
    <w:rsid w:val="00FA0308"/>
    <w:rsid w:val="00FA4025"/>
    <w:rsid w:val="00FB1839"/>
    <w:rsid w:val="00FB5000"/>
    <w:rsid w:val="00FC071C"/>
    <w:rsid w:val="00FC47BE"/>
    <w:rsid w:val="00FC4A9C"/>
    <w:rsid w:val="00FD1727"/>
    <w:rsid w:val="00FD4373"/>
    <w:rsid w:val="00FE16D6"/>
    <w:rsid w:val="00FE4771"/>
    <w:rsid w:val="00FE682B"/>
    <w:rsid w:val="00FF0542"/>
    <w:rsid w:val="00FF07FA"/>
    <w:rsid w:val="00FF3406"/>
    <w:rsid w:val="18F956F8"/>
    <w:rsid w:val="4F06A35E"/>
    <w:rsid w:val="4F349997"/>
    <w:rsid w:val="6C52D766"/>
    <w:rsid w:val="6EAE0B6D"/>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character" w:styleId="Emphasis">
    <w:name w:val="Emphasis"/>
    <w:basedOn w:val="DefaultParagraphFont"/>
    <w:uiPriority w:val="20"/>
    <w:qFormat/>
    <w:rsid w:val="00F559FA"/>
    <w:rPr>
      <w:i/>
      <w:iCs/>
    </w:rPr>
  </w:style>
  <w:style w:type="paragraph" w:styleId="Revision">
    <w:name w:val="Revision"/>
    <w:hidden/>
    <w:uiPriority w:val="99"/>
    <w:semiHidden/>
    <w:rsid w:val="0078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9677">
      <w:bodyDiv w:val="1"/>
      <w:marLeft w:val="0"/>
      <w:marRight w:val="0"/>
      <w:marTop w:val="0"/>
      <w:marBottom w:val="0"/>
      <w:divBdr>
        <w:top w:val="none" w:sz="0" w:space="0" w:color="auto"/>
        <w:left w:val="none" w:sz="0" w:space="0" w:color="auto"/>
        <w:bottom w:val="none" w:sz="0" w:space="0" w:color="auto"/>
        <w:right w:val="none" w:sz="0" w:space="0" w:color="auto"/>
      </w:divBdr>
    </w:div>
    <w:div w:id="175867622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dlguidelines.ca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customXml/itemProps2.xml><?xml version="1.0" encoding="utf-8"?>
<ds:datastoreItem xmlns:ds="http://schemas.openxmlformats.org/officeDocument/2006/customXml" ds:itemID="{2FE39393-3443-4B9D-979A-203E44A1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39082-9F1B-4A34-B642-C7D16D6C4CF8}">
  <ds:schemaRefs>
    <ds:schemaRef ds:uri="http://schemas.microsoft.com/sharepoint/v3/contenttype/forms"/>
  </ds:schemaRefs>
</ds:datastoreItem>
</file>

<file path=customXml/itemProps4.xml><?xml version="1.0" encoding="utf-8"?>
<ds:datastoreItem xmlns:ds="http://schemas.openxmlformats.org/officeDocument/2006/customXml" ds:itemID="{331F09E1-A5DF-4132-ABAE-40C110C58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2065</Words>
  <Characters>11774</Characters>
  <Application>Microsoft Office Word</Application>
  <DocSecurity>0</DocSecurity>
  <Lines>98</Lines>
  <Paragraphs>27</Paragraphs>
  <ScaleCrop>false</ScaleCrop>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16</cp:revision>
  <dcterms:created xsi:type="dcterms:W3CDTF">2023-09-11T16:35:00Z</dcterms:created>
  <dcterms:modified xsi:type="dcterms:W3CDTF">2023-09-18T12:14:00Z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c8c4c9f1a28fe22405bd92aadf832737f20e26f3076a6215c68c866bafc231fc</vt:lpwstr>
  </property>
</Properties>
</file>