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649A" w14:textId="77777777" w:rsidR="00855E65" w:rsidRDefault="00855E65" w:rsidP="00855E65">
      <w:pPr>
        <w:pStyle w:val="BodyText1"/>
        <w:spacing w:after="120"/>
        <w:ind w:left="360"/>
        <w:rPr>
          <w:rFonts w:cs="Calibri"/>
          <w:noProof/>
          <w:color w:val="0070C0"/>
          <w:sz w:val="32"/>
          <w:szCs w:val="32"/>
        </w:rPr>
      </w:pPr>
    </w:p>
    <w:p w14:paraId="12F22AEF" w14:textId="77777777" w:rsidR="00855E65" w:rsidRDefault="00855E65" w:rsidP="00855E65">
      <w:pPr>
        <w:pStyle w:val="BodyText1"/>
        <w:spacing w:after="120"/>
        <w:ind w:left="360"/>
        <w:rPr>
          <w:rFonts w:cs="Calibri"/>
          <w:noProof/>
          <w:color w:val="0070C0"/>
          <w:sz w:val="32"/>
          <w:szCs w:val="32"/>
        </w:rPr>
      </w:pPr>
    </w:p>
    <w:p w14:paraId="6F65D522" w14:textId="77777777" w:rsidR="00855E65" w:rsidRDefault="00855E65" w:rsidP="00855E65">
      <w:pPr>
        <w:pStyle w:val="BodyText1"/>
        <w:spacing w:after="120"/>
        <w:ind w:left="360"/>
        <w:rPr>
          <w:rFonts w:cs="Calibri"/>
          <w:noProof/>
          <w:color w:val="0070C0"/>
          <w:sz w:val="32"/>
          <w:szCs w:val="32"/>
        </w:rPr>
      </w:pPr>
    </w:p>
    <w:p w14:paraId="30AE700A" w14:textId="77777777" w:rsidR="00855E65" w:rsidRPr="00130B9B" w:rsidRDefault="00855E65" w:rsidP="00855E65">
      <w:pPr>
        <w:keepNext/>
        <w:tabs>
          <w:tab w:val="left" w:pos="180"/>
        </w:tabs>
        <w:jc w:val="center"/>
        <w:rPr>
          <w:rFonts w:ascii="Calibri" w:hAnsi="Calibri" w:cs="Arial"/>
          <w:b/>
          <w:iCs/>
          <w:color w:val="FFFFFF"/>
          <w:sz w:val="28"/>
          <w:szCs w:val="28"/>
        </w:rPr>
      </w:pPr>
    </w:p>
    <w:p w14:paraId="2F0CFEAF" w14:textId="77777777" w:rsidR="00855E65" w:rsidRPr="00130B9B" w:rsidRDefault="00855E65" w:rsidP="00855E65">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23A9C4FB" wp14:editId="42F69392">
            <wp:simplePos x="0" y="0"/>
            <wp:positionH relativeFrom="margin">
              <wp:posOffset>0</wp:posOffset>
            </wp:positionH>
            <wp:positionV relativeFrom="paragraph">
              <wp:posOffset>0</wp:posOffset>
            </wp:positionV>
            <wp:extent cx="1634735" cy="1605516"/>
            <wp:effectExtent l="0" t="0" r="3810" b="0"/>
            <wp:wrapNone/>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735" cy="160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34B41" w14:textId="77777777" w:rsidR="00855E65" w:rsidRPr="00130B9B" w:rsidRDefault="00855E65" w:rsidP="00855E65">
      <w:pPr>
        <w:spacing w:after="240"/>
        <w:ind w:left="288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4DBAC19F" w14:textId="77777777" w:rsidR="00855E65" w:rsidRDefault="00855E65" w:rsidP="00855E65">
      <w:pPr>
        <w:tabs>
          <w:tab w:val="center" w:pos="4680"/>
        </w:tabs>
        <w:spacing w:after="240"/>
        <w:rPr>
          <w:rFonts w:ascii="Calibri" w:hAnsi="Calibri" w:cs="Arial"/>
          <w:sz w:val="22"/>
          <w:szCs w:val="22"/>
        </w:rPr>
      </w:pPr>
      <w:r w:rsidRPr="00130B9B">
        <w:rPr>
          <w:rFonts w:ascii="Calibri" w:hAnsi="Calibri" w:cs="Arial"/>
          <w:sz w:val="22"/>
          <w:szCs w:val="22"/>
        </w:rPr>
        <w:tab/>
      </w:r>
    </w:p>
    <w:p w14:paraId="10A2D5C5" w14:textId="77777777" w:rsidR="00855E65" w:rsidRPr="00130B9B" w:rsidRDefault="00855E65" w:rsidP="00855E65">
      <w:pPr>
        <w:tabs>
          <w:tab w:val="center" w:pos="4680"/>
        </w:tabs>
        <w:spacing w:after="240"/>
        <w:rPr>
          <w:rFonts w:ascii="Calibri" w:hAnsi="Calibri" w:cs="Arial"/>
          <w:sz w:val="22"/>
          <w:szCs w:val="22"/>
        </w:rPr>
      </w:pPr>
    </w:p>
    <w:p w14:paraId="51EF9459" w14:textId="77777777" w:rsidR="00855E65" w:rsidRDefault="00855E65" w:rsidP="00855E65">
      <w:pPr>
        <w:spacing w:after="240"/>
        <w:rPr>
          <w:rFonts w:ascii="Calibri" w:hAnsi="Calibri" w:cs="Arial"/>
          <w:sz w:val="22"/>
          <w:szCs w:val="22"/>
        </w:rPr>
      </w:pPr>
    </w:p>
    <w:p w14:paraId="6F1AF37F" w14:textId="77777777" w:rsidR="00855E65" w:rsidRPr="00130B9B" w:rsidRDefault="00855E65" w:rsidP="00855E65">
      <w:pPr>
        <w:spacing w:after="240"/>
        <w:jc w:val="center"/>
        <w:rPr>
          <w:rFonts w:ascii="Calibri" w:hAnsi="Calibri" w:cs="Arial"/>
          <w:b/>
          <w:bCs/>
          <w:sz w:val="28"/>
          <w:szCs w:val="28"/>
        </w:rPr>
      </w:pPr>
      <w:bookmarkStart w:id="0" w:name="_Hlk117843841"/>
    </w:p>
    <w:p w14:paraId="77FC2ED1" w14:textId="23A90F16" w:rsidR="00855E65" w:rsidRPr="00130B9B"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Grade </w:t>
      </w:r>
      <w:r w:rsidR="00FF2F70">
        <w:rPr>
          <w:rFonts w:ascii="Calibri" w:hAnsi="Calibri" w:cs="Arial"/>
          <w:b/>
          <w:bCs/>
          <w:sz w:val="32"/>
          <w:szCs w:val="32"/>
        </w:rPr>
        <w:t>8</w:t>
      </w:r>
      <w:r w:rsidRPr="00130B9B">
        <w:rPr>
          <w:rFonts w:ascii="Calibri" w:hAnsi="Calibri" w:cs="Arial"/>
          <w:b/>
          <w:bCs/>
          <w:sz w:val="32"/>
          <w:szCs w:val="32"/>
        </w:rPr>
        <w:t xml:space="preserve"> Science </w:t>
      </w:r>
    </w:p>
    <w:p w14:paraId="209D067B" w14:textId="043458F9"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sidR="00C1264D">
        <w:rPr>
          <w:rFonts w:ascii="Calibri" w:hAnsi="Calibri" w:cs="Arial"/>
          <w:b/>
          <w:bCs/>
          <w:sz w:val="32"/>
          <w:szCs w:val="32"/>
        </w:rPr>
        <w:t>4</w:t>
      </w:r>
      <w:r>
        <w:rPr>
          <w:rFonts w:ascii="Calibri" w:hAnsi="Calibri" w:cs="Arial"/>
          <w:b/>
          <w:bCs/>
          <w:sz w:val="32"/>
          <w:szCs w:val="32"/>
        </w:rPr>
        <w:t xml:space="preserve"> Instructionally-embedded Assessment </w:t>
      </w:r>
      <w:r w:rsidRPr="00130B9B">
        <w:rPr>
          <w:rFonts w:ascii="Calibri" w:hAnsi="Calibri" w:cs="Arial"/>
          <w:b/>
          <w:bCs/>
          <w:sz w:val="32"/>
          <w:szCs w:val="32"/>
        </w:rPr>
        <w:t xml:space="preserve">Task </w:t>
      </w:r>
      <w:r>
        <w:rPr>
          <w:rFonts w:ascii="Calibri" w:hAnsi="Calibri" w:cs="Arial"/>
          <w:b/>
          <w:bCs/>
          <w:sz w:val="32"/>
          <w:szCs w:val="32"/>
        </w:rPr>
        <w:t>Specification Tool</w:t>
      </w:r>
      <w:r w:rsidRPr="00130B9B">
        <w:rPr>
          <w:rFonts w:ascii="Calibri" w:hAnsi="Calibri" w:cs="Arial"/>
          <w:b/>
          <w:bCs/>
          <w:sz w:val="32"/>
          <w:szCs w:val="32"/>
        </w:rPr>
        <w:t xml:space="preserve">: </w:t>
      </w:r>
    </w:p>
    <w:p w14:paraId="430E6E95" w14:textId="43FAEF90" w:rsidR="00855E65" w:rsidRDefault="00855E65" w:rsidP="00855E65">
      <w:pPr>
        <w:spacing w:after="240"/>
        <w:jc w:val="center"/>
        <w:rPr>
          <w:rFonts w:ascii="Calibri" w:hAnsi="Calibri" w:cs="Arial"/>
          <w:b/>
          <w:bCs/>
          <w:sz w:val="32"/>
          <w:szCs w:val="32"/>
        </w:rPr>
      </w:pPr>
      <w:r w:rsidRPr="00130B9B">
        <w:rPr>
          <w:rFonts w:ascii="Calibri" w:hAnsi="Calibri" w:cs="Arial"/>
          <w:b/>
          <w:bCs/>
          <w:sz w:val="32"/>
          <w:szCs w:val="32"/>
        </w:rPr>
        <w:t>“</w:t>
      </w:r>
      <w:bookmarkStart w:id="2" w:name="_Hlk142897052"/>
      <w:r w:rsidR="003C790F" w:rsidRPr="003C790F">
        <w:rPr>
          <w:rFonts w:ascii="Calibri" w:hAnsi="Calibri" w:cs="Arial"/>
          <w:b/>
          <w:bCs/>
          <w:sz w:val="32"/>
          <w:szCs w:val="32"/>
        </w:rPr>
        <w:t>I Can See You, but You Can’t See Me!</w:t>
      </w:r>
      <w:bookmarkEnd w:id="2"/>
      <w:r w:rsidRPr="00130B9B">
        <w:rPr>
          <w:rFonts w:ascii="Calibri" w:hAnsi="Calibri" w:cs="Arial"/>
          <w:b/>
          <w:bCs/>
          <w:sz w:val="32"/>
          <w:szCs w:val="32"/>
        </w:rPr>
        <w:t>”</w:t>
      </w:r>
    </w:p>
    <w:bookmarkEnd w:id="1"/>
    <w:p w14:paraId="5322EB7C" w14:textId="77777777" w:rsidR="0063489C" w:rsidRDefault="0063489C" w:rsidP="00855E65">
      <w:pPr>
        <w:spacing w:after="240"/>
        <w:jc w:val="center"/>
        <w:rPr>
          <w:rFonts w:ascii="Calibri" w:hAnsi="Calibri" w:cs="Arial"/>
          <w:b/>
          <w:bCs/>
          <w:sz w:val="32"/>
          <w:szCs w:val="32"/>
        </w:rPr>
      </w:pPr>
      <w:r w:rsidRPr="0063489C">
        <w:rPr>
          <w:rFonts w:ascii="Calibri" w:hAnsi="Calibri" w:cs="Arial"/>
          <w:b/>
          <w:bCs/>
          <w:sz w:val="32"/>
          <w:szCs w:val="32"/>
        </w:rPr>
        <w:t xml:space="preserve">Providing Solutions to Problems Using Simple Wave Properties </w:t>
      </w:r>
    </w:p>
    <w:p w14:paraId="0C82B1AE" w14:textId="287ED996" w:rsidR="00855E65" w:rsidRPr="00130B9B" w:rsidRDefault="0063489C" w:rsidP="00855E65">
      <w:pPr>
        <w:spacing w:after="240"/>
        <w:jc w:val="center"/>
        <w:rPr>
          <w:rFonts w:ascii="Calibri" w:hAnsi="Calibri" w:cs="Arial"/>
          <w:b/>
          <w:bCs/>
          <w:sz w:val="32"/>
          <w:szCs w:val="32"/>
        </w:rPr>
      </w:pPr>
      <w:r>
        <w:rPr>
          <w:rFonts w:ascii="Calibri" w:hAnsi="Calibri" w:cs="Arial"/>
          <w:b/>
          <w:bCs/>
          <w:sz w:val="32"/>
          <w:szCs w:val="32"/>
        </w:rPr>
        <w:t>August</w:t>
      </w:r>
      <w:r w:rsidR="00855E65">
        <w:rPr>
          <w:rFonts w:ascii="Calibri" w:hAnsi="Calibri" w:cs="Arial"/>
          <w:b/>
          <w:bCs/>
          <w:sz w:val="32"/>
          <w:szCs w:val="32"/>
        </w:rPr>
        <w:t xml:space="preserve"> </w:t>
      </w:r>
      <w:r w:rsidR="00855E65" w:rsidRPr="00130B9B">
        <w:rPr>
          <w:rFonts w:ascii="Calibri" w:hAnsi="Calibri" w:cs="Arial"/>
          <w:b/>
          <w:bCs/>
          <w:sz w:val="32"/>
          <w:szCs w:val="32"/>
        </w:rPr>
        <w:t>2023</w:t>
      </w:r>
    </w:p>
    <w:p w14:paraId="0CE706BA" w14:textId="77777777" w:rsidR="00855E65" w:rsidRPr="00130B9B" w:rsidRDefault="00855E65" w:rsidP="00855E65">
      <w:pPr>
        <w:spacing w:after="240"/>
        <w:rPr>
          <w:rFonts w:ascii="Calibri" w:hAnsi="Calibri" w:cs="Arial"/>
          <w:sz w:val="22"/>
          <w:szCs w:val="22"/>
        </w:rPr>
      </w:pPr>
    </w:p>
    <w:p w14:paraId="15F9CEFC" w14:textId="77777777" w:rsidR="00855E65" w:rsidRDefault="00855E65" w:rsidP="00855E65">
      <w:pPr>
        <w:spacing w:after="240"/>
        <w:rPr>
          <w:rFonts w:ascii="Calibri" w:hAnsi="Calibri" w:cs="Arial"/>
          <w:sz w:val="22"/>
          <w:szCs w:val="22"/>
        </w:rPr>
      </w:pPr>
    </w:p>
    <w:p w14:paraId="7535A68C" w14:textId="77777777" w:rsidR="00855E65" w:rsidRDefault="00855E65" w:rsidP="00855E65">
      <w:pPr>
        <w:tabs>
          <w:tab w:val="left" w:pos="4050"/>
        </w:tabs>
        <w:rPr>
          <w:rFonts w:ascii="Calibri" w:hAnsi="Calibri" w:cs="Arial"/>
          <w:i/>
          <w:iCs/>
          <w:sz w:val="22"/>
          <w:szCs w:val="22"/>
        </w:rPr>
      </w:pPr>
    </w:p>
    <w:p w14:paraId="0C3868DA" w14:textId="77777777" w:rsidR="008F5AA2" w:rsidRDefault="008F5AA2" w:rsidP="00855E65">
      <w:pPr>
        <w:tabs>
          <w:tab w:val="left" w:pos="4050"/>
        </w:tabs>
        <w:rPr>
          <w:rFonts w:ascii="Calibri" w:hAnsi="Calibri" w:cs="Arial"/>
          <w:i/>
          <w:iCs/>
          <w:sz w:val="22"/>
          <w:szCs w:val="22"/>
        </w:rPr>
      </w:pPr>
    </w:p>
    <w:p w14:paraId="0B906732" w14:textId="77777777" w:rsidR="008F5AA2" w:rsidRPr="00130B9B" w:rsidRDefault="008F5AA2" w:rsidP="00855E65">
      <w:pPr>
        <w:tabs>
          <w:tab w:val="left" w:pos="4050"/>
        </w:tabs>
        <w:rPr>
          <w:rFonts w:ascii="Calibri" w:hAnsi="Calibri" w:cs="Arial"/>
          <w:i/>
          <w:iCs/>
          <w:sz w:val="22"/>
          <w:szCs w:val="22"/>
        </w:rPr>
      </w:pPr>
    </w:p>
    <w:p w14:paraId="26433821" w14:textId="54E2E1FA" w:rsidR="00855E65" w:rsidRPr="00130B9B" w:rsidRDefault="00855E65" w:rsidP="00855E65">
      <w:pPr>
        <w:tabs>
          <w:tab w:val="left" w:pos="4050"/>
          <w:tab w:val="left" w:pos="10170"/>
        </w:tabs>
        <w:ind w:right="450"/>
        <w:rPr>
          <w:rFonts w:ascii="Calibri" w:hAnsi="Calibri" w:cs="Arial"/>
          <w:i/>
          <w:iCs/>
          <w:sz w:val="22"/>
          <w:szCs w:val="22"/>
        </w:rPr>
      </w:pPr>
      <w:r w:rsidRPr="00130B9B">
        <w:rPr>
          <w:rFonts w:ascii="Calibri" w:hAnsi="Calibri" w:cs="Arial"/>
          <w:i/>
          <w:iCs/>
          <w:sz w:val="22"/>
          <w:szCs w:val="22"/>
        </w:rPr>
        <w:t xml:space="preserve">The SIPS Grade </w:t>
      </w:r>
      <w:r w:rsidR="007652F3">
        <w:rPr>
          <w:rFonts w:ascii="Calibri" w:hAnsi="Calibri" w:cs="Arial"/>
          <w:i/>
          <w:iCs/>
          <w:sz w:val="22"/>
          <w:szCs w:val="22"/>
        </w:rPr>
        <w:t>8</w:t>
      </w:r>
      <w:r w:rsidR="00B926B3">
        <w:rPr>
          <w:rFonts w:ascii="Calibri" w:hAnsi="Calibri" w:cs="Arial"/>
          <w:i/>
          <w:iCs/>
          <w:sz w:val="22"/>
          <w:szCs w:val="22"/>
        </w:rPr>
        <w:t xml:space="preserve"> </w:t>
      </w:r>
      <w:r w:rsidRPr="00130B9B">
        <w:rPr>
          <w:rFonts w:ascii="Calibri" w:hAnsi="Calibri" w:cs="Arial"/>
          <w:i/>
          <w:iCs/>
          <w:sz w:val="22"/>
          <w:szCs w:val="22"/>
        </w:rPr>
        <w:t xml:space="preserve">Science Unit </w:t>
      </w:r>
      <w:r w:rsidR="00A848BF">
        <w:rPr>
          <w:rFonts w:ascii="Calibri" w:hAnsi="Calibri" w:cs="Arial"/>
          <w:i/>
          <w:iCs/>
          <w:sz w:val="22"/>
          <w:szCs w:val="22"/>
        </w:rPr>
        <w:t>4</w:t>
      </w:r>
      <w:r>
        <w:rPr>
          <w:rFonts w:ascii="Calibri" w:hAnsi="Calibri" w:cs="Arial"/>
          <w:i/>
          <w:iCs/>
          <w:sz w:val="22"/>
          <w:szCs w:val="22"/>
        </w:rPr>
        <w:t xml:space="preserve"> Instructionally-embedded Assessment Task Specification Tool:</w:t>
      </w:r>
      <w:r w:rsidRPr="00130B9B">
        <w:rPr>
          <w:rFonts w:ascii="Calibri" w:hAnsi="Calibri" w:cs="Arial"/>
          <w:i/>
          <w:iCs/>
          <w:sz w:val="22"/>
          <w:szCs w:val="22"/>
        </w:rPr>
        <w:t xml:space="preserve"> “</w:t>
      </w:r>
      <w:r w:rsidR="003C790F" w:rsidRPr="003C790F">
        <w:rPr>
          <w:rFonts w:ascii="Calibri" w:hAnsi="Calibri" w:cs="Arial"/>
          <w:i/>
          <w:iCs/>
          <w:sz w:val="22"/>
          <w:szCs w:val="22"/>
        </w:rPr>
        <w:t>I Can See You, but You Can’t See Me!</w:t>
      </w:r>
      <w:r w:rsidRPr="00130B9B">
        <w:rPr>
          <w:rFonts w:ascii="Calibri" w:hAnsi="Calibri" w:cs="Arial"/>
          <w:i/>
          <w:iCs/>
          <w:sz w:val="22"/>
          <w:szCs w:val="22"/>
        </w:rPr>
        <w:t>”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BCD19C9" w14:textId="77777777" w:rsidR="00855E65" w:rsidRPr="00130B9B" w:rsidRDefault="00855E65" w:rsidP="00855E65">
      <w:pPr>
        <w:tabs>
          <w:tab w:val="left" w:pos="4050"/>
        </w:tabs>
        <w:ind w:left="630" w:hanging="630"/>
        <w:rPr>
          <w:rFonts w:ascii="Calibri" w:hAnsi="Calibri" w:cs="Arial"/>
          <w:i/>
          <w:iCs/>
          <w:sz w:val="22"/>
          <w:szCs w:val="22"/>
        </w:rPr>
      </w:pPr>
    </w:p>
    <w:p w14:paraId="06631F05" w14:textId="46B95C56" w:rsidR="00855E65" w:rsidRPr="00765EC5" w:rsidRDefault="00855E65" w:rsidP="00855E65">
      <w:pPr>
        <w:tabs>
          <w:tab w:val="left" w:pos="4050"/>
        </w:tabs>
        <w:rPr>
          <w:rFonts w:ascii="Calibri" w:hAnsi="Calibri" w:cs="Arial"/>
          <w:i/>
          <w:iCs/>
          <w:sz w:val="22"/>
          <w:szCs w:val="22"/>
        </w:rPr>
        <w:sectPr w:rsidR="00855E65" w:rsidRPr="00765EC5" w:rsidSect="00576FCF">
          <w:pgSz w:w="12240" w:h="15840"/>
          <w:pgMar w:top="720" w:right="720" w:bottom="720" w:left="126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sidR="007652F3">
        <w:rPr>
          <w:rFonts w:ascii="Calibri" w:hAnsi="Calibri" w:cs="Arial"/>
          <w:i/>
          <w:iCs/>
          <w:sz w:val="22"/>
          <w:szCs w:val="22"/>
        </w:rPr>
        <w:t>8</w:t>
      </w:r>
      <w:r w:rsidRPr="00130B9B">
        <w:rPr>
          <w:rFonts w:ascii="Calibri" w:hAnsi="Calibri" w:cs="Arial"/>
          <w:i/>
          <w:iCs/>
          <w:sz w:val="22"/>
          <w:szCs w:val="22"/>
        </w:rPr>
        <w:t xml:space="preserve"> Science Unit </w:t>
      </w:r>
      <w:r w:rsidR="003A2D0D">
        <w:rPr>
          <w:rFonts w:ascii="Calibri" w:hAnsi="Calibri" w:cs="Arial"/>
          <w:i/>
          <w:iCs/>
          <w:sz w:val="22"/>
          <w:szCs w:val="22"/>
        </w:rPr>
        <w:t>4</w:t>
      </w:r>
      <w:r w:rsidR="00812578">
        <w:rPr>
          <w:rFonts w:ascii="Calibri" w:hAnsi="Calibri" w:cs="Arial"/>
          <w:i/>
          <w:iCs/>
          <w:sz w:val="22"/>
          <w:szCs w:val="22"/>
        </w:rPr>
        <w:t xml:space="preserve"> </w:t>
      </w:r>
      <w:r>
        <w:rPr>
          <w:rFonts w:ascii="Calibri" w:hAnsi="Calibri" w:cs="Arial"/>
          <w:i/>
          <w:iCs/>
          <w:sz w:val="22"/>
          <w:szCs w:val="22"/>
        </w:rPr>
        <w:t>Instructionally-embedded Assessment</w:t>
      </w:r>
      <w:r w:rsidRPr="00130B9B">
        <w:rPr>
          <w:rFonts w:ascii="Calibri" w:hAnsi="Calibri" w:cs="Arial"/>
          <w:i/>
          <w:iCs/>
          <w:sz w:val="22"/>
          <w:szCs w:val="22"/>
        </w:rPr>
        <w:t xml:space="preserve"> Task </w:t>
      </w:r>
      <w:r>
        <w:rPr>
          <w:rFonts w:ascii="Calibri" w:hAnsi="Calibri" w:cs="Arial"/>
          <w:i/>
          <w:iCs/>
          <w:sz w:val="22"/>
          <w:szCs w:val="22"/>
        </w:rPr>
        <w:t>Specification Tool</w:t>
      </w:r>
      <w:r w:rsidRPr="00130B9B">
        <w:rPr>
          <w:rFonts w:ascii="Calibri" w:hAnsi="Calibri" w:cs="Arial"/>
          <w:i/>
          <w:iCs/>
          <w:sz w:val="22"/>
          <w:szCs w:val="22"/>
        </w:rPr>
        <w:t>: “</w:t>
      </w:r>
      <w:r w:rsidR="003C790F" w:rsidRPr="003C790F">
        <w:rPr>
          <w:rFonts w:ascii="Calibri" w:hAnsi="Calibri" w:cs="Arial"/>
          <w:i/>
          <w:iCs/>
          <w:sz w:val="22"/>
          <w:szCs w:val="22"/>
        </w:rPr>
        <w:t>I Can See You, but You Can’t See Me!</w:t>
      </w:r>
      <w:r w:rsidRPr="00130B9B">
        <w:rPr>
          <w:rFonts w:ascii="Calibri" w:hAnsi="Calibri" w:cs="Arial"/>
          <w:i/>
          <w:iCs/>
          <w:sz w:val="22"/>
          <w:szCs w:val="22"/>
        </w:rPr>
        <w:t>”. Lincoln, NE: Nebraska Department of Education.</w:t>
      </w:r>
      <w:r>
        <w:rPr>
          <w:rFonts w:ascii="Calibri" w:eastAsia="Calibri" w:hAnsi="Calibri" w:cs="Calibri"/>
          <w:noProof/>
          <w:color w:val="0070C0"/>
          <w:sz w:val="40"/>
          <w:szCs w:val="40"/>
        </w:rPr>
        <w:t xml:space="preserve">          </w:t>
      </w:r>
    </w:p>
    <w:p w14:paraId="0C18C4FD" w14:textId="1DDD9A2A" w:rsidR="00E64F52" w:rsidRPr="0071585D" w:rsidRDefault="00EF68A0" w:rsidP="00451C13">
      <w:pPr>
        <w:pBdr>
          <w:bottom w:val="single" w:sz="4" w:space="1" w:color="0070C0"/>
        </w:pBdr>
        <w:tabs>
          <w:tab w:val="right" w:pos="14400"/>
        </w:tabs>
        <w:spacing w:after="240"/>
        <w:rPr>
          <w:rFonts w:ascii="Calibri" w:eastAsia="Calibri" w:hAnsi="Calibri" w:cs="Calibri"/>
          <w:noProof/>
          <w:color w:val="0070C0"/>
          <w:sz w:val="28"/>
          <w:szCs w:val="28"/>
        </w:rPr>
      </w:pPr>
      <w:r w:rsidRPr="00163E51">
        <w:rPr>
          <w:rFonts w:ascii="Calibri" w:eastAsia="Calibri" w:hAnsi="Calibri" w:cs="Calibri"/>
          <w:noProof/>
          <w:color w:val="0070C0"/>
          <w:sz w:val="36"/>
          <w:szCs w:val="36"/>
        </w:rPr>
        <w:lastRenderedPageBreak/>
        <w:drawing>
          <wp:anchor distT="0" distB="0" distL="114300" distR="114300" simplePos="0" relativeHeight="251661312" behindDoc="0" locked="0" layoutInCell="1" allowOverlap="1" wp14:anchorId="04CC0F81" wp14:editId="60023E6F">
            <wp:simplePos x="0" y="0"/>
            <wp:positionH relativeFrom="margin">
              <wp:posOffset>-50050</wp:posOffset>
            </wp:positionH>
            <wp:positionV relativeFrom="paragraph">
              <wp:posOffset>-342900</wp:posOffset>
            </wp:positionV>
            <wp:extent cx="655205" cy="6477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84" cy="653412"/>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70C0"/>
          <w:sz w:val="40"/>
          <w:szCs w:val="40"/>
        </w:rPr>
        <w:tab/>
      </w:r>
      <w:r w:rsidR="000704BD" w:rsidRPr="00AF3DF6">
        <w:rPr>
          <w:rFonts w:ascii="Calibri" w:eastAsia="Calibri" w:hAnsi="Calibri" w:cs="Calibri"/>
          <w:noProof/>
          <w:color w:val="0070C0"/>
          <w:sz w:val="40"/>
          <w:szCs w:val="40"/>
        </w:rPr>
        <w:t xml:space="preserve">SIPS Grade </w:t>
      </w:r>
      <w:r w:rsidR="000704BD">
        <w:rPr>
          <w:rFonts w:ascii="Calibri" w:eastAsia="Calibri" w:hAnsi="Calibri" w:cs="Calibri"/>
          <w:noProof/>
          <w:color w:val="0070C0"/>
          <w:sz w:val="40"/>
          <w:szCs w:val="40"/>
        </w:rPr>
        <w:t>8</w:t>
      </w:r>
      <w:r w:rsidR="000704BD" w:rsidRPr="00AF3DF6">
        <w:rPr>
          <w:rFonts w:ascii="Calibri" w:eastAsia="Calibri" w:hAnsi="Calibri" w:cs="Calibri"/>
          <w:noProof/>
          <w:color w:val="0070C0"/>
          <w:sz w:val="40"/>
          <w:szCs w:val="40"/>
        </w:rPr>
        <w:t xml:space="preserve"> Unit </w:t>
      </w:r>
      <w:r w:rsidR="003A2D0D">
        <w:rPr>
          <w:rFonts w:ascii="Calibri" w:eastAsia="Calibri" w:hAnsi="Calibri" w:cs="Calibri"/>
          <w:noProof/>
          <w:color w:val="0070C0"/>
          <w:sz w:val="40"/>
          <w:szCs w:val="40"/>
        </w:rPr>
        <w:t>4</w:t>
      </w:r>
      <w:r w:rsidR="000704BD" w:rsidRPr="00AF3DF6">
        <w:rPr>
          <w:rFonts w:ascii="Calibri" w:eastAsia="Calibri" w:hAnsi="Calibri" w:cs="Calibri"/>
          <w:noProof/>
          <w:color w:val="0070C0"/>
          <w:sz w:val="40"/>
          <w:szCs w:val="40"/>
        </w:rPr>
        <w:t xml:space="preserve"> Instructionally-embedded Assessment Task Specification Tool</w:t>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2430"/>
        <w:gridCol w:w="630"/>
        <w:gridCol w:w="1620"/>
        <w:gridCol w:w="7200"/>
      </w:tblGrid>
      <w:tr w:rsidR="00C41725" w:rsidRPr="002F494C" w14:paraId="2A98022B" w14:textId="77777777" w:rsidTr="009B5302">
        <w:trPr>
          <w:trHeight w:val="611"/>
        </w:trPr>
        <w:tc>
          <w:tcPr>
            <w:tcW w:w="1350" w:type="dxa"/>
            <w:tcBorders>
              <w:bottom w:val="single" w:sz="4" w:space="0" w:color="auto"/>
              <w:right w:val="single" w:sz="4" w:space="0" w:color="auto"/>
            </w:tcBorders>
            <w:shd w:val="clear" w:color="auto" w:fill="B4C6E7" w:themeFill="accent1" w:themeFillTint="66"/>
            <w:vAlign w:val="center"/>
          </w:tcPr>
          <w:p w14:paraId="0AF8E052" w14:textId="79009872" w:rsidR="00C41725" w:rsidRPr="00E02A82" w:rsidRDefault="00C41725" w:rsidP="00897F18">
            <w:pPr>
              <w:spacing w:before="60" w:after="60"/>
              <w:rPr>
                <w:rFonts w:ascii="Calibri" w:hAnsi="Calibri" w:cs="Calibri"/>
                <w:b/>
                <w:color w:val="000000" w:themeColor="text1"/>
                <w:sz w:val="28"/>
                <w:szCs w:val="28"/>
              </w:rPr>
            </w:pPr>
            <w:bookmarkStart w:id="3" w:name="_Hlk536435948"/>
            <w:r w:rsidRPr="00E02A82">
              <w:rPr>
                <w:rFonts w:ascii="Calibri" w:hAnsi="Calibri" w:cs="Calibri"/>
                <w:b/>
                <w:bCs/>
                <w:color w:val="000000" w:themeColor="text1"/>
                <w:sz w:val="28"/>
                <w:szCs w:val="28"/>
              </w:rPr>
              <w:t xml:space="preserve">Grade </w:t>
            </w:r>
            <w:r w:rsidR="00C700D0">
              <w:rPr>
                <w:rFonts w:ascii="Calibri" w:hAnsi="Calibri" w:cs="Calibri"/>
                <w:b/>
                <w:bCs/>
                <w:color w:val="000000" w:themeColor="text1"/>
                <w:sz w:val="28"/>
                <w:szCs w:val="28"/>
              </w:rPr>
              <w:t>8</w:t>
            </w:r>
          </w:p>
        </w:tc>
        <w:tc>
          <w:tcPr>
            <w:tcW w:w="1170" w:type="dxa"/>
            <w:tcBorders>
              <w:left w:val="single" w:sz="4" w:space="0" w:color="auto"/>
              <w:bottom w:val="single" w:sz="4" w:space="0" w:color="auto"/>
              <w:right w:val="single" w:sz="4" w:space="0" w:color="auto"/>
            </w:tcBorders>
            <w:shd w:val="clear" w:color="auto" w:fill="B4C6E7" w:themeFill="accent1" w:themeFillTint="66"/>
            <w:vAlign w:val="center"/>
          </w:tcPr>
          <w:p w14:paraId="72818085" w14:textId="655EF14C" w:rsidR="00C41725" w:rsidRPr="00E02A82" w:rsidRDefault="00C41725" w:rsidP="00897F18">
            <w:pPr>
              <w:spacing w:before="60" w:after="60"/>
              <w:rPr>
                <w:rFonts w:ascii="Calibri" w:hAnsi="Calibri" w:cs="Calibri"/>
                <w:b/>
                <w:color w:val="000000" w:themeColor="text1"/>
                <w:sz w:val="28"/>
                <w:szCs w:val="28"/>
              </w:rPr>
            </w:pPr>
            <w:r w:rsidRPr="00E02A82">
              <w:rPr>
                <w:rFonts w:ascii="Calibri" w:hAnsi="Calibri" w:cs="Calibri"/>
                <w:b/>
                <w:color w:val="000000" w:themeColor="text1"/>
                <w:sz w:val="28"/>
                <w:szCs w:val="28"/>
              </w:rPr>
              <w:t xml:space="preserve">Unit </w:t>
            </w:r>
            <w:r w:rsidR="003A2D0D">
              <w:rPr>
                <w:rFonts w:ascii="Calibri" w:hAnsi="Calibri" w:cs="Calibri"/>
                <w:b/>
                <w:color w:val="000000" w:themeColor="text1"/>
                <w:sz w:val="28"/>
                <w:szCs w:val="28"/>
              </w:rPr>
              <w:t>4</w:t>
            </w:r>
          </w:p>
        </w:tc>
        <w:tc>
          <w:tcPr>
            <w:tcW w:w="3060" w:type="dxa"/>
            <w:gridSpan w:val="2"/>
            <w:tcBorders>
              <w:left w:val="single" w:sz="4" w:space="0" w:color="auto"/>
              <w:bottom w:val="single" w:sz="4" w:space="0" w:color="auto"/>
              <w:right w:val="single" w:sz="4" w:space="0" w:color="auto"/>
            </w:tcBorders>
            <w:shd w:val="clear" w:color="auto" w:fill="B4C6E7" w:themeFill="accent1" w:themeFillTint="66"/>
            <w:vAlign w:val="center"/>
          </w:tcPr>
          <w:p w14:paraId="36A3A653" w14:textId="418D4FF8" w:rsidR="00C41725" w:rsidRPr="00E02A82" w:rsidRDefault="00C41725" w:rsidP="00897F18">
            <w:pPr>
              <w:spacing w:before="60" w:after="60"/>
              <w:rPr>
                <w:rFonts w:ascii="Calibri" w:hAnsi="Calibri" w:cs="Calibri"/>
                <w:b/>
                <w:color w:val="000000" w:themeColor="text1"/>
                <w:sz w:val="28"/>
                <w:szCs w:val="28"/>
              </w:rPr>
            </w:pPr>
            <w:r w:rsidRPr="00E02A82">
              <w:rPr>
                <w:rFonts w:ascii="Calibri" w:hAnsi="Calibri" w:cs="Calibri"/>
                <w:b/>
                <w:bCs/>
                <w:color w:val="000000" w:themeColor="text1"/>
                <w:sz w:val="28"/>
                <w:szCs w:val="28"/>
              </w:rPr>
              <w:t xml:space="preserve">Instructional Segment </w:t>
            </w:r>
            <w:r w:rsidR="00F653F1">
              <w:rPr>
                <w:rFonts w:ascii="Calibri" w:hAnsi="Calibri" w:cs="Calibri"/>
                <w:b/>
                <w:bCs/>
                <w:color w:val="000000" w:themeColor="text1"/>
                <w:sz w:val="28"/>
                <w:szCs w:val="28"/>
              </w:rPr>
              <w:t>3</w:t>
            </w:r>
          </w:p>
        </w:tc>
        <w:tc>
          <w:tcPr>
            <w:tcW w:w="8820" w:type="dxa"/>
            <w:gridSpan w:val="2"/>
            <w:tcBorders>
              <w:left w:val="single" w:sz="4" w:space="0" w:color="auto"/>
              <w:bottom w:val="single" w:sz="4" w:space="0" w:color="auto"/>
            </w:tcBorders>
            <w:shd w:val="clear" w:color="auto" w:fill="B4C6E7" w:themeFill="accent1" w:themeFillTint="66"/>
            <w:vAlign w:val="center"/>
          </w:tcPr>
          <w:p w14:paraId="2312FD9C" w14:textId="35D2DD75" w:rsidR="00C41725" w:rsidRPr="004567B7" w:rsidRDefault="00C41725" w:rsidP="00897F18">
            <w:pPr>
              <w:spacing w:before="60" w:after="60"/>
              <w:rPr>
                <w:rFonts w:ascii="Calibri" w:hAnsi="Calibri" w:cs="Calibri"/>
                <w:b/>
                <w:bCs/>
                <w:color w:val="000000" w:themeColor="text1"/>
                <w:sz w:val="28"/>
                <w:szCs w:val="28"/>
              </w:rPr>
            </w:pPr>
            <w:r w:rsidRPr="004567B7">
              <w:rPr>
                <w:rFonts w:ascii="Calibri" w:hAnsi="Calibri" w:cs="Calibri"/>
                <w:b/>
                <w:bCs/>
                <w:color w:val="000000" w:themeColor="text1"/>
                <w:sz w:val="28"/>
                <w:szCs w:val="28"/>
              </w:rPr>
              <w:t xml:space="preserve"> Task Title: </w:t>
            </w:r>
            <w:r w:rsidR="003C790F" w:rsidRPr="003C790F">
              <w:rPr>
                <w:rFonts w:ascii="Calibri" w:hAnsi="Calibri"/>
                <w:b/>
                <w:bCs/>
                <w:color w:val="000000" w:themeColor="text1"/>
                <w:sz w:val="28"/>
                <w:szCs w:val="28"/>
              </w:rPr>
              <w:t>I Can See You, but You Can’t See Me!</w:t>
            </w:r>
          </w:p>
        </w:tc>
      </w:tr>
      <w:tr w:rsidR="00321428" w:rsidRPr="002F494C" w14:paraId="51333282" w14:textId="77777777" w:rsidTr="7388F9D9">
        <w:trPr>
          <w:trHeight w:val="485"/>
        </w:trPr>
        <w:tc>
          <w:tcPr>
            <w:tcW w:w="14400" w:type="dxa"/>
            <w:gridSpan w:val="6"/>
            <w:tcBorders>
              <w:bottom w:val="single" w:sz="4" w:space="0" w:color="auto"/>
            </w:tcBorders>
            <w:shd w:val="clear" w:color="auto" w:fill="DEEAF6" w:themeFill="accent5" w:themeFillTint="33"/>
            <w:vAlign w:val="center"/>
          </w:tcPr>
          <w:p w14:paraId="7EE2786F" w14:textId="4227BF5F" w:rsidR="00321428" w:rsidRPr="002F494C" w:rsidRDefault="005339F7" w:rsidP="00897F18">
            <w:pPr>
              <w:spacing w:before="60" w:after="60"/>
              <w:rPr>
                <w:rFonts w:ascii="Calibri" w:hAnsi="Calibri" w:cs="Calibri"/>
                <w:b/>
                <w:bCs/>
                <w:sz w:val="24"/>
                <w:szCs w:val="24"/>
              </w:rPr>
            </w:pPr>
            <w:r>
              <w:rPr>
                <w:rFonts w:ascii="Calibri" w:hAnsi="Calibri" w:cs="Calibri"/>
                <w:b/>
                <w:bCs/>
                <w:sz w:val="24"/>
                <w:szCs w:val="24"/>
              </w:rPr>
              <w:t xml:space="preserve">Unit </w:t>
            </w:r>
            <w:r w:rsidR="00F653F1">
              <w:rPr>
                <w:rFonts w:ascii="Calibri" w:hAnsi="Calibri" w:cs="Calibri"/>
                <w:b/>
                <w:bCs/>
                <w:color w:val="000000" w:themeColor="text1"/>
                <w:sz w:val="24"/>
                <w:szCs w:val="24"/>
              </w:rPr>
              <w:t>4</w:t>
            </w:r>
            <w:r>
              <w:rPr>
                <w:rFonts w:ascii="Calibri" w:hAnsi="Calibri" w:cs="Calibri"/>
                <w:b/>
                <w:bCs/>
                <w:sz w:val="24"/>
                <w:szCs w:val="24"/>
              </w:rPr>
              <w:t xml:space="preserve"> Title: </w:t>
            </w:r>
            <w:r w:rsidR="00377AAB" w:rsidRPr="00377AAB">
              <w:rPr>
                <w:rFonts w:ascii="Calibri" w:hAnsi="Calibri" w:cs="Calibri"/>
                <w:b/>
                <w:bCs/>
                <w:sz w:val="24"/>
                <w:szCs w:val="24"/>
              </w:rPr>
              <w:t>Providing Solutions to Problems Using Simple Wave Properties</w:t>
            </w:r>
          </w:p>
        </w:tc>
      </w:tr>
      <w:tr w:rsidR="00B477A6" w:rsidRPr="002F494C" w14:paraId="7212CD04" w14:textId="77777777" w:rsidTr="008D2CA1">
        <w:trPr>
          <w:trHeight w:val="377"/>
        </w:trPr>
        <w:tc>
          <w:tcPr>
            <w:tcW w:w="7200" w:type="dxa"/>
            <w:gridSpan w:val="5"/>
            <w:tcBorders>
              <w:bottom w:val="single" w:sz="4" w:space="0" w:color="auto"/>
            </w:tcBorders>
            <w:shd w:val="clear" w:color="auto" w:fill="DEEAF6" w:themeFill="accent5" w:themeFillTint="33"/>
            <w:vAlign w:val="center"/>
          </w:tcPr>
          <w:p w14:paraId="235A5D54" w14:textId="1AC6D129" w:rsidR="00B477A6" w:rsidRDefault="00B477A6" w:rsidP="00897F18">
            <w:pPr>
              <w:spacing w:before="60" w:after="60"/>
              <w:rPr>
                <w:rFonts w:ascii="Calibri" w:hAnsi="Calibri" w:cs="Calibri"/>
                <w:b/>
                <w:bCs/>
                <w:sz w:val="24"/>
                <w:szCs w:val="24"/>
              </w:rPr>
            </w:pPr>
            <w:r>
              <w:rPr>
                <w:rFonts w:ascii="Calibri" w:hAnsi="Calibri" w:cs="Calibri"/>
                <w:b/>
                <w:bCs/>
                <w:sz w:val="24"/>
                <w:szCs w:val="24"/>
              </w:rPr>
              <w:t>Anchor Phenomenon</w:t>
            </w:r>
          </w:p>
        </w:tc>
        <w:tc>
          <w:tcPr>
            <w:tcW w:w="7200" w:type="dxa"/>
            <w:tcBorders>
              <w:bottom w:val="single" w:sz="4" w:space="0" w:color="auto"/>
            </w:tcBorders>
            <w:shd w:val="clear" w:color="auto" w:fill="DEEAF6" w:themeFill="accent5" w:themeFillTint="33"/>
            <w:vAlign w:val="center"/>
          </w:tcPr>
          <w:p w14:paraId="384960C9" w14:textId="4766EC0D" w:rsidR="00B477A6" w:rsidRDefault="00B477A6" w:rsidP="00897F18">
            <w:pPr>
              <w:spacing w:before="60" w:after="60"/>
              <w:rPr>
                <w:rFonts w:ascii="Calibri" w:hAnsi="Calibri" w:cs="Calibri"/>
                <w:b/>
                <w:bCs/>
                <w:sz w:val="24"/>
                <w:szCs w:val="24"/>
              </w:rPr>
            </w:pPr>
            <w:r>
              <w:rPr>
                <w:rFonts w:ascii="Calibri" w:hAnsi="Calibri" w:cs="Calibri"/>
                <w:b/>
                <w:bCs/>
                <w:sz w:val="24"/>
                <w:szCs w:val="24"/>
              </w:rPr>
              <w:t>Problematization/Investigative Strategy for the Unit</w:t>
            </w:r>
          </w:p>
        </w:tc>
      </w:tr>
      <w:tr w:rsidR="00603B7B" w:rsidRPr="002F494C" w14:paraId="18124CBF" w14:textId="77777777" w:rsidTr="7388F9D9">
        <w:trPr>
          <w:trHeight w:val="1565"/>
        </w:trPr>
        <w:tc>
          <w:tcPr>
            <w:tcW w:w="7200" w:type="dxa"/>
            <w:gridSpan w:val="5"/>
            <w:tcBorders>
              <w:bottom w:val="single" w:sz="4" w:space="0" w:color="auto"/>
            </w:tcBorders>
            <w:shd w:val="clear" w:color="auto" w:fill="auto"/>
          </w:tcPr>
          <w:p w14:paraId="6144A14D" w14:textId="77777777" w:rsidR="00603B7B" w:rsidRPr="00643001" w:rsidRDefault="00603B7B" w:rsidP="00603B7B">
            <w:pPr>
              <w:keepNext/>
              <w:spacing w:before="60" w:after="60" w:line="259" w:lineRule="auto"/>
              <w:rPr>
                <w:rFonts w:ascii="Calibri" w:eastAsia="Calibri" w:hAnsi="Calibri" w:cs="Arial"/>
                <w:sz w:val="22"/>
                <w:szCs w:val="22"/>
                <w:lang w:bidi="en-US"/>
              </w:rPr>
            </w:pPr>
            <w:r w:rsidRPr="00643001">
              <w:rPr>
                <w:rFonts w:ascii="Calibri" w:eastAsia="Calibri" w:hAnsi="Calibri" w:cs="Arial"/>
                <w:sz w:val="22"/>
                <w:szCs w:val="22"/>
                <w:lang w:bidi="en-US"/>
              </w:rPr>
              <w:t xml:space="preserve">In this unit, the anchor phenomenon is about light and sound in different environments. The teacher presents students with an engineering design challenge: </w:t>
            </w:r>
            <w:r w:rsidRPr="00643001">
              <w:rPr>
                <w:rFonts w:ascii="Calibri" w:eastAsia="Calibri" w:hAnsi="Calibri" w:cs="Arial"/>
                <w:i/>
                <w:sz w:val="22"/>
                <w:szCs w:val="22"/>
                <w:lang w:bidi="en-US"/>
              </w:rPr>
              <w:t xml:space="preserve">Design a piece of equipment that a child your age could use to help cope with sensitivities to light, sound, or particular colors. </w:t>
            </w:r>
          </w:p>
          <w:p w14:paraId="20ECF532" w14:textId="77777777" w:rsidR="00603B7B" w:rsidRPr="00643001" w:rsidRDefault="00603B7B" w:rsidP="00603B7B">
            <w:pPr>
              <w:keepNext/>
              <w:spacing w:before="60" w:after="60" w:line="259" w:lineRule="auto"/>
              <w:rPr>
                <w:rFonts w:ascii="Calibri" w:eastAsia="Calibri" w:hAnsi="Calibri" w:cs="Arial"/>
                <w:sz w:val="22"/>
                <w:szCs w:val="22"/>
                <w:lang w:bidi="en-US"/>
              </w:rPr>
            </w:pPr>
            <w:r w:rsidRPr="00643001">
              <w:rPr>
                <w:rFonts w:ascii="Calibri" w:eastAsia="Calibri" w:hAnsi="Calibri" w:cs="Arial"/>
                <w:sz w:val="22"/>
                <w:szCs w:val="22"/>
                <w:lang w:bidi="en-US"/>
              </w:rPr>
              <w:t xml:space="preserve">The teacher can customize the anchor phenomenon, rather than using the design challenge example. Additional suggestions for the anchoring phenomenon include designing a piece of safety equipment that could be used by NASA in space or on the surface of the moon or Mars to protect individuals from sudden bright lights and loud sounds and allows them to quickly turn them on or off, or some other design challenge that challenges youth to use information about waves, light, and sound together. </w:t>
            </w:r>
          </w:p>
          <w:p w14:paraId="0A15D640" w14:textId="3D873A0F" w:rsidR="00603B7B" w:rsidRPr="00126D78" w:rsidRDefault="00603B7B" w:rsidP="00603B7B">
            <w:pPr>
              <w:keepNext/>
              <w:widowControl w:val="0"/>
              <w:spacing w:before="60" w:after="60"/>
              <w:rPr>
                <w:rFonts w:ascii="Calibri" w:eastAsia="Calibri" w:hAnsi="Calibri" w:cs="Calibri"/>
                <w:color w:val="000000"/>
                <w:sz w:val="22"/>
                <w:szCs w:val="22"/>
              </w:rPr>
            </w:pPr>
            <w:r w:rsidRPr="00643001">
              <w:rPr>
                <w:rFonts w:ascii="Calibri" w:eastAsia="Calibri" w:hAnsi="Calibri" w:cs="Arial"/>
                <w:sz w:val="22"/>
                <w:szCs w:val="22"/>
                <w:lang w:bidi="en-US"/>
              </w:rPr>
              <w:t xml:space="preserve">The teacher may also want to consider local industry and the community for the anchoring phenomenon. For the lesson, </w:t>
            </w:r>
            <w:hyperlink w:anchor="bookmark=id.147n2zr">
              <w:r w:rsidRPr="00643001">
                <w:rPr>
                  <w:rFonts w:ascii="Calibri" w:eastAsia="Calibri" w:hAnsi="Calibri" w:cs="Arial"/>
                  <w:i/>
                  <w:sz w:val="22"/>
                  <w:szCs w:val="22"/>
                  <w:lang w:bidi="en-US"/>
                </w:rPr>
                <w:t>Into the Shark Tank</w:t>
              </w:r>
            </w:hyperlink>
            <w:r w:rsidRPr="00643001">
              <w:rPr>
                <w:rFonts w:ascii="Calibri" w:eastAsia="Calibri" w:hAnsi="Calibri" w:cs="Arial"/>
                <w:i/>
                <w:sz w:val="22"/>
                <w:szCs w:val="22"/>
                <w:lang w:bidi="en-US"/>
              </w:rPr>
              <w:t>,</w:t>
            </w:r>
            <w:r w:rsidRPr="00643001">
              <w:rPr>
                <w:rFonts w:ascii="Calibri" w:eastAsia="Calibri" w:hAnsi="Calibri" w:cs="Arial"/>
                <w:sz w:val="22"/>
                <w:szCs w:val="22"/>
                <w:lang w:bidi="en-US"/>
              </w:rPr>
              <w:t xml:space="preserve"> students are asked to present their idea as if making a pitch to investors. Potential investors could include local industry experts who could also provide guidance and feedback to students. The teacher may want to contact representatives from a local engineering group or regional industry to bring in local experts who may have additional ideas for a potential problem area.</w:t>
            </w:r>
          </w:p>
        </w:tc>
        <w:tc>
          <w:tcPr>
            <w:tcW w:w="7200" w:type="dxa"/>
            <w:tcBorders>
              <w:bottom w:val="single" w:sz="4" w:space="0" w:color="auto"/>
            </w:tcBorders>
            <w:shd w:val="clear" w:color="auto" w:fill="auto"/>
          </w:tcPr>
          <w:p w14:paraId="33D89D2B" w14:textId="16F556D1" w:rsidR="00603B7B" w:rsidRPr="004F01E1" w:rsidRDefault="00603B7B" w:rsidP="00603B7B">
            <w:pPr>
              <w:spacing w:before="60" w:after="60"/>
              <w:rPr>
                <w:rFonts w:ascii="Calibri" w:hAnsi="Calibri" w:cs="Calibri"/>
                <w:sz w:val="22"/>
                <w:szCs w:val="22"/>
              </w:rPr>
            </w:pPr>
            <w:r w:rsidRPr="00A022C6">
              <w:rPr>
                <w:rFonts w:ascii="Calibri" w:eastAsia="Calibri" w:hAnsi="Calibri" w:cs="Arial"/>
                <w:sz w:val="22"/>
                <w:szCs w:val="22"/>
                <w:lang w:bidi="en-US"/>
              </w:rPr>
              <w:t>If we want to understand properties of mechanical and light waves well enough to be able to design and develop effective solutions, we need to understand and compare waves’ properties, including how those properties manifest in different environments. We need to understand what leads to these differences and the effect of a medium on wave behavior. What is it about the environment that causes changes to how we see and hear waves? How does the presence or absence of a medium affect wave behavior? We also need to compare frequency, amplitude, and wavelengths of different wave types. How does structure of various waves define their properties? Students engage in a variety of investigations, use mathematics, and build models as they answer these questions and develop their understanding of waves and wave behavior. Knowledge and abilities developed through Instructional Segments 1-3 are aimed at preparing students to apply them to solve problems/challenges in Segment 4.</w:t>
            </w:r>
          </w:p>
        </w:tc>
      </w:tr>
      <w:tr w:rsidR="005339F7" w:rsidRPr="002F494C" w14:paraId="68DC1EBF" w14:textId="77777777" w:rsidTr="7388F9D9">
        <w:trPr>
          <w:trHeight w:val="485"/>
        </w:trPr>
        <w:tc>
          <w:tcPr>
            <w:tcW w:w="14400" w:type="dxa"/>
            <w:gridSpan w:val="6"/>
            <w:tcBorders>
              <w:bottom w:val="single" w:sz="4" w:space="0" w:color="auto"/>
            </w:tcBorders>
            <w:shd w:val="clear" w:color="auto" w:fill="DEEAF6" w:themeFill="accent5" w:themeFillTint="33"/>
            <w:vAlign w:val="center"/>
          </w:tcPr>
          <w:p w14:paraId="04591736" w14:textId="74746384" w:rsidR="005339F7" w:rsidRDefault="00BB48A9" w:rsidP="00897F18">
            <w:pPr>
              <w:spacing w:before="60" w:after="60"/>
              <w:rPr>
                <w:rFonts w:ascii="Calibri" w:hAnsi="Calibri" w:cs="Calibri"/>
                <w:b/>
                <w:bCs/>
                <w:sz w:val="24"/>
                <w:szCs w:val="24"/>
              </w:rPr>
            </w:pPr>
            <w:r>
              <w:rPr>
                <w:rFonts w:ascii="Calibri" w:hAnsi="Calibri" w:cs="Calibri"/>
                <w:b/>
                <w:bCs/>
                <w:sz w:val="24"/>
                <w:szCs w:val="24"/>
              </w:rPr>
              <w:t>Segment</w:t>
            </w:r>
            <w:r w:rsidR="00E16FF6">
              <w:rPr>
                <w:rFonts w:ascii="Calibri" w:hAnsi="Calibri" w:cs="Calibri"/>
                <w:b/>
                <w:bCs/>
                <w:sz w:val="24"/>
                <w:szCs w:val="24"/>
              </w:rPr>
              <w:t xml:space="preserve"> </w:t>
            </w:r>
            <w:r w:rsidR="00033FD8">
              <w:rPr>
                <w:rFonts w:ascii="Calibri" w:hAnsi="Calibri" w:cs="Calibri"/>
                <w:b/>
                <w:bCs/>
                <w:color w:val="000000" w:themeColor="text1"/>
                <w:sz w:val="24"/>
                <w:szCs w:val="24"/>
              </w:rPr>
              <w:t>3</w:t>
            </w:r>
            <w:r w:rsidR="00383081">
              <w:rPr>
                <w:rFonts w:ascii="Calibri" w:hAnsi="Calibri" w:cs="Calibri"/>
                <w:b/>
                <w:bCs/>
                <w:color w:val="FF0000"/>
                <w:sz w:val="24"/>
                <w:szCs w:val="24"/>
              </w:rPr>
              <w:t xml:space="preserve"> </w:t>
            </w:r>
            <w:r w:rsidR="005339F7">
              <w:rPr>
                <w:rFonts w:ascii="Calibri" w:hAnsi="Calibri" w:cs="Calibri"/>
                <w:b/>
                <w:bCs/>
                <w:sz w:val="24"/>
                <w:szCs w:val="24"/>
              </w:rPr>
              <w:t xml:space="preserve">Overview </w:t>
            </w:r>
          </w:p>
        </w:tc>
      </w:tr>
      <w:tr w:rsidR="003B60AA" w:rsidRPr="002F494C" w14:paraId="23519186" w14:textId="77777777" w:rsidTr="7388F9D9">
        <w:trPr>
          <w:trHeight w:val="485"/>
        </w:trPr>
        <w:tc>
          <w:tcPr>
            <w:tcW w:w="14400" w:type="dxa"/>
            <w:gridSpan w:val="6"/>
            <w:tcBorders>
              <w:bottom w:val="single" w:sz="4" w:space="0" w:color="auto"/>
            </w:tcBorders>
            <w:shd w:val="clear" w:color="auto" w:fill="FFFFFF" w:themeFill="background1"/>
          </w:tcPr>
          <w:p w14:paraId="097906A6" w14:textId="77777777" w:rsidR="00AF7862" w:rsidRDefault="00836F8E" w:rsidP="00897F18">
            <w:pPr>
              <w:spacing w:before="60" w:after="60"/>
              <w:rPr>
                <w:rFonts w:ascii="Calibri" w:hAnsi="Calibri" w:cs="Calibri"/>
                <w:color w:val="000000" w:themeColor="text1"/>
                <w:sz w:val="22"/>
                <w:szCs w:val="22"/>
                <w:shd w:val="clear" w:color="auto" w:fill="FFFFFF"/>
              </w:rPr>
            </w:pPr>
            <w:r w:rsidRPr="00BD0E76">
              <w:rPr>
                <w:rFonts w:ascii="Calibri" w:hAnsi="Calibri" w:cs="Calibri"/>
                <w:color w:val="000000" w:themeColor="text1"/>
                <w:sz w:val="22"/>
                <w:szCs w:val="22"/>
                <w:shd w:val="clear" w:color="auto" w:fill="FFFFFF"/>
              </w:rPr>
              <w:t xml:space="preserve">By engaging in the practices of asking questions, planning and carrying out investigations, and developing and using models, students learn how properties of matter affect light behavior to understand how a one-sided mirror works. Students explore various properties of light such as reflection, refraction, diffraction, and additive properties. Students utilize this learning to add to their explanatory model based on their understanding of the properties and behavior of light to refine their design solution based on the </w:t>
            </w:r>
            <w:r w:rsidR="007B50A9">
              <w:rPr>
                <w:rFonts w:ascii="Calibri" w:hAnsi="Calibri" w:cs="Calibri"/>
                <w:color w:val="000000" w:themeColor="text1"/>
                <w:sz w:val="22"/>
                <w:szCs w:val="22"/>
                <w:shd w:val="clear" w:color="auto" w:fill="FFFFFF"/>
              </w:rPr>
              <w:t>anchoring</w:t>
            </w:r>
            <w:r w:rsidRPr="00BD0E76">
              <w:rPr>
                <w:rFonts w:ascii="Calibri" w:hAnsi="Calibri" w:cs="Calibri"/>
                <w:color w:val="000000" w:themeColor="text1"/>
                <w:sz w:val="22"/>
                <w:szCs w:val="22"/>
                <w:shd w:val="clear" w:color="auto" w:fill="FFFFFF"/>
              </w:rPr>
              <w:t xml:space="preserve"> phenomenon</w:t>
            </w:r>
            <w:r w:rsidR="00EA2E9E" w:rsidRPr="00BD0E76">
              <w:rPr>
                <w:rFonts w:ascii="Calibri" w:hAnsi="Calibri" w:cs="Calibri"/>
                <w:color w:val="000000" w:themeColor="text1"/>
                <w:sz w:val="22"/>
                <w:szCs w:val="22"/>
                <w:shd w:val="clear" w:color="auto" w:fill="FFFFFF"/>
              </w:rPr>
              <w:t>.</w:t>
            </w:r>
          </w:p>
          <w:p w14:paraId="5230559F" w14:textId="0300CEAC" w:rsidR="003B60AA" w:rsidRPr="00AF7862" w:rsidRDefault="00A85056" w:rsidP="00897F18">
            <w:pPr>
              <w:spacing w:before="60" w:after="60"/>
              <w:rPr>
                <w:rFonts w:ascii="Calibri" w:hAnsi="Calibri" w:cs="Calibri"/>
                <w:color w:val="000000" w:themeColor="text1"/>
                <w:sz w:val="22"/>
                <w:szCs w:val="22"/>
                <w:shd w:val="clear" w:color="auto" w:fill="FFFFFF"/>
              </w:rPr>
            </w:pPr>
            <w:r w:rsidRPr="00BD0E76">
              <w:rPr>
                <w:rFonts w:ascii="Calibri" w:hAnsi="Calibri" w:cs="Calibri"/>
                <w:color w:val="000000" w:themeColor="text1"/>
                <w:sz w:val="22"/>
                <w:szCs w:val="22"/>
              </w:rPr>
              <w:t xml:space="preserve">Assessments for this segment focus on </w:t>
            </w:r>
            <w:r w:rsidR="00FE6987" w:rsidRPr="00BD0E76">
              <w:rPr>
                <w:rFonts w:ascii="Calibri" w:hAnsi="Calibri" w:cs="Calibri"/>
                <w:color w:val="000000" w:themeColor="text1"/>
                <w:sz w:val="22"/>
                <w:szCs w:val="22"/>
              </w:rPr>
              <w:t xml:space="preserve">Big Idea 3. Students are informally assessed on differences between light and sound waves and their use of prisms, lenses, and/or media to answer questions and explain reflection and refraction. They are also informally assessed on planning and carrying out investigations about properties of light and how it interacts with different materials (including how light can travel in a vacuum). Students are formally assessed on their </w:t>
            </w:r>
            <w:r w:rsidR="00FE6987" w:rsidRPr="00BD0E76">
              <w:rPr>
                <w:rFonts w:ascii="Calibri" w:hAnsi="Calibri" w:cs="Calibri"/>
                <w:color w:val="000000" w:themeColor="text1"/>
                <w:sz w:val="22"/>
                <w:szCs w:val="22"/>
              </w:rPr>
              <w:lastRenderedPageBreak/>
              <w:t>ability to ask questions, construct explanations, and develop models and carry out investigations to understand how light travels through a one-sided mirror based on observations they make on a one-sided mirror</w:t>
            </w:r>
            <w:r w:rsidR="003E66F5" w:rsidRPr="00BD0E76">
              <w:rPr>
                <w:rFonts w:ascii="Calibri" w:hAnsi="Calibri" w:cs="Calibri"/>
                <w:color w:val="000000" w:themeColor="text1"/>
                <w:sz w:val="22"/>
                <w:szCs w:val="22"/>
              </w:rPr>
              <w:t>.</w:t>
            </w:r>
          </w:p>
        </w:tc>
      </w:tr>
      <w:tr w:rsidR="00A24539" w:rsidRPr="002F494C" w14:paraId="11BF175B" w14:textId="77777777" w:rsidTr="008D2CA1">
        <w:trPr>
          <w:trHeight w:val="377"/>
        </w:trPr>
        <w:tc>
          <w:tcPr>
            <w:tcW w:w="4950" w:type="dxa"/>
            <w:gridSpan w:val="3"/>
            <w:tcBorders>
              <w:bottom w:val="single" w:sz="4" w:space="0" w:color="auto"/>
            </w:tcBorders>
            <w:shd w:val="clear" w:color="auto" w:fill="DEEAF6" w:themeFill="accent5" w:themeFillTint="33"/>
            <w:vAlign w:val="center"/>
          </w:tcPr>
          <w:p w14:paraId="5DC5123D" w14:textId="2E13A1C3" w:rsidR="00A24539" w:rsidRPr="00A91C88" w:rsidRDefault="00BB4CC4" w:rsidP="00897F18">
            <w:pPr>
              <w:spacing w:before="60" w:after="60"/>
              <w:rPr>
                <w:rFonts w:ascii="Calibri" w:hAnsi="Calibri" w:cs="Calibri"/>
                <w:b/>
                <w:bCs/>
                <w:sz w:val="24"/>
                <w:szCs w:val="24"/>
              </w:rPr>
            </w:pPr>
            <w:r w:rsidRPr="001E3FB3">
              <w:rPr>
                <w:rFonts w:ascii="Calibri" w:hAnsi="Calibri" w:cs="Calibri"/>
                <w:b/>
                <w:bCs/>
                <w:sz w:val="24"/>
                <w:szCs w:val="24"/>
              </w:rPr>
              <w:lastRenderedPageBreak/>
              <w:t xml:space="preserve">Lesson </w:t>
            </w:r>
            <w:r w:rsidR="00477F5A" w:rsidRPr="001E3FB3">
              <w:rPr>
                <w:rFonts w:ascii="Calibri" w:hAnsi="Calibri" w:cs="Calibri"/>
                <w:b/>
                <w:bCs/>
                <w:sz w:val="24"/>
                <w:szCs w:val="24"/>
              </w:rPr>
              <w:t>Title</w:t>
            </w:r>
            <w:r w:rsidR="00164581">
              <w:rPr>
                <w:rFonts w:ascii="Calibri" w:hAnsi="Calibri" w:cs="Calibri"/>
                <w:b/>
                <w:bCs/>
                <w:sz w:val="24"/>
                <w:szCs w:val="24"/>
              </w:rPr>
              <w:t>(s)</w:t>
            </w:r>
            <w:r w:rsidR="00477F5A" w:rsidRPr="001E3FB3">
              <w:rPr>
                <w:rFonts w:ascii="Calibri" w:hAnsi="Calibri" w:cs="Calibri"/>
                <w:b/>
                <w:bCs/>
                <w:sz w:val="24"/>
                <w:szCs w:val="24"/>
              </w:rPr>
              <w:t xml:space="preserve"> </w:t>
            </w:r>
          </w:p>
        </w:tc>
        <w:tc>
          <w:tcPr>
            <w:tcW w:w="9450" w:type="dxa"/>
            <w:gridSpan w:val="3"/>
            <w:tcBorders>
              <w:bottom w:val="single" w:sz="4" w:space="0" w:color="auto"/>
            </w:tcBorders>
            <w:shd w:val="clear" w:color="auto" w:fill="DEEAF6" w:themeFill="accent5" w:themeFillTint="33"/>
            <w:vAlign w:val="center"/>
          </w:tcPr>
          <w:p w14:paraId="12E5B78B" w14:textId="39EBB1E4" w:rsidR="00A24539" w:rsidRPr="00A91C88" w:rsidRDefault="00416E1A" w:rsidP="00897F18">
            <w:pPr>
              <w:spacing w:before="60" w:after="60"/>
              <w:rPr>
                <w:rFonts w:ascii="Calibri" w:hAnsi="Calibri" w:cs="Calibri"/>
                <w:b/>
                <w:bCs/>
                <w:sz w:val="24"/>
                <w:szCs w:val="24"/>
              </w:rPr>
            </w:pPr>
            <w:r w:rsidRPr="00416E1A">
              <w:rPr>
                <w:rFonts w:ascii="Calibri" w:hAnsi="Calibri" w:cs="Calibri"/>
                <w:b/>
                <w:bCs/>
                <w:sz w:val="24"/>
                <w:szCs w:val="24"/>
              </w:rPr>
              <w:t>Lesson Description</w:t>
            </w:r>
            <w:r w:rsidR="00164581">
              <w:rPr>
                <w:rFonts w:ascii="Calibri" w:hAnsi="Calibri" w:cs="Calibri"/>
                <w:b/>
                <w:bCs/>
                <w:sz w:val="24"/>
                <w:szCs w:val="24"/>
              </w:rPr>
              <w:t>(s)</w:t>
            </w:r>
          </w:p>
        </w:tc>
      </w:tr>
      <w:tr w:rsidR="00C41725" w:rsidRPr="002F494C" w14:paraId="0F348071" w14:textId="77777777" w:rsidTr="7388F9D9">
        <w:trPr>
          <w:trHeight w:val="485"/>
        </w:trPr>
        <w:tc>
          <w:tcPr>
            <w:tcW w:w="4950" w:type="dxa"/>
            <w:gridSpan w:val="3"/>
            <w:tcBorders>
              <w:bottom w:val="single" w:sz="4" w:space="0" w:color="auto"/>
            </w:tcBorders>
            <w:shd w:val="clear" w:color="auto" w:fill="FFFFFF" w:themeFill="background1"/>
          </w:tcPr>
          <w:p w14:paraId="0650D3E7" w14:textId="44CBF524" w:rsidR="00C41725" w:rsidRDefault="00AB3508" w:rsidP="00897F18">
            <w:pPr>
              <w:spacing w:before="60" w:after="60"/>
              <w:rPr>
                <w:rFonts w:ascii="Calibri" w:hAnsi="Calibri" w:cs="Calibri"/>
                <w:sz w:val="22"/>
                <w:szCs w:val="22"/>
              </w:rPr>
            </w:pPr>
            <w:r w:rsidRPr="00AB3508">
              <w:rPr>
                <w:rFonts w:ascii="Calibri" w:hAnsi="Calibri" w:cs="Calibri"/>
                <w:sz w:val="22"/>
                <w:szCs w:val="22"/>
              </w:rPr>
              <w:t>I Can See You, but You Can’t See Me!</w:t>
            </w:r>
          </w:p>
        </w:tc>
        <w:tc>
          <w:tcPr>
            <w:tcW w:w="9450" w:type="dxa"/>
            <w:gridSpan w:val="3"/>
            <w:tcBorders>
              <w:bottom w:val="single" w:sz="4" w:space="0" w:color="auto"/>
            </w:tcBorders>
            <w:shd w:val="clear" w:color="auto" w:fill="FFFFFF" w:themeFill="background1"/>
          </w:tcPr>
          <w:p w14:paraId="1F2C77DB" w14:textId="77777777" w:rsidR="00342D18" w:rsidRPr="00342D18" w:rsidRDefault="00C0758B" w:rsidP="00897F18">
            <w:pPr>
              <w:spacing w:before="60" w:after="60"/>
              <w:rPr>
                <w:rFonts w:asciiTheme="minorHAnsi" w:hAnsiTheme="minorHAnsi" w:cstheme="minorHAnsi"/>
                <w:sz w:val="22"/>
                <w:szCs w:val="22"/>
              </w:rPr>
            </w:pPr>
            <w:r w:rsidRPr="00C0758B">
              <w:rPr>
                <w:rFonts w:asciiTheme="minorHAnsi" w:hAnsiTheme="minorHAnsi" w:cstheme="minorHAnsi"/>
                <w:sz w:val="22"/>
                <w:szCs w:val="22"/>
              </w:rPr>
              <w:t xml:space="preserve">In </w:t>
            </w:r>
            <w:r w:rsidR="00215C5C">
              <w:rPr>
                <w:rFonts w:asciiTheme="minorHAnsi" w:hAnsiTheme="minorHAnsi" w:cstheme="minorHAnsi"/>
                <w:sz w:val="22"/>
                <w:szCs w:val="22"/>
              </w:rPr>
              <w:t xml:space="preserve">the lesson, </w:t>
            </w:r>
            <w:r w:rsidR="000F3B48" w:rsidRPr="000F3B48">
              <w:rPr>
                <w:rFonts w:asciiTheme="minorHAnsi" w:hAnsiTheme="minorHAnsi" w:cstheme="minorHAnsi"/>
                <w:i/>
                <w:iCs/>
                <w:sz w:val="22"/>
                <w:szCs w:val="22"/>
              </w:rPr>
              <w:t>I Can See You, but You Can’t See Me!</w:t>
            </w:r>
            <w:r w:rsidRPr="00215C5C">
              <w:rPr>
                <w:rFonts w:asciiTheme="minorHAnsi" w:hAnsiTheme="minorHAnsi" w:cstheme="minorHAnsi"/>
                <w:i/>
                <w:iCs/>
                <w:sz w:val="22"/>
                <w:szCs w:val="22"/>
              </w:rPr>
              <w:t>,</w:t>
            </w:r>
            <w:r w:rsidRPr="00C0758B">
              <w:rPr>
                <w:rFonts w:asciiTheme="minorHAnsi" w:hAnsiTheme="minorHAnsi" w:cstheme="minorHAnsi"/>
                <w:sz w:val="22"/>
                <w:szCs w:val="22"/>
              </w:rPr>
              <w:t xml:space="preserve"> students </w:t>
            </w:r>
            <w:r w:rsidR="00342D18" w:rsidRPr="00342D18">
              <w:rPr>
                <w:rFonts w:asciiTheme="minorHAnsi" w:hAnsiTheme="minorHAnsi" w:cstheme="minorHAnsi"/>
                <w:sz w:val="22"/>
                <w:szCs w:val="22"/>
              </w:rPr>
              <w:t>finalize their multimodal explanatory model on how a one-way mirror works. Students develop a scientific explanation to explain why only one side can see through a one-way mirror, provide feedback to each other, and then submit their final explanation.</w:t>
            </w:r>
          </w:p>
          <w:p w14:paraId="18E2BABB" w14:textId="0FCB443D" w:rsidR="001423D6" w:rsidRPr="001423D6" w:rsidRDefault="001423D6" w:rsidP="00897F18">
            <w:pPr>
              <w:spacing w:before="60" w:after="60"/>
              <w:rPr>
                <w:rFonts w:asciiTheme="minorHAnsi" w:hAnsiTheme="minorHAnsi" w:cstheme="minorHAnsi"/>
                <w:sz w:val="22"/>
                <w:szCs w:val="22"/>
              </w:rPr>
            </w:pPr>
          </w:p>
          <w:p w14:paraId="3AAE75B4" w14:textId="0E520149" w:rsidR="00C41725" w:rsidRDefault="00C41725" w:rsidP="00897F18">
            <w:pPr>
              <w:spacing w:before="60" w:after="60"/>
              <w:rPr>
                <w:rFonts w:ascii="Calibri" w:hAnsi="Calibri" w:cs="Calibri"/>
                <w:color w:val="000000"/>
                <w:sz w:val="22"/>
                <w:szCs w:val="22"/>
              </w:rPr>
            </w:pPr>
            <w:r w:rsidRPr="00AF3DF6">
              <w:rPr>
                <w:rFonts w:ascii="Calibri" w:hAnsi="Calibri" w:cs="Calibri"/>
                <w:color w:val="000000"/>
                <w:sz w:val="22"/>
                <w:szCs w:val="22"/>
                <w:u w:val="single"/>
              </w:rPr>
              <w:t>What Students Figure Out</w:t>
            </w:r>
            <w:r w:rsidRPr="00F92E63">
              <w:rPr>
                <w:rFonts w:ascii="Calibri" w:hAnsi="Calibri" w:cs="Calibri"/>
                <w:color w:val="000000"/>
                <w:sz w:val="22"/>
                <w:szCs w:val="22"/>
              </w:rPr>
              <w:t xml:space="preserve"> </w:t>
            </w:r>
          </w:p>
          <w:p w14:paraId="65DDF608" w14:textId="02D0DD19" w:rsidR="00C41725" w:rsidRPr="001E04EA" w:rsidRDefault="00F05D37" w:rsidP="00897F18">
            <w:pPr>
              <w:pStyle w:val="ListParagraph"/>
              <w:numPr>
                <w:ilvl w:val="0"/>
                <w:numId w:val="13"/>
              </w:numPr>
              <w:spacing w:before="60" w:after="60" w:line="259" w:lineRule="auto"/>
              <w:rPr>
                <w:rFonts w:ascii="Calibri" w:hAnsi="Calibri" w:cs="Arial"/>
                <w:sz w:val="22"/>
                <w:szCs w:val="22"/>
                <w:lang w:bidi="en-US"/>
              </w:rPr>
            </w:pPr>
            <w:r w:rsidRPr="00F05D37">
              <w:rPr>
                <w:rFonts w:ascii="Calibri" w:hAnsi="Calibri" w:cs="Calibri"/>
                <w:color w:val="000000"/>
                <w:sz w:val="22"/>
                <w:szCs w:val="22"/>
              </w:rPr>
              <w:t xml:space="preserve">Following their experiment and analysis, students </w:t>
            </w:r>
            <w:r w:rsidR="0004320E" w:rsidRPr="0004320E">
              <w:rPr>
                <w:rFonts w:ascii="Calibri" w:hAnsi="Calibri" w:cs="Calibri"/>
                <w:color w:val="000000"/>
                <w:sz w:val="22"/>
                <w:szCs w:val="22"/>
              </w:rPr>
              <w:t xml:space="preserve">revisit the </w:t>
            </w:r>
            <w:r w:rsidR="00B07ABA">
              <w:rPr>
                <w:rFonts w:ascii="Calibri" w:hAnsi="Calibri" w:cs="Calibri"/>
                <w:color w:val="000000"/>
                <w:sz w:val="22"/>
                <w:szCs w:val="22"/>
              </w:rPr>
              <w:t>anchoring</w:t>
            </w:r>
            <w:r w:rsidR="0004320E" w:rsidRPr="0004320E">
              <w:rPr>
                <w:rFonts w:ascii="Calibri" w:hAnsi="Calibri" w:cs="Calibri"/>
                <w:color w:val="000000"/>
                <w:sz w:val="22"/>
                <w:szCs w:val="22"/>
              </w:rPr>
              <w:t xml:space="preserve"> phenomenon to consider what additional criteria and constraints should be considered with the problem statement based on their learning related to light</w:t>
            </w:r>
            <w:r w:rsidR="00BB0EBA" w:rsidRPr="00BB0EBA">
              <w:rPr>
                <w:rFonts w:ascii="Calibri" w:hAnsi="Calibri" w:cs="Calibri"/>
                <w:color w:val="000000"/>
                <w:sz w:val="22"/>
                <w:szCs w:val="22"/>
              </w:rPr>
              <w:t>.</w:t>
            </w:r>
          </w:p>
        </w:tc>
      </w:tr>
      <w:tr w:rsidR="004644D1" w:rsidRPr="002F494C" w14:paraId="433E4CD5" w14:textId="77777777" w:rsidTr="008D2CA1">
        <w:trPr>
          <w:trHeight w:val="368"/>
        </w:trPr>
        <w:tc>
          <w:tcPr>
            <w:tcW w:w="4950" w:type="dxa"/>
            <w:gridSpan w:val="3"/>
            <w:tcBorders>
              <w:bottom w:val="single" w:sz="4" w:space="0" w:color="auto"/>
            </w:tcBorders>
            <w:shd w:val="clear" w:color="auto" w:fill="DEEAF6" w:themeFill="accent5" w:themeFillTint="33"/>
            <w:vAlign w:val="center"/>
          </w:tcPr>
          <w:p w14:paraId="758D8C4A" w14:textId="2A809205" w:rsidR="004644D1" w:rsidRPr="00A91C88" w:rsidRDefault="004644D1" w:rsidP="00897F18">
            <w:pPr>
              <w:spacing w:before="60" w:after="60"/>
              <w:rPr>
                <w:rFonts w:ascii="Calibri" w:hAnsi="Calibri" w:cs="Calibri"/>
                <w:b/>
                <w:bCs/>
                <w:sz w:val="24"/>
                <w:szCs w:val="24"/>
              </w:rPr>
            </w:pPr>
            <w:r>
              <w:rPr>
                <w:rFonts w:ascii="Calibri" w:hAnsi="Calibri" w:cs="Calibri"/>
                <w:b/>
                <w:bCs/>
                <w:sz w:val="24"/>
                <w:szCs w:val="24"/>
              </w:rPr>
              <w:t>Forma</w:t>
            </w:r>
            <w:r w:rsidR="003B3491">
              <w:rPr>
                <w:rFonts w:ascii="Calibri" w:hAnsi="Calibri" w:cs="Calibri"/>
                <w:b/>
                <w:bCs/>
                <w:sz w:val="24"/>
                <w:szCs w:val="24"/>
              </w:rPr>
              <w:t>l</w:t>
            </w:r>
            <w:r>
              <w:rPr>
                <w:rFonts w:ascii="Calibri" w:hAnsi="Calibri" w:cs="Calibri"/>
                <w:b/>
                <w:bCs/>
                <w:sz w:val="24"/>
                <w:szCs w:val="24"/>
              </w:rPr>
              <w:t xml:space="preserve"> Assessment </w:t>
            </w:r>
            <w:r w:rsidRPr="001E3FB3">
              <w:rPr>
                <w:rFonts w:ascii="Calibri" w:hAnsi="Calibri" w:cs="Calibri"/>
                <w:b/>
                <w:bCs/>
                <w:sz w:val="24"/>
                <w:szCs w:val="24"/>
              </w:rPr>
              <w:t xml:space="preserve">Title </w:t>
            </w:r>
          </w:p>
        </w:tc>
        <w:tc>
          <w:tcPr>
            <w:tcW w:w="9450" w:type="dxa"/>
            <w:gridSpan w:val="3"/>
            <w:tcBorders>
              <w:bottom w:val="single" w:sz="4" w:space="0" w:color="auto"/>
            </w:tcBorders>
            <w:shd w:val="clear" w:color="auto" w:fill="DEEAF6" w:themeFill="accent5" w:themeFillTint="33"/>
            <w:vAlign w:val="center"/>
          </w:tcPr>
          <w:p w14:paraId="524BDBDB" w14:textId="7C70A3FA" w:rsidR="004644D1" w:rsidRPr="00A91C88" w:rsidRDefault="004644D1" w:rsidP="00897F18">
            <w:pPr>
              <w:spacing w:before="60" w:after="60"/>
              <w:rPr>
                <w:rFonts w:ascii="Calibri" w:hAnsi="Calibri" w:cs="Calibri"/>
                <w:b/>
                <w:bCs/>
                <w:sz w:val="24"/>
                <w:szCs w:val="24"/>
              </w:rPr>
            </w:pPr>
            <w:r>
              <w:rPr>
                <w:rFonts w:ascii="Calibri" w:hAnsi="Calibri" w:cs="Calibri"/>
                <w:b/>
                <w:bCs/>
                <w:sz w:val="24"/>
                <w:szCs w:val="24"/>
              </w:rPr>
              <w:t xml:space="preserve">Assessment </w:t>
            </w:r>
            <w:r w:rsidRPr="00416E1A">
              <w:rPr>
                <w:rFonts w:ascii="Calibri" w:hAnsi="Calibri" w:cs="Calibri"/>
                <w:b/>
                <w:bCs/>
                <w:sz w:val="24"/>
                <w:szCs w:val="24"/>
              </w:rPr>
              <w:t>Description</w:t>
            </w:r>
          </w:p>
        </w:tc>
      </w:tr>
      <w:tr w:rsidR="004644D1" w:rsidRPr="002F494C" w14:paraId="48118741" w14:textId="77777777" w:rsidTr="7388F9D9">
        <w:trPr>
          <w:trHeight w:val="485"/>
        </w:trPr>
        <w:tc>
          <w:tcPr>
            <w:tcW w:w="4950" w:type="dxa"/>
            <w:gridSpan w:val="3"/>
            <w:tcBorders>
              <w:bottom w:val="single" w:sz="4" w:space="0" w:color="auto"/>
            </w:tcBorders>
            <w:shd w:val="clear" w:color="auto" w:fill="FFFFFF" w:themeFill="background1"/>
          </w:tcPr>
          <w:p w14:paraId="6951D2FC" w14:textId="16AD2453" w:rsidR="004644D1" w:rsidRPr="00D46036" w:rsidRDefault="00201AD8" w:rsidP="00897F18">
            <w:pPr>
              <w:spacing w:before="60" w:after="60"/>
              <w:rPr>
                <w:rFonts w:ascii="Calibri" w:hAnsi="Calibri" w:cs="Calibri"/>
                <w:sz w:val="22"/>
                <w:szCs w:val="22"/>
              </w:rPr>
            </w:pPr>
            <w:r w:rsidRPr="00201AD8">
              <w:rPr>
                <w:rFonts w:ascii="Calibri" w:hAnsi="Calibri" w:cs="Calibri"/>
                <w:sz w:val="22"/>
                <w:szCs w:val="22"/>
              </w:rPr>
              <w:t>I Can See You, but You Can’t See Me!</w:t>
            </w:r>
          </w:p>
        </w:tc>
        <w:tc>
          <w:tcPr>
            <w:tcW w:w="9450" w:type="dxa"/>
            <w:gridSpan w:val="3"/>
            <w:tcBorders>
              <w:bottom w:val="single" w:sz="4" w:space="0" w:color="auto"/>
            </w:tcBorders>
            <w:shd w:val="clear" w:color="auto" w:fill="FFFFFF" w:themeFill="background1"/>
          </w:tcPr>
          <w:p w14:paraId="0317EDFC" w14:textId="21BEB6C4" w:rsidR="004644D1" w:rsidRPr="008D7B35" w:rsidRDefault="00E9425F" w:rsidP="00897F18">
            <w:pPr>
              <w:spacing w:before="60" w:after="60"/>
              <w:rPr>
                <w:rFonts w:asciiTheme="minorHAnsi" w:hAnsiTheme="minorHAnsi" w:cstheme="minorHAnsi"/>
                <w:b/>
                <w:bCs/>
                <w:sz w:val="22"/>
                <w:szCs w:val="22"/>
              </w:rPr>
            </w:pPr>
            <w:r w:rsidRPr="00E9425F">
              <w:rPr>
                <w:rFonts w:asciiTheme="minorHAnsi" w:hAnsiTheme="minorHAnsi" w:cstheme="minorHAnsi"/>
                <w:sz w:val="22"/>
                <w:szCs w:val="22"/>
                <w:shd w:val="clear" w:color="auto" w:fill="FFFFFF"/>
              </w:rPr>
              <w:t xml:space="preserve">In this assessment, students </w:t>
            </w:r>
            <w:r w:rsidR="00005262" w:rsidRPr="00005262">
              <w:rPr>
                <w:rFonts w:asciiTheme="minorHAnsi" w:hAnsiTheme="minorHAnsi" w:cstheme="minorHAnsi"/>
                <w:sz w:val="22"/>
                <w:szCs w:val="22"/>
                <w:shd w:val="clear" w:color="auto" w:fill="FFFFFF"/>
              </w:rPr>
              <w:t>develop an explanatory model using the ray model of light to explain a phenomenon involving light, including how light moves between different mediums, interacts with different surfaces and matter, and why any changes in light occur. This qualitative assessment does not require students to measure angles.</w:t>
            </w:r>
          </w:p>
        </w:tc>
      </w:tr>
      <w:tr w:rsidR="0057394B" w:rsidRPr="002F494C" w14:paraId="33FAC5AB" w14:textId="77777777" w:rsidTr="008D2CA1">
        <w:trPr>
          <w:trHeight w:val="377"/>
        </w:trPr>
        <w:tc>
          <w:tcPr>
            <w:tcW w:w="14400" w:type="dxa"/>
            <w:gridSpan w:val="6"/>
            <w:tcBorders>
              <w:bottom w:val="single" w:sz="4" w:space="0" w:color="auto"/>
            </w:tcBorders>
            <w:shd w:val="clear" w:color="auto" w:fill="DEEAF6" w:themeFill="accent5" w:themeFillTint="33"/>
            <w:vAlign w:val="center"/>
          </w:tcPr>
          <w:p w14:paraId="77207A25" w14:textId="3DA9282F" w:rsidR="0057394B" w:rsidRPr="005D48B7" w:rsidRDefault="0057394B" w:rsidP="00897F18">
            <w:pPr>
              <w:spacing w:before="60" w:after="60"/>
              <w:rPr>
                <w:rFonts w:ascii="Calibri" w:hAnsi="Calibri" w:cs="Calibri"/>
                <w:b/>
                <w:bCs/>
                <w:sz w:val="24"/>
                <w:szCs w:val="24"/>
              </w:rPr>
            </w:pPr>
            <w:r>
              <w:rPr>
                <w:rFonts w:ascii="Calibri" w:hAnsi="Calibri" w:cs="Calibri"/>
                <w:b/>
                <w:bCs/>
                <w:sz w:val="24"/>
                <w:szCs w:val="24"/>
              </w:rPr>
              <w:t>NGSS PE(s) Code(s) &amp; Description(s)</w:t>
            </w:r>
          </w:p>
        </w:tc>
      </w:tr>
      <w:tr w:rsidR="0057394B" w:rsidRPr="002F494C" w14:paraId="4C05F436" w14:textId="77777777" w:rsidTr="7388F9D9">
        <w:trPr>
          <w:trHeight w:val="485"/>
        </w:trPr>
        <w:tc>
          <w:tcPr>
            <w:tcW w:w="14400" w:type="dxa"/>
            <w:gridSpan w:val="6"/>
            <w:tcBorders>
              <w:bottom w:val="single" w:sz="4" w:space="0" w:color="auto"/>
            </w:tcBorders>
            <w:shd w:val="clear" w:color="auto" w:fill="FFFFFF" w:themeFill="background1"/>
          </w:tcPr>
          <w:p w14:paraId="37477951" w14:textId="65A7E61C" w:rsidR="00997C8B" w:rsidRPr="008458DA" w:rsidRDefault="00925794" w:rsidP="00897F18">
            <w:pPr>
              <w:pStyle w:val="Body"/>
              <w:spacing w:before="60" w:after="60"/>
              <w:rPr>
                <w:rFonts w:ascii="Calibri" w:hAnsi="Calibri" w:cs="Calibri"/>
              </w:rPr>
            </w:pPr>
            <w:r w:rsidRPr="008458DA">
              <w:rPr>
                <w:rFonts w:ascii="Calibri" w:hAnsi="Calibri" w:cs="Calibri"/>
                <w:b/>
                <w:bCs/>
              </w:rPr>
              <w:t>MS-</w:t>
            </w:r>
            <w:r w:rsidR="00AE5752">
              <w:rPr>
                <w:rFonts w:ascii="Calibri" w:hAnsi="Calibri" w:cs="Calibri"/>
                <w:b/>
                <w:bCs/>
              </w:rPr>
              <w:t>P</w:t>
            </w:r>
            <w:r w:rsidRPr="008458DA">
              <w:rPr>
                <w:rFonts w:ascii="Calibri" w:hAnsi="Calibri" w:cs="Calibri"/>
                <w:b/>
                <w:bCs/>
              </w:rPr>
              <w:t>S4-</w:t>
            </w:r>
            <w:r w:rsidR="00005262">
              <w:rPr>
                <w:rFonts w:ascii="Calibri" w:hAnsi="Calibri" w:cs="Calibri"/>
                <w:b/>
                <w:bCs/>
              </w:rPr>
              <w:t>2</w:t>
            </w:r>
            <w:r w:rsidRPr="008458DA">
              <w:rPr>
                <w:rFonts w:ascii="Calibri" w:hAnsi="Calibri" w:cs="Calibri"/>
                <w:b/>
                <w:bCs/>
              </w:rPr>
              <w:t>.</w:t>
            </w:r>
            <w:r w:rsidRPr="008458DA">
              <w:rPr>
                <w:rFonts w:ascii="Calibri" w:hAnsi="Calibri" w:cs="Calibri"/>
              </w:rPr>
              <w:t xml:space="preserve"> </w:t>
            </w:r>
            <w:r w:rsidR="00C12A27" w:rsidRPr="00C12A27">
              <w:rPr>
                <w:rFonts w:ascii="Calibri" w:eastAsia="Times New Roman" w:hAnsi="Calibri" w:cs="Calibri"/>
              </w:rPr>
              <w:t xml:space="preserve">Develop and use a model to describe </w:t>
            </w:r>
            <w:r w:rsidR="00007C6B">
              <w:rPr>
                <w:rFonts w:ascii="Calibri" w:eastAsia="Times New Roman" w:hAnsi="Calibri" w:cs="Calibri"/>
              </w:rPr>
              <w:t>that</w:t>
            </w:r>
            <w:r w:rsidR="00C12A27" w:rsidRPr="00C12A27">
              <w:rPr>
                <w:rFonts w:ascii="Calibri" w:eastAsia="Times New Roman" w:hAnsi="Calibri" w:cs="Calibri"/>
              </w:rPr>
              <w:t xml:space="preserve"> waves are reflected, absorbed, or transmitted through various materials. </w:t>
            </w:r>
            <w:r w:rsidR="00C12A27" w:rsidRPr="00C12A27">
              <w:rPr>
                <w:rFonts w:ascii="Calibri" w:eastAsia="Times New Roman" w:hAnsi="Calibri" w:cs="Calibri"/>
                <w:color w:val="FF0000"/>
              </w:rPr>
              <w:t>[Clarification Statement: Emphasis is on both light and mechanical waves. Examples of models could include drawings, simulations, and written descriptions.] [Assessment Boundary: Assessment is limited to qualitative applications pertaining to light and mechanical waves.]</w:t>
            </w:r>
          </w:p>
        </w:tc>
      </w:tr>
      <w:tr w:rsidR="0057394B" w:rsidRPr="002F494C" w14:paraId="08250BE0" w14:textId="77777777" w:rsidTr="008D2CA1">
        <w:trPr>
          <w:trHeight w:val="377"/>
        </w:trPr>
        <w:tc>
          <w:tcPr>
            <w:tcW w:w="14400" w:type="dxa"/>
            <w:gridSpan w:val="6"/>
            <w:tcBorders>
              <w:bottom w:val="single" w:sz="4" w:space="0" w:color="auto"/>
            </w:tcBorders>
            <w:shd w:val="clear" w:color="auto" w:fill="F2F2F2" w:themeFill="background1" w:themeFillShade="F2"/>
            <w:vAlign w:val="center"/>
          </w:tcPr>
          <w:p w14:paraId="0EA26C65" w14:textId="13898548" w:rsidR="0057394B" w:rsidRPr="005D48B7" w:rsidRDefault="0057394B" w:rsidP="00897F18">
            <w:pPr>
              <w:spacing w:before="60" w:after="60"/>
              <w:ind w:right="-462"/>
              <w:rPr>
                <w:rFonts w:ascii="Calibri" w:hAnsi="Calibri" w:cs="Calibri"/>
                <w:b/>
                <w:bCs/>
                <w:sz w:val="24"/>
                <w:szCs w:val="24"/>
              </w:rPr>
            </w:pPr>
            <w:r>
              <w:rPr>
                <w:rFonts w:ascii="Calibri" w:hAnsi="Calibri" w:cs="Calibri"/>
                <w:b/>
                <w:bCs/>
                <w:sz w:val="24"/>
                <w:szCs w:val="24"/>
              </w:rPr>
              <w:t>AG(s) Code(s) &amp; Description(s)</w:t>
            </w:r>
          </w:p>
        </w:tc>
      </w:tr>
      <w:tr w:rsidR="0059303C" w:rsidRPr="002F494C" w14:paraId="1B0791E6" w14:textId="77777777" w:rsidTr="00906B63">
        <w:trPr>
          <w:trHeight w:val="395"/>
        </w:trPr>
        <w:tc>
          <w:tcPr>
            <w:tcW w:w="14400" w:type="dxa"/>
            <w:gridSpan w:val="6"/>
            <w:tcBorders>
              <w:bottom w:val="single" w:sz="4" w:space="0" w:color="auto"/>
            </w:tcBorders>
            <w:shd w:val="clear" w:color="auto" w:fill="FFFFFF" w:themeFill="background1"/>
          </w:tcPr>
          <w:p w14:paraId="0756765D" w14:textId="63C1D37E" w:rsidR="0059303C" w:rsidRPr="00D86011" w:rsidRDefault="0059303C" w:rsidP="00897F18">
            <w:pPr>
              <w:spacing w:before="60" w:after="60"/>
              <w:rPr>
                <w:rFonts w:ascii="Calibri" w:hAnsi="Calibri" w:cs="Calibri"/>
                <w:b/>
                <w:bCs/>
                <w:sz w:val="22"/>
                <w:szCs w:val="22"/>
              </w:rPr>
            </w:pPr>
            <w:r w:rsidRPr="5A8E0AFE">
              <w:rPr>
                <w:rFonts w:ascii="Calibri" w:hAnsi="Calibri" w:cs="Calibri"/>
                <w:b/>
                <w:bCs/>
                <w:sz w:val="22"/>
                <w:szCs w:val="22"/>
              </w:rPr>
              <w:t>A</w:t>
            </w:r>
            <w:r w:rsidR="00C12A27">
              <w:rPr>
                <w:rFonts w:ascii="Calibri" w:hAnsi="Calibri" w:cs="Calibri"/>
                <w:b/>
                <w:bCs/>
                <w:sz w:val="22"/>
                <w:szCs w:val="22"/>
              </w:rPr>
              <w:t>1</w:t>
            </w:r>
            <w:r w:rsidR="00AE5752">
              <w:rPr>
                <w:rFonts w:ascii="Calibri" w:hAnsi="Calibri" w:cs="Calibri"/>
                <w:b/>
                <w:bCs/>
                <w:sz w:val="22"/>
                <w:szCs w:val="22"/>
              </w:rPr>
              <w:t>6</w:t>
            </w:r>
            <w:r w:rsidRPr="5A8E0AFE">
              <w:rPr>
                <w:rFonts w:ascii="Calibri" w:hAnsi="Calibri" w:cs="Calibri"/>
                <w:b/>
                <w:bCs/>
                <w:sz w:val="22"/>
                <w:szCs w:val="22"/>
              </w:rPr>
              <w:t xml:space="preserve">. </w:t>
            </w:r>
            <w:r w:rsidR="00DA0D9B" w:rsidRPr="00DA0D9B">
              <w:rPr>
                <w:rFonts w:ascii="Calibri" w:hAnsi="Calibri" w:cs="Calibri"/>
                <w:sz w:val="22"/>
                <w:szCs w:val="22"/>
              </w:rPr>
              <w:t>Develop a model for the path of different frequencies of light through the interface of different media that uses the ray model of light</w:t>
            </w:r>
            <w:r w:rsidRPr="5A8E0AFE">
              <w:rPr>
                <w:rFonts w:ascii="Calibri" w:hAnsi="Calibri" w:cs="Calibri"/>
                <w:sz w:val="22"/>
                <w:szCs w:val="22"/>
              </w:rPr>
              <w:t>.</w:t>
            </w:r>
          </w:p>
        </w:tc>
      </w:tr>
      <w:tr w:rsidR="0059303C" w:rsidRPr="007B3CF0" w14:paraId="22B7DA4D" w14:textId="77777777" w:rsidTr="00851F8D">
        <w:trPr>
          <w:trHeight w:val="440"/>
        </w:trPr>
        <w:tc>
          <w:tcPr>
            <w:tcW w:w="14400" w:type="dxa"/>
            <w:gridSpan w:val="6"/>
            <w:shd w:val="clear" w:color="auto" w:fill="F2F2F2" w:themeFill="background1" w:themeFillShade="F2"/>
            <w:vAlign w:val="center"/>
          </w:tcPr>
          <w:p w14:paraId="5DDDD817" w14:textId="6464E094" w:rsidR="0059303C" w:rsidRPr="00714FD8" w:rsidRDefault="0059303C" w:rsidP="00897F18">
            <w:pPr>
              <w:spacing w:before="60" w:after="60"/>
              <w:rPr>
                <w:rFonts w:ascii="Calibri" w:hAnsi="Calibri" w:cs="Calibri"/>
                <w:b/>
                <w:bCs/>
                <w:sz w:val="24"/>
                <w:szCs w:val="24"/>
              </w:rPr>
            </w:pPr>
            <w:r>
              <w:rPr>
                <w:rFonts w:ascii="Calibri" w:hAnsi="Calibri" w:cs="Calibri"/>
                <w:b/>
                <w:bCs/>
                <w:sz w:val="24"/>
                <w:szCs w:val="24"/>
              </w:rPr>
              <w:t>Evidence Statement(s)</w:t>
            </w:r>
          </w:p>
        </w:tc>
      </w:tr>
      <w:tr w:rsidR="0059303C" w:rsidRPr="007B3CF0" w14:paraId="1D88A484" w14:textId="77777777" w:rsidTr="7388F9D9">
        <w:trPr>
          <w:trHeight w:val="116"/>
        </w:trPr>
        <w:tc>
          <w:tcPr>
            <w:tcW w:w="14400" w:type="dxa"/>
            <w:gridSpan w:val="6"/>
          </w:tcPr>
          <w:p w14:paraId="62B38F2D" w14:textId="43102A8D" w:rsidR="0059303C" w:rsidRPr="00181D6B" w:rsidRDefault="005B3DF7" w:rsidP="00897F18">
            <w:pPr>
              <w:pStyle w:val="ListParagraph"/>
              <w:numPr>
                <w:ilvl w:val="0"/>
                <w:numId w:val="5"/>
              </w:numPr>
              <w:spacing w:before="60" w:after="60"/>
              <w:rPr>
                <w:rFonts w:ascii="Calibri" w:hAnsi="Calibri" w:cs="Calibri"/>
                <w:sz w:val="22"/>
                <w:szCs w:val="22"/>
              </w:rPr>
            </w:pPr>
            <w:r w:rsidRPr="005B3DF7">
              <w:rPr>
                <w:rFonts w:ascii="Calibri" w:hAnsi="Calibri" w:cs="Calibri"/>
                <w:sz w:val="22"/>
                <w:szCs w:val="22"/>
              </w:rPr>
              <w:t>Develop a model to show how the path that light travels can be traced as straight lines, except at surfaces between different transparent materials (e.g., air and water, air and glass) where the light path bends</w:t>
            </w:r>
            <w:r w:rsidR="0059303C" w:rsidRPr="5A8E0AFE">
              <w:rPr>
                <w:rFonts w:ascii="Calibri" w:hAnsi="Calibri" w:cs="Calibri"/>
                <w:sz w:val="22"/>
                <w:szCs w:val="22"/>
              </w:rPr>
              <w:t>.</w:t>
            </w:r>
          </w:p>
        </w:tc>
      </w:tr>
      <w:tr w:rsidR="0059303C" w:rsidRPr="007B3CF0" w14:paraId="2780C2EC" w14:textId="77777777" w:rsidTr="008D2CA1">
        <w:trPr>
          <w:trHeight w:val="368"/>
        </w:trPr>
        <w:tc>
          <w:tcPr>
            <w:tcW w:w="14400" w:type="dxa"/>
            <w:gridSpan w:val="6"/>
            <w:shd w:val="clear" w:color="auto" w:fill="F2F2F2" w:themeFill="background1" w:themeFillShade="F2"/>
            <w:vAlign w:val="center"/>
          </w:tcPr>
          <w:p w14:paraId="205CE9C4" w14:textId="2DF470C1" w:rsidR="0059303C" w:rsidRPr="00714FD8" w:rsidRDefault="0059303C" w:rsidP="00897F18">
            <w:pPr>
              <w:spacing w:before="60" w:after="60"/>
              <w:rPr>
                <w:rFonts w:asciiTheme="minorHAnsi" w:hAnsiTheme="minorHAnsi" w:cstheme="minorHAnsi"/>
                <w:b/>
                <w:bCs/>
                <w:sz w:val="24"/>
                <w:szCs w:val="24"/>
              </w:rPr>
            </w:pPr>
            <w:r w:rsidRPr="00714FD8">
              <w:rPr>
                <w:rFonts w:ascii="Calibri" w:hAnsi="Calibri" w:cs="Calibri"/>
                <w:b/>
                <w:bCs/>
                <w:sz w:val="24"/>
                <w:szCs w:val="24"/>
              </w:rPr>
              <w:t>Phenome</w:t>
            </w:r>
            <w:r>
              <w:rPr>
                <w:rFonts w:ascii="Calibri" w:hAnsi="Calibri" w:cs="Calibri"/>
                <w:b/>
                <w:bCs/>
                <w:sz w:val="24"/>
                <w:szCs w:val="24"/>
              </w:rPr>
              <w:t>non</w:t>
            </w:r>
            <w:r w:rsidRPr="00714FD8">
              <w:rPr>
                <w:rFonts w:ascii="Calibri" w:hAnsi="Calibri" w:cs="Calibri"/>
                <w:b/>
                <w:bCs/>
                <w:sz w:val="24"/>
                <w:szCs w:val="24"/>
              </w:rPr>
              <w:t xml:space="preserve"> or Phenomen</w:t>
            </w:r>
            <w:r>
              <w:rPr>
                <w:rFonts w:ascii="Calibri" w:hAnsi="Calibri" w:cs="Calibri"/>
                <w:b/>
                <w:bCs/>
                <w:sz w:val="24"/>
                <w:szCs w:val="24"/>
              </w:rPr>
              <w:t>on</w:t>
            </w:r>
            <w:r w:rsidRPr="00714FD8">
              <w:rPr>
                <w:rFonts w:ascii="Calibri" w:hAnsi="Calibri" w:cs="Calibri"/>
                <w:b/>
                <w:bCs/>
                <w:sz w:val="24"/>
                <w:szCs w:val="24"/>
              </w:rPr>
              <w:t>-rooted Design Problem</w:t>
            </w:r>
          </w:p>
        </w:tc>
      </w:tr>
      <w:tr w:rsidR="0059303C" w:rsidRPr="007B3CF0" w14:paraId="109FCDCC" w14:textId="77777777" w:rsidTr="7388F9D9">
        <w:tc>
          <w:tcPr>
            <w:tcW w:w="14400" w:type="dxa"/>
            <w:gridSpan w:val="6"/>
          </w:tcPr>
          <w:p w14:paraId="72891963" w14:textId="0876F50A" w:rsidR="0059303C" w:rsidRPr="00DE0A23" w:rsidRDefault="009309E3" w:rsidP="00897F18">
            <w:pPr>
              <w:pStyle w:val="ListParagraph"/>
              <w:numPr>
                <w:ilvl w:val="0"/>
                <w:numId w:val="5"/>
              </w:numPr>
              <w:spacing w:before="60" w:after="60"/>
              <w:rPr>
                <w:rFonts w:asciiTheme="minorHAnsi" w:eastAsiaTheme="minorEastAsia" w:hAnsiTheme="minorHAnsi" w:cstheme="minorBidi"/>
              </w:rPr>
            </w:pPr>
            <w:r w:rsidRPr="009309E3">
              <w:rPr>
                <w:rFonts w:asciiTheme="minorHAnsi" w:hAnsiTheme="minorHAnsi" w:cstheme="minorBidi"/>
                <w:sz w:val="22"/>
                <w:szCs w:val="22"/>
              </w:rPr>
              <w:t xml:space="preserve">The phenomenon in this task is related to the </w:t>
            </w:r>
            <w:r w:rsidR="008253BE">
              <w:rPr>
                <w:rFonts w:asciiTheme="minorHAnsi" w:hAnsiTheme="minorHAnsi" w:cstheme="minorBidi"/>
                <w:sz w:val="22"/>
                <w:szCs w:val="22"/>
              </w:rPr>
              <w:t xml:space="preserve">interaction of light with objects with different properties. </w:t>
            </w:r>
            <w:r w:rsidR="008253BE" w:rsidRPr="008253BE">
              <w:rPr>
                <w:rFonts w:asciiTheme="minorHAnsi" w:hAnsiTheme="minorHAnsi" w:cstheme="minorBidi"/>
                <w:sz w:val="22"/>
                <w:szCs w:val="22"/>
              </w:rPr>
              <w:t>When light hits an object, some is scattered or reflected, some is transmitted, and some is absorbed</w:t>
            </w:r>
            <w:r w:rsidR="00FE1F9A">
              <w:rPr>
                <w:rFonts w:asciiTheme="minorHAnsi" w:hAnsiTheme="minorHAnsi" w:cstheme="minorBidi"/>
                <w:sz w:val="22"/>
                <w:szCs w:val="22"/>
              </w:rPr>
              <w:t>.</w:t>
            </w:r>
          </w:p>
        </w:tc>
      </w:tr>
    </w:tbl>
    <w:p w14:paraId="3C9A04B6" w14:textId="77777777" w:rsidR="007447B5" w:rsidRDefault="007447B5">
      <w:r>
        <w:br w:type="page"/>
      </w:r>
    </w:p>
    <w:tbl>
      <w:tblPr>
        <w:tblStyle w:val="TableGrid3"/>
        <w:tblW w:w="144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800"/>
        <w:gridCol w:w="2400"/>
        <w:gridCol w:w="2400"/>
        <w:gridCol w:w="4800"/>
      </w:tblGrid>
      <w:tr w:rsidR="0059303C" w:rsidRPr="007B3CF0" w14:paraId="07F978CC" w14:textId="77777777" w:rsidTr="008D2CA1">
        <w:trPr>
          <w:trHeight w:val="350"/>
        </w:trPr>
        <w:tc>
          <w:tcPr>
            <w:tcW w:w="14400" w:type="dxa"/>
            <w:gridSpan w:val="4"/>
            <w:shd w:val="clear" w:color="auto" w:fill="F2F2F2" w:themeFill="background1" w:themeFillShade="F2"/>
            <w:vAlign w:val="center"/>
          </w:tcPr>
          <w:p w14:paraId="7CFCC409" w14:textId="22373FDF" w:rsidR="0059303C" w:rsidRPr="00714FD8" w:rsidRDefault="0059303C" w:rsidP="00897F18">
            <w:pPr>
              <w:spacing w:before="60" w:after="60"/>
              <w:rPr>
                <w:rFonts w:asciiTheme="minorHAnsi" w:hAnsiTheme="minorHAnsi" w:cstheme="minorHAnsi"/>
                <w:b/>
                <w:bCs/>
                <w:sz w:val="24"/>
                <w:szCs w:val="24"/>
              </w:rPr>
            </w:pPr>
            <w:r w:rsidRPr="00EC5F27">
              <w:rPr>
                <w:rFonts w:asciiTheme="minorHAnsi" w:hAnsiTheme="minorHAnsi" w:cstheme="minorHAnsi"/>
                <w:b/>
                <w:bCs/>
                <w:sz w:val="24"/>
                <w:szCs w:val="24"/>
              </w:rPr>
              <w:lastRenderedPageBreak/>
              <w:t>General Scenario Description</w:t>
            </w:r>
          </w:p>
        </w:tc>
      </w:tr>
      <w:tr w:rsidR="0059303C" w:rsidRPr="007B3CF0" w14:paraId="413B5BD8" w14:textId="77777777" w:rsidTr="7388F9D9">
        <w:trPr>
          <w:trHeight w:val="593"/>
        </w:trPr>
        <w:tc>
          <w:tcPr>
            <w:tcW w:w="14400" w:type="dxa"/>
            <w:gridSpan w:val="4"/>
          </w:tcPr>
          <w:p w14:paraId="5A3BBFD6" w14:textId="1144DFE9" w:rsidR="0059303C" w:rsidRPr="006A2A9B" w:rsidRDefault="0059303C" w:rsidP="00897F18">
            <w:pPr>
              <w:pStyle w:val="ListParagraph"/>
              <w:numPr>
                <w:ilvl w:val="0"/>
                <w:numId w:val="5"/>
              </w:numPr>
              <w:spacing w:before="60" w:after="60" w:line="259" w:lineRule="auto"/>
              <w:rPr>
                <w:rFonts w:ascii="Calibri" w:eastAsia="Calibri" w:hAnsi="Calibri" w:cs="Calibri"/>
                <w:color w:val="000000" w:themeColor="text1"/>
                <w:sz w:val="22"/>
                <w:szCs w:val="22"/>
              </w:rPr>
            </w:pPr>
            <w:r w:rsidRPr="005E1646">
              <w:rPr>
                <w:rFonts w:ascii="Calibri" w:eastAsia="Calibri" w:hAnsi="Calibri" w:cs="Calibri"/>
                <w:color w:val="000000" w:themeColor="text1"/>
                <w:sz w:val="22"/>
                <w:szCs w:val="22"/>
              </w:rPr>
              <w:t xml:space="preserve">Students </w:t>
            </w:r>
            <w:r w:rsidR="00B95B66">
              <w:rPr>
                <w:rFonts w:ascii="Calibri" w:eastAsia="Calibri" w:hAnsi="Calibri" w:cs="Calibri"/>
                <w:color w:val="000000" w:themeColor="text1"/>
                <w:sz w:val="22"/>
                <w:szCs w:val="22"/>
              </w:rPr>
              <w:t>are</w:t>
            </w:r>
            <w:r w:rsidR="00F452EE" w:rsidRPr="005E1646">
              <w:rPr>
                <w:rFonts w:ascii="Calibri" w:eastAsia="Calibri" w:hAnsi="Calibri" w:cs="Calibri"/>
                <w:color w:val="000000" w:themeColor="text1"/>
                <w:sz w:val="22"/>
                <w:szCs w:val="22"/>
              </w:rPr>
              <w:t xml:space="preserve"> presented with a scenario related to </w:t>
            </w:r>
            <w:r w:rsidR="001718C8">
              <w:rPr>
                <w:rFonts w:ascii="Calibri" w:eastAsia="Calibri" w:hAnsi="Calibri" w:cs="Calibri"/>
                <w:color w:val="000000" w:themeColor="text1"/>
                <w:sz w:val="22"/>
                <w:szCs w:val="22"/>
              </w:rPr>
              <w:t>students collecting</w:t>
            </w:r>
            <w:r w:rsidR="001718C8">
              <w:t xml:space="preserve"> </w:t>
            </w:r>
            <w:r w:rsidR="001718C8" w:rsidRPr="001718C8">
              <w:rPr>
                <w:rFonts w:ascii="Calibri" w:eastAsia="Calibri" w:hAnsi="Calibri" w:cs="Calibri"/>
                <w:color w:val="000000" w:themeColor="text1"/>
                <w:sz w:val="22"/>
                <w:szCs w:val="22"/>
              </w:rPr>
              <w:t>evidence to show that light is transmitted through objects, and light is reflected or scattered off objects</w:t>
            </w:r>
            <w:r w:rsidR="001718C8">
              <w:rPr>
                <w:rFonts w:ascii="Calibri" w:eastAsia="Calibri" w:hAnsi="Calibri" w:cs="Calibri"/>
                <w:color w:val="000000" w:themeColor="text1"/>
                <w:sz w:val="22"/>
                <w:szCs w:val="22"/>
              </w:rPr>
              <w:t xml:space="preserve"> </w:t>
            </w:r>
            <w:r w:rsidR="00F452EE" w:rsidRPr="005E1646">
              <w:rPr>
                <w:rFonts w:ascii="Calibri" w:eastAsia="Calibri" w:hAnsi="Calibri" w:cs="Calibri"/>
                <w:color w:val="000000" w:themeColor="text1"/>
                <w:sz w:val="22"/>
                <w:szCs w:val="22"/>
              </w:rPr>
              <w:t xml:space="preserve">. </w:t>
            </w:r>
            <w:r w:rsidR="00DA5D21" w:rsidRPr="005E1646">
              <w:rPr>
                <w:rFonts w:ascii="Calibri" w:eastAsia="Calibri" w:hAnsi="Calibri" w:cs="Calibri"/>
                <w:color w:val="000000" w:themeColor="text1"/>
                <w:sz w:val="22"/>
                <w:szCs w:val="22"/>
              </w:rPr>
              <w:t xml:space="preserve">The task provides </w:t>
            </w:r>
            <w:r w:rsidR="00FF190A" w:rsidRPr="005E1646">
              <w:rPr>
                <w:rFonts w:ascii="Calibri" w:eastAsia="Calibri" w:hAnsi="Calibri" w:cs="Calibri"/>
                <w:color w:val="000000" w:themeColor="text1"/>
                <w:sz w:val="22"/>
                <w:szCs w:val="22"/>
              </w:rPr>
              <w:t xml:space="preserve">qualitative </w:t>
            </w:r>
            <w:r w:rsidR="00DA5D21" w:rsidRPr="005E1646">
              <w:rPr>
                <w:rFonts w:ascii="Calibri" w:eastAsia="Calibri" w:hAnsi="Calibri" w:cs="Calibri"/>
                <w:color w:val="000000" w:themeColor="text1"/>
                <w:sz w:val="22"/>
                <w:szCs w:val="22"/>
              </w:rPr>
              <w:t xml:space="preserve">data about a physical </w:t>
            </w:r>
            <w:r w:rsidR="00FF190A" w:rsidRPr="005E1646">
              <w:rPr>
                <w:rFonts w:ascii="Calibri" w:eastAsia="Calibri" w:hAnsi="Calibri" w:cs="Calibri"/>
                <w:color w:val="000000" w:themeColor="text1"/>
                <w:sz w:val="22"/>
                <w:szCs w:val="22"/>
              </w:rPr>
              <w:t xml:space="preserve">wave </w:t>
            </w:r>
            <w:r w:rsidR="00DA5D21" w:rsidRPr="005E1646">
              <w:rPr>
                <w:rFonts w:ascii="Calibri" w:eastAsia="Calibri" w:hAnsi="Calibri" w:cs="Calibri"/>
                <w:color w:val="000000" w:themeColor="text1"/>
                <w:sz w:val="22"/>
                <w:szCs w:val="22"/>
              </w:rPr>
              <w:t xml:space="preserve">phenomenon </w:t>
            </w:r>
            <w:r w:rsidR="00FF190A" w:rsidRPr="005E1646">
              <w:rPr>
                <w:rFonts w:ascii="Calibri" w:eastAsia="Calibri" w:hAnsi="Calibri" w:cs="Calibri"/>
                <w:color w:val="000000" w:themeColor="text1"/>
                <w:sz w:val="22"/>
                <w:szCs w:val="22"/>
              </w:rPr>
              <w:t xml:space="preserve">related to light energy causing </w:t>
            </w:r>
            <w:r w:rsidR="008A447B" w:rsidRPr="005E1646">
              <w:rPr>
                <w:rFonts w:ascii="Calibri" w:eastAsia="Calibri" w:hAnsi="Calibri" w:cs="Calibri"/>
                <w:color w:val="000000" w:themeColor="text1"/>
                <w:sz w:val="22"/>
                <w:szCs w:val="22"/>
              </w:rPr>
              <w:t xml:space="preserve">water with food coloring to warm up faster than pure water. </w:t>
            </w:r>
            <w:r w:rsidR="003E772F" w:rsidRPr="005E1646">
              <w:rPr>
                <w:rFonts w:ascii="Calibri" w:eastAsia="Calibri" w:hAnsi="Calibri" w:cs="Calibri"/>
                <w:color w:val="000000" w:themeColor="text1"/>
                <w:sz w:val="22"/>
                <w:szCs w:val="22"/>
              </w:rPr>
              <w:t>S</w:t>
            </w:r>
            <w:r w:rsidR="00DA5D21" w:rsidRPr="005E1646">
              <w:rPr>
                <w:rFonts w:ascii="Calibri" w:eastAsia="Calibri" w:hAnsi="Calibri" w:cs="Calibri"/>
                <w:color w:val="000000" w:themeColor="text1"/>
                <w:sz w:val="22"/>
                <w:szCs w:val="22"/>
              </w:rPr>
              <w:t xml:space="preserve">tudents </w:t>
            </w:r>
            <w:r w:rsidR="003E772F" w:rsidRPr="005E1646">
              <w:rPr>
                <w:rFonts w:ascii="Calibri" w:eastAsia="Calibri" w:hAnsi="Calibri" w:cs="Calibri"/>
                <w:color w:val="000000" w:themeColor="text1"/>
                <w:sz w:val="22"/>
                <w:szCs w:val="22"/>
              </w:rPr>
              <w:t xml:space="preserve">then </w:t>
            </w:r>
            <w:r w:rsidR="001718C8">
              <w:rPr>
                <w:rFonts w:ascii="Calibri" w:eastAsia="Calibri" w:hAnsi="Calibri" w:cs="Calibri"/>
                <w:color w:val="000000" w:themeColor="text1"/>
                <w:sz w:val="22"/>
                <w:szCs w:val="22"/>
              </w:rPr>
              <w:t xml:space="preserve">apply the data to interpret real-world examples of the interaction of light and various materials.  Finally, students are presented with a set of quantitative data related to </w:t>
            </w:r>
            <w:r w:rsidR="001718C8" w:rsidRPr="001718C8">
              <w:rPr>
                <w:rFonts w:ascii="Calibri" w:eastAsia="Calibri" w:hAnsi="Calibri" w:cs="Calibri"/>
                <w:color w:val="000000" w:themeColor="text1"/>
                <w:sz w:val="22"/>
                <w:szCs w:val="22"/>
              </w:rPr>
              <w:t>the interaction of light with objects with different properties</w:t>
            </w:r>
            <w:r w:rsidR="001718C8">
              <w:rPr>
                <w:rFonts w:ascii="Calibri" w:eastAsia="Calibri" w:hAnsi="Calibri" w:cs="Calibri"/>
                <w:color w:val="000000" w:themeColor="text1"/>
                <w:sz w:val="22"/>
                <w:szCs w:val="22"/>
              </w:rPr>
              <w:t>. Using the information provide</w:t>
            </w:r>
            <w:r w:rsidR="00A46A8D">
              <w:rPr>
                <w:rFonts w:ascii="Calibri" w:eastAsia="Calibri" w:hAnsi="Calibri" w:cs="Calibri"/>
                <w:color w:val="000000" w:themeColor="text1"/>
                <w:sz w:val="22"/>
                <w:szCs w:val="22"/>
              </w:rPr>
              <w:t>d</w:t>
            </w:r>
            <w:r w:rsidR="001718C8">
              <w:rPr>
                <w:rFonts w:ascii="Calibri" w:eastAsia="Calibri" w:hAnsi="Calibri" w:cs="Calibri"/>
                <w:color w:val="000000" w:themeColor="text1"/>
                <w:sz w:val="22"/>
                <w:szCs w:val="22"/>
              </w:rPr>
              <w:t>, students model two scenarios involving the interaction of light with an object, each selected from the data set.</w:t>
            </w:r>
          </w:p>
        </w:tc>
      </w:tr>
      <w:tr w:rsidR="0059303C" w:rsidRPr="007B3CF0" w14:paraId="09F017C7" w14:textId="77777777" w:rsidTr="008D2CA1">
        <w:trPr>
          <w:trHeight w:val="440"/>
        </w:trPr>
        <w:tc>
          <w:tcPr>
            <w:tcW w:w="14400" w:type="dxa"/>
            <w:gridSpan w:val="4"/>
            <w:shd w:val="clear" w:color="auto" w:fill="F2F2F2" w:themeFill="background1" w:themeFillShade="F2"/>
            <w:vAlign w:val="center"/>
          </w:tcPr>
          <w:p w14:paraId="17754BF8" w14:textId="46FA17F9" w:rsidR="0059303C" w:rsidRPr="001723B8" w:rsidRDefault="0059303C" w:rsidP="00897F18">
            <w:pPr>
              <w:spacing w:before="60" w:after="60"/>
              <w:rPr>
                <w:rFonts w:ascii="Calibri" w:hAnsi="Calibri" w:cs="Calibri"/>
                <w:sz w:val="22"/>
                <w:szCs w:val="22"/>
              </w:rPr>
            </w:pPr>
            <w:r w:rsidRPr="00EC5F27">
              <w:rPr>
                <w:rFonts w:asciiTheme="minorHAnsi" w:hAnsiTheme="minorHAnsi" w:cstheme="minorHAnsi"/>
                <w:b/>
                <w:bCs/>
                <w:sz w:val="24"/>
                <w:szCs w:val="24"/>
              </w:rPr>
              <w:t>Chain of Sensemaking</w:t>
            </w:r>
          </w:p>
        </w:tc>
      </w:tr>
      <w:tr w:rsidR="0059303C" w:rsidRPr="007B3CF0" w14:paraId="5F1CB266" w14:textId="77777777" w:rsidTr="7388F9D9">
        <w:tc>
          <w:tcPr>
            <w:tcW w:w="14400" w:type="dxa"/>
            <w:gridSpan w:val="4"/>
            <w:vAlign w:val="center"/>
          </w:tcPr>
          <w:p w14:paraId="687BB8DB" w14:textId="77777777" w:rsidR="00356480" w:rsidRPr="00356480" w:rsidRDefault="00356480" w:rsidP="00356480">
            <w:pPr>
              <w:numPr>
                <w:ilvl w:val="0"/>
                <w:numId w:val="4"/>
              </w:numPr>
              <w:spacing w:before="60" w:after="60"/>
              <w:rPr>
                <w:rFonts w:asciiTheme="minorHAnsi" w:hAnsiTheme="minorHAnsi" w:cstheme="minorBidi"/>
                <w:sz w:val="22"/>
                <w:szCs w:val="22"/>
              </w:rPr>
            </w:pPr>
            <w:r w:rsidRPr="00356480">
              <w:rPr>
                <w:rFonts w:asciiTheme="minorHAnsi" w:hAnsiTheme="minorHAnsi" w:cstheme="minorBidi"/>
                <w:sz w:val="22"/>
                <w:szCs w:val="22"/>
              </w:rPr>
              <w:t>Students interpret qualitative data related to the investigation of shining a light on beakers of clear and dyed water.</w:t>
            </w:r>
          </w:p>
          <w:p w14:paraId="6D6F8E09" w14:textId="77777777" w:rsidR="00356480" w:rsidRPr="00356480" w:rsidRDefault="00356480" w:rsidP="00356480">
            <w:pPr>
              <w:numPr>
                <w:ilvl w:val="0"/>
                <w:numId w:val="4"/>
              </w:numPr>
              <w:spacing w:before="60" w:after="60"/>
              <w:rPr>
                <w:rFonts w:asciiTheme="minorHAnsi" w:hAnsiTheme="minorHAnsi" w:cstheme="minorBidi"/>
                <w:sz w:val="22"/>
                <w:szCs w:val="22"/>
              </w:rPr>
            </w:pPr>
            <w:r w:rsidRPr="00356480">
              <w:rPr>
                <w:rFonts w:asciiTheme="minorHAnsi" w:hAnsiTheme="minorHAnsi" w:cstheme="minorBidi"/>
                <w:sz w:val="22"/>
                <w:szCs w:val="22"/>
              </w:rPr>
              <w:t>Students use the terms emitted, transmitted, absorbed, and reflected to describe the results.</w:t>
            </w:r>
          </w:p>
          <w:p w14:paraId="6BA8DF5C" w14:textId="77777777" w:rsidR="00356480" w:rsidRPr="00356480" w:rsidRDefault="00356480" w:rsidP="00356480">
            <w:pPr>
              <w:numPr>
                <w:ilvl w:val="0"/>
                <w:numId w:val="4"/>
              </w:numPr>
              <w:spacing w:before="60" w:after="60"/>
              <w:rPr>
                <w:rFonts w:asciiTheme="minorHAnsi" w:hAnsiTheme="minorHAnsi" w:cstheme="minorBidi"/>
                <w:sz w:val="22"/>
                <w:szCs w:val="22"/>
              </w:rPr>
            </w:pPr>
            <w:r w:rsidRPr="00356480">
              <w:rPr>
                <w:rFonts w:asciiTheme="minorHAnsi" w:hAnsiTheme="minorHAnsi" w:cstheme="minorBidi"/>
                <w:sz w:val="22"/>
                <w:szCs w:val="22"/>
              </w:rPr>
              <w:t>Students apply understanding of the properties of materials to relate the interaction of different types of surfaces to various applications related to light energy.</w:t>
            </w:r>
          </w:p>
          <w:p w14:paraId="488DC26F" w14:textId="77777777" w:rsidR="00356480" w:rsidRPr="00356480" w:rsidRDefault="00356480" w:rsidP="00356480">
            <w:pPr>
              <w:numPr>
                <w:ilvl w:val="0"/>
                <w:numId w:val="4"/>
              </w:numPr>
              <w:spacing w:before="60" w:after="60"/>
              <w:rPr>
                <w:rFonts w:asciiTheme="minorHAnsi" w:hAnsiTheme="minorHAnsi" w:cstheme="minorBidi"/>
                <w:sz w:val="22"/>
                <w:szCs w:val="22"/>
              </w:rPr>
            </w:pPr>
            <w:r w:rsidRPr="00356480">
              <w:rPr>
                <w:rFonts w:asciiTheme="minorHAnsi" w:hAnsiTheme="minorHAnsi" w:cstheme="minorBidi"/>
                <w:sz w:val="22"/>
                <w:szCs w:val="22"/>
              </w:rPr>
              <w:t>Students interpret a simple data set to help them understand how to create a model that best reflects the scattering, transmission, and absorption of light by different objects.</w:t>
            </w:r>
          </w:p>
          <w:p w14:paraId="0C1D679D" w14:textId="2C035FE1" w:rsidR="0059303C" w:rsidRPr="00356480" w:rsidRDefault="00356480" w:rsidP="00356480">
            <w:pPr>
              <w:numPr>
                <w:ilvl w:val="0"/>
                <w:numId w:val="4"/>
              </w:numPr>
              <w:spacing w:before="60" w:after="60"/>
              <w:rPr>
                <w:rFonts w:asciiTheme="minorHAnsi" w:hAnsiTheme="minorHAnsi" w:cstheme="minorBidi"/>
                <w:sz w:val="22"/>
                <w:szCs w:val="22"/>
              </w:rPr>
            </w:pPr>
            <w:r w:rsidRPr="00356480">
              <w:rPr>
                <w:rFonts w:asciiTheme="minorHAnsi" w:hAnsiTheme="minorHAnsi" w:cstheme="minorBidi"/>
                <w:sz w:val="22"/>
                <w:szCs w:val="22"/>
              </w:rPr>
              <w:t>Students then draw a model of two objects and light interactions using information from the provided data set.</w:t>
            </w:r>
          </w:p>
        </w:tc>
      </w:tr>
      <w:tr w:rsidR="0059303C" w:rsidRPr="007B3CF0" w14:paraId="6E921938" w14:textId="77777777" w:rsidTr="008D2CA1">
        <w:trPr>
          <w:trHeight w:val="305"/>
        </w:trPr>
        <w:tc>
          <w:tcPr>
            <w:tcW w:w="14400" w:type="dxa"/>
            <w:gridSpan w:val="4"/>
            <w:shd w:val="clear" w:color="auto" w:fill="F2F2F2" w:themeFill="background1" w:themeFillShade="F2"/>
            <w:vAlign w:val="center"/>
          </w:tcPr>
          <w:p w14:paraId="5C66CB4C" w14:textId="77777777" w:rsidR="0059303C" w:rsidRPr="00714FD8" w:rsidRDefault="0059303C" w:rsidP="00897F18">
            <w:pPr>
              <w:spacing w:before="60" w:after="60"/>
              <w:rPr>
                <w:rFonts w:ascii="Calibri" w:hAnsi="Calibri" w:cs="Calibri"/>
                <w:b/>
                <w:bCs/>
                <w:sz w:val="24"/>
                <w:szCs w:val="24"/>
              </w:rPr>
            </w:pPr>
            <w:r w:rsidRPr="00CD7B1A">
              <w:rPr>
                <w:rFonts w:ascii="Calibri" w:hAnsi="Calibri" w:cs="Calibri"/>
                <w:b/>
                <w:bCs/>
                <w:sz w:val="24"/>
                <w:szCs w:val="24"/>
              </w:rPr>
              <w:t>Work Products</w:t>
            </w:r>
          </w:p>
        </w:tc>
      </w:tr>
      <w:tr w:rsidR="0059303C" w:rsidRPr="007B3CF0" w14:paraId="33735863" w14:textId="77777777" w:rsidTr="7388F9D9">
        <w:trPr>
          <w:trHeight w:val="683"/>
        </w:trPr>
        <w:tc>
          <w:tcPr>
            <w:tcW w:w="14400" w:type="dxa"/>
            <w:gridSpan w:val="4"/>
            <w:vAlign w:val="center"/>
          </w:tcPr>
          <w:p w14:paraId="4FD9B670" w14:textId="66AB84CD" w:rsidR="0059303C" w:rsidRPr="001F20CE" w:rsidRDefault="0059303C" w:rsidP="00897F18">
            <w:pPr>
              <w:numPr>
                <w:ilvl w:val="0"/>
                <w:numId w:val="4"/>
              </w:numPr>
              <w:spacing w:before="60" w:after="60"/>
              <w:rPr>
                <w:rFonts w:asciiTheme="minorHAnsi" w:hAnsiTheme="minorHAnsi" w:cstheme="minorBidi"/>
                <w:sz w:val="22"/>
                <w:szCs w:val="22"/>
              </w:rPr>
            </w:pPr>
            <w:r w:rsidRPr="001F20CE">
              <w:rPr>
                <w:rFonts w:asciiTheme="minorHAnsi" w:hAnsiTheme="minorHAnsi" w:cstheme="minorBidi"/>
                <w:sz w:val="22"/>
                <w:szCs w:val="22"/>
              </w:rPr>
              <w:t>Short response</w:t>
            </w:r>
          </w:p>
          <w:p w14:paraId="0A8535F3" w14:textId="3D0C9638" w:rsidR="0059303C" w:rsidRPr="00851F8D" w:rsidRDefault="004063B2" w:rsidP="00897F18">
            <w:pPr>
              <w:numPr>
                <w:ilvl w:val="0"/>
                <w:numId w:val="4"/>
              </w:numPr>
              <w:spacing w:before="60" w:after="60"/>
              <w:rPr>
                <w:rFonts w:asciiTheme="minorHAnsi" w:eastAsiaTheme="minorEastAsia" w:hAnsiTheme="minorHAnsi" w:cstheme="minorBidi"/>
                <w:sz w:val="22"/>
                <w:szCs w:val="22"/>
              </w:rPr>
            </w:pPr>
            <w:r>
              <w:rPr>
                <w:rFonts w:asciiTheme="minorHAnsi" w:eastAsiaTheme="minorEastAsia" w:hAnsiTheme="minorHAnsi" w:cstheme="minorBidi"/>
                <w:sz w:val="22"/>
                <w:szCs w:val="22"/>
              </w:rPr>
              <w:t>Model</w:t>
            </w:r>
          </w:p>
        </w:tc>
      </w:tr>
      <w:tr w:rsidR="0059303C" w:rsidRPr="007B3CF0" w14:paraId="21BF1407" w14:textId="77777777" w:rsidTr="7388F9D9">
        <w:trPr>
          <w:trHeight w:val="446"/>
        </w:trPr>
        <w:tc>
          <w:tcPr>
            <w:tcW w:w="14400" w:type="dxa"/>
            <w:gridSpan w:val="4"/>
            <w:shd w:val="clear" w:color="auto" w:fill="F2F2F2" w:themeFill="background1" w:themeFillShade="F2"/>
            <w:vAlign w:val="center"/>
          </w:tcPr>
          <w:p w14:paraId="2CF72E7C" w14:textId="77777777" w:rsidR="0059303C" w:rsidRPr="00714FD8" w:rsidRDefault="0059303C" w:rsidP="00897F18">
            <w:pPr>
              <w:spacing w:before="60" w:after="60"/>
              <w:rPr>
                <w:rFonts w:ascii="Calibri" w:hAnsi="Calibri" w:cs="Calibri"/>
                <w:b/>
                <w:bCs/>
                <w:sz w:val="24"/>
                <w:szCs w:val="24"/>
              </w:rPr>
            </w:pPr>
            <w:r w:rsidRPr="00714FD8">
              <w:rPr>
                <w:rFonts w:ascii="Calibri" w:hAnsi="Calibri" w:cs="Calibri"/>
                <w:b/>
                <w:bCs/>
                <w:sz w:val="24"/>
                <w:szCs w:val="24"/>
              </w:rPr>
              <w:t xml:space="preserve">Application of </w:t>
            </w:r>
            <w:r w:rsidRPr="007C2596">
              <w:rPr>
                <w:rFonts w:ascii="Calibri" w:hAnsi="Calibri" w:cs="Calibri"/>
                <w:b/>
                <w:bCs/>
                <w:sz w:val="24"/>
                <w:szCs w:val="24"/>
              </w:rPr>
              <w:t>Universal Design for Learning</w:t>
            </w:r>
            <w:r w:rsidRPr="00714FD8">
              <w:rPr>
                <w:rFonts w:ascii="Calibri" w:hAnsi="Calibri" w:cs="Calibri"/>
                <w:b/>
                <w:bCs/>
                <w:sz w:val="24"/>
                <w:szCs w:val="24"/>
              </w:rPr>
              <w:t xml:space="preserve">-based </w:t>
            </w:r>
            <w:r w:rsidRPr="001F20CE">
              <w:rPr>
                <w:rFonts w:ascii="Calibri" w:hAnsi="Calibri" w:cs="Calibri"/>
                <w:b/>
                <w:bCs/>
                <w:sz w:val="24"/>
                <w:szCs w:val="24"/>
              </w:rPr>
              <w:t>Guidelines</w:t>
            </w:r>
            <w:r w:rsidRPr="00714FD8">
              <w:rPr>
                <w:rFonts w:ascii="Calibri" w:hAnsi="Calibri" w:cs="Calibri"/>
                <w:b/>
                <w:bCs/>
                <w:sz w:val="24"/>
                <w:szCs w:val="24"/>
              </w:rPr>
              <w:t xml:space="preserve">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59303C" w:rsidRPr="007B3CF0" w14:paraId="1F876173" w14:textId="77777777" w:rsidTr="7388F9D9">
        <w:trPr>
          <w:trHeight w:val="359"/>
        </w:trPr>
        <w:tc>
          <w:tcPr>
            <w:tcW w:w="4800" w:type="dxa"/>
            <w:shd w:val="clear" w:color="auto" w:fill="A8D08D" w:themeFill="accent6" w:themeFillTint="99"/>
            <w:vAlign w:val="center"/>
          </w:tcPr>
          <w:p w14:paraId="042D989B" w14:textId="440E54C4" w:rsidR="0059303C" w:rsidRPr="00714FD8" w:rsidRDefault="0059303C" w:rsidP="00897F18">
            <w:pPr>
              <w:spacing w:before="60" w:after="60"/>
              <w:jc w:val="center"/>
              <w:rPr>
                <w:rFonts w:ascii="Calibri" w:hAnsi="Calibri" w:cs="Calibri"/>
                <w:b/>
                <w:bCs/>
                <w:sz w:val="24"/>
                <w:szCs w:val="24"/>
              </w:rPr>
            </w:pPr>
            <w:r>
              <w:rPr>
                <w:rFonts w:ascii="Calibri" w:hAnsi="Calibri" w:cs="Calibri"/>
                <w:b/>
                <w:bCs/>
                <w:sz w:val="24"/>
                <w:szCs w:val="24"/>
              </w:rPr>
              <w:t>Multiple Means of Engagement</w:t>
            </w:r>
          </w:p>
        </w:tc>
        <w:tc>
          <w:tcPr>
            <w:tcW w:w="4800" w:type="dxa"/>
            <w:gridSpan w:val="2"/>
            <w:shd w:val="clear" w:color="auto" w:fill="9999FF"/>
            <w:vAlign w:val="center"/>
          </w:tcPr>
          <w:p w14:paraId="644426C2" w14:textId="11B00916" w:rsidR="0059303C" w:rsidRPr="00714FD8" w:rsidRDefault="0059303C" w:rsidP="00897F18">
            <w:pPr>
              <w:spacing w:before="60" w:after="60"/>
              <w:jc w:val="center"/>
              <w:rPr>
                <w:rFonts w:ascii="Calibri" w:hAnsi="Calibri" w:cs="Calibri"/>
                <w:b/>
                <w:bCs/>
                <w:sz w:val="24"/>
                <w:szCs w:val="24"/>
              </w:rPr>
            </w:pPr>
            <w:r>
              <w:rPr>
                <w:rFonts w:ascii="Calibri" w:hAnsi="Calibri" w:cs="Calibri"/>
                <w:b/>
                <w:bCs/>
                <w:sz w:val="24"/>
                <w:szCs w:val="24"/>
              </w:rPr>
              <w:t>Multiple Means of Representation</w:t>
            </w:r>
          </w:p>
        </w:tc>
        <w:tc>
          <w:tcPr>
            <w:tcW w:w="4800" w:type="dxa"/>
            <w:shd w:val="clear" w:color="auto" w:fill="00B0F0"/>
            <w:vAlign w:val="center"/>
          </w:tcPr>
          <w:p w14:paraId="5A5239FC" w14:textId="5B4B9C2E" w:rsidR="0059303C" w:rsidRPr="00714FD8" w:rsidRDefault="0059303C" w:rsidP="00897F18">
            <w:pPr>
              <w:spacing w:before="60" w:after="60"/>
              <w:jc w:val="center"/>
              <w:rPr>
                <w:rFonts w:ascii="Calibri" w:hAnsi="Calibri" w:cs="Calibri"/>
                <w:b/>
                <w:bCs/>
                <w:sz w:val="24"/>
                <w:szCs w:val="24"/>
              </w:rPr>
            </w:pPr>
            <w:r>
              <w:rPr>
                <w:rFonts w:ascii="Calibri" w:hAnsi="Calibri" w:cs="Calibri"/>
                <w:b/>
                <w:bCs/>
                <w:sz w:val="24"/>
                <w:szCs w:val="24"/>
              </w:rPr>
              <w:t>Multiple Means of Action &amp; Expression</w:t>
            </w:r>
          </w:p>
        </w:tc>
      </w:tr>
      <w:tr w:rsidR="0059303C" w:rsidRPr="007B3CF0" w14:paraId="4EB3284A" w14:textId="77777777" w:rsidTr="7388F9D9">
        <w:trPr>
          <w:trHeight w:val="245"/>
        </w:trPr>
        <w:tc>
          <w:tcPr>
            <w:tcW w:w="4800" w:type="dxa"/>
            <w:shd w:val="clear" w:color="auto" w:fill="auto"/>
          </w:tcPr>
          <w:p w14:paraId="56BA009A" w14:textId="19D57C84" w:rsidR="0059303C" w:rsidRPr="0049772C" w:rsidRDefault="00356480" w:rsidP="00897F18">
            <w:pPr>
              <w:spacing w:before="60" w:after="60"/>
              <w:rPr>
                <w:rFonts w:ascii="Calibri" w:hAnsi="Calibri" w:cs="Calibri"/>
                <w:sz w:val="22"/>
                <w:szCs w:val="22"/>
              </w:rPr>
            </w:pPr>
            <w:sdt>
              <w:sdtPr>
                <w:rPr>
                  <w:rFonts w:cs="Calibri"/>
                </w:rPr>
                <w:id w:val="788777895"/>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49772C">
              <w:rPr>
                <w:rFonts w:ascii="Calibri" w:hAnsi="Calibri" w:cs="Calibri"/>
                <w:sz w:val="22"/>
                <w:szCs w:val="22"/>
              </w:rPr>
              <w:t xml:space="preserve">Context or content </w:t>
            </w:r>
          </w:p>
          <w:p w14:paraId="38B5ED1C" w14:textId="27944D58" w:rsidR="0059303C" w:rsidRPr="00A913F4" w:rsidRDefault="00356480" w:rsidP="00897F18">
            <w:pPr>
              <w:spacing w:before="60" w:after="60"/>
              <w:rPr>
                <w:rFonts w:ascii="Calibri" w:hAnsi="Calibri" w:cs="Calibri"/>
                <w:sz w:val="22"/>
                <w:szCs w:val="22"/>
              </w:rPr>
            </w:pPr>
            <w:sdt>
              <w:sdtPr>
                <w:rPr>
                  <w:rFonts w:cs="Calibri"/>
                </w:rPr>
                <w:id w:val="527532126"/>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sz w:val="22"/>
                <w:szCs w:val="22"/>
              </w:rPr>
              <w:t>Age appropriate</w:t>
            </w:r>
          </w:p>
          <w:p w14:paraId="36562ADB" w14:textId="01FA1D89" w:rsidR="0059303C" w:rsidRPr="00A913F4" w:rsidRDefault="00356480" w:rsidP="00897F18">
            <w:pPr>
              <w:spacing w:before="60" w:after="60"/>
              <w:rPr>
                <w:rFonts w:ascii="Calibri" w:hAnsi="Calibri" w:cs="Calibri"/>
                <w:sz w:val="22"/>
                <w:szCs w:val="22"/>
              </w:rPr>
            </w:pPr>
            <w:sdt>
              <w:sdtPr>
                <w:rPr>
                  <w:rFonts w:cs="Calibri"/>
                </w:rPr>
                <w:id w:val="-162313046"/>
                <w:placeholder>
                  <w:docPart w:val="A343B740086D46EBA72F9695B2692730"/>
                </w:placeholder>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sz w:val="22"/>
                <w:szCs w:val="22"/>
              </w:rPr>
              <w:t>Appropriate for different groups</w:t>
            </w:r>
          </w:p>
          <w:p w14:paraId="22B6EBAD" w14:textId="3B3E7925" w:rsidR="0059303C" w:rsidRDefault="00356480" w:rsidP="00897F18">
            <w:pPr>
              <w:spacing w:before="60" w:after="60"/>
              <w:rPr>
                <w:rFonts w:ascii="Calibri" w:hAnsi="Calibri" w:cs="Calibri"/>
                <w:sz w:val="22"/>
                <w:szCs w:val="22"/>
              </w:rPr>
            </w:pPr>
            <w:sdt>
              <w:sdtPr>
                <w:rPr>
                  <w:rFonts w:cs="Calibri"/>
                </w:rPr>
                <w:id w:val="1608856207"/>
                <w14:checkbox>
                  <w14:checked w14:val="0"/>
                  <w14:checkedState w14:val="2612" w14:font="MS Gothic"/>
                  <w14:uncheckedState w14:val="2610" w14:font="MS Gothic"/>
                </w14:checkbox>
              </w:sdtPr>
              <w:sdtEndPr/>
              <w:sdtContent>
                <w:r w:rsidR="001F20CE">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sz w:val="22"/>
                <w:szCs w:val="22"/>
              </w:rPr>
              <w:t>Makes sense of complex ideas in creative</w:t>
            </w:r>
            <w:r w:rsidR="0059303C">
              <w:rPr>
                <w:rFonts w:ascii="Calibri" w:hAnsi="Calibri" w:cs="Calibri"/>
                <w:sz w:val="22"/>
                <w:szCs w:val="22"/>
              </w:rPr>
              <w:t xml:space="preserve">     </w:t>
            </w:r>
          </w:p>
          <w:p w14:paraId="5E7C16B3" w14:textId="77777777" w:rsidR="0059303C" w:rsidRPr="00A913F4" w:rsidRDefault="0059303C" w:rsidP="00897F18">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ways</w:t>
            </w:r>
          </w:p>
          <w:p w14:paraId="597FBC79" w14:textId="43FDFD59" w:rsidR="0059303C" w:rsidRDefault="00356480" w:rsidP="00897F18">
            <w:pPr>
              <w:spacing w:before="60" w:after="60"/>
              <w:rPr>
                <w:rFonts w:ascii="Calibri" w:hAnsi="Calibri" w:cs="Calibri"/>
                <w:sz w:val="22"/>
                <w:szCs w:val="22"/>
              </w:rPr>
            </w:pPr>
            <w:sdt>
              <w:sdtPr>
                <w:rPr>
                  <w:rFonts w:cs="Calibri"/>
                </w:rPr>
                <w:id w:val="-655148062"/>
                <w:placeholder>
                  <w:docPart w:val="A343B740086D46EBA72F9695B2692730"/>
                </w:placeholder>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sz w:val="22"/>
                <w:szCs w:val="22"/>
              </w:rPr>
              <w:t>Vary the degree of challenge or complexity</w:t>
            </w:r>
          </w:p>
          <w:p w14:paraId="146E59EF" w14:textId="77777777" w:rsidR="0059303C" w:rsidRPr="00A913F4" w:rsidRDefault="0059303C" w:rsidP="00897F18">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within prompts</w:t>
            </w:r>
          </w:p>
          <w:p w14:paraId="3B9CE539" w14:textId="77777777" w:rsidR="0059303C" w:rsidRPr="00714FD8" w:rsidRDefault="0059303C" w:rsidP="00897F18">
            <w:pPr>
              <w:spacing w:before="60" w:after="60"/>
              <w:rPr>
                <w:rFonts w:ascii="Calibri" w:hAnsi="Calibri" w:cs="Calibri"/>
                <w:b/>
                <w:bCs/>
                <w:sz w:val="24"/>
                <w:szCs w:val="24"/>
              </w:rPr>
            </w:pPr>
          </w:p>
        </w:tc>
        <w:tc>
          <w:tcPr>
            <w:tcW w:w="4800" w:type="dxa"/>
            <w:gridSpan w:val="2"/>
            <w:shd w:val="clear" w:color="auto" w:fill="auto"/>
          </w:tcPr>
          <w:p w14:paraId="7265DB3B" w14:textId="0110B178" w:rsidR="0059303C" w:rsidRPr="001C3E44" w:rsidRDefault="00356480" w:rsidP="00897F18">
            <w:pPr>
              <w:spacing w:before="60" w:after="60"/>
              <w:rPr>
                <w:rFonts w:asciiTheme="minorHAnsi" w:hAnsiTheme="minorHAnsi" w:cstheme="minorHAnsi"/>
                <w:sz w:val="22"/>
                <w:szCs w:val="22"/>
              </w:rPr>
            </w:pPr>
            <w:sdt>
              <w:sdtPr>
                <w:rPr>
                  <w:rFonts w:cs="Calibri"/>
                </w:rPr>
                <w:id w:val="-2143650534"/>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Provide visual diagrams and charts</w:t>
            </w:r>
          </w:p>
          <w:p w14:paraId="48984E49" w14:textId="19C38C50" w:rsidR="0059303C" w:rsidRPr="001C3E44" w:rsidRDefault="00356480" w:rsidP="00897F18">
            <w:pPr>
              <w:spacing w:before="60" w:after="60"/>
              <w:rPr>
                <w:rFonts w:asciiTheme="minorHAnsi" w:hAnsiTheme="minorHAnsi" w:cstheme="minorHAnsi"/>
                <w:sz w:val="22"/>
                <w:szCs w:val="22"/>
              </w:rPr>
            </w:pPr>
            <w:sdt>
              <w:sdtPr>
                <w:rPr>
                  <w:rFonts w:cs="Calibri"/>
                </w:rPr>
                <w:id w:val="-1331063196"/>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 xml:space="preserve">Make explicit links between information   </w:t>
            </w:r>
          </w:p>
          <w:p w14:paraId="16001712" w14:textId="77777777" w:rsidR="0059303C" w:rsidRPr="001C3E44" w:rsidRDefault="0059303C" w:rsidP="00897F1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provided in texts and any accompanying</w:t>
            </w:r>
          </w:p>
          <w:p w14:paraId="1C81CB22" w14:textId="2F34C036" w:rsidR="0059303C" w:rsidRPr="001C3E44" w:rsidRDefault="0059303C" w:rsidP="00897F1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representation of that information in</w:t>
            </w:r>
            <w:r>
              <w:rPr>
                <w:rFonts w:asciiTheme="minorHAnsi" w:hAnsiTheme="minorHAnsi" w:cstheme="minorHAnsi"/>
                <w:sz w:val="22"/>
                <w:szCs w:val="22"/>
              </w:rPr>
              <w:t xml:space="preserve"> </w:t>
            </w:r>
          </w:p>
          <w:p w14:paraId="3A5A96AB" w14:textId="77777777" w:rsidR="0059303C" w:rsidRPr="001C3E44" w:rsidRDefault="0059303C" w:rsidP="00897F1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illustrations, equations, charts, or diagrams</w:t>
            </w:r>
          </w:p>
          <w:p w14:paraId="4052E441" w14:textId="11C8B93C" w:rsidR="0059303C" w:rsidRPr="001C3E44" w:rsidRDefault="00356480" w:rsidP="00897F18">
            <w:pPr>
              <w:spacing w:before="60" w:after="60"/>
              <w:rPr>
                <w:rFonts w:asciiTheme="minorHAnsi" w:hAnsiTheme="minorHAnsi" w:cstheme="minorBidi"/>
                <w:sz w:val="22"/>
                <w:szCs w:val="22"/>
              </w:rPr>
            </w:pPr>
            <w:sdt>
              <w:sdtPr>
                <w:rPr>
                  <w:rFonts w:cs="Calibri"/>
                </w:rPr>
                <w:id w:val="-845481049"/>
                <w14:checkbox>
                  <w14:checked w14:val="0"/>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Bidi"/>
                <w:sz w:val="22"/>
                <w:szCs w:val="22"/>
              </w:rPr>
              <w:t>Activate relevant prior knowledge</w:t>
            </w:r>
          </w:p>
          <w:p w14:paraId="7FB955D5" w14:textId="77777777" w:rsidR="0059303C" w:rsidRDefault="00356480" w:rsidP="00897F18">
            <w:pPr>
              <w:spacing w:before="60" w:after="60"/>
              <w:rPr>
                <w:rFonts w:asciiTheme="minorHAnsi" w:hAnsiTheme="minorHAnsi" w:cstheme="minorHAnsi"/>
                <w:sz w:val="22"/>
                <w:szCs w:val="22"/>
              </w:rPr>
            </w:pPr>
            <w:sdt>
              <w:sdtPr>
                <w:rPr>
                  <w:rFonts w:cs="Calibri"/>
                </w:rPr>
                <w:id w:val="-1234621481"/>
                <w14:checkbox>
                  <w14:checked w14:val="0"/>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Pr>
                <w:rFonts w:cs="Calibri"/>
              </w:rPr>
              <w:t xml:space="preserve">   </w:t>
            </w:r>
            <w:r w:rsidR="0059303C" w:rsidRPr="00055263">
              <w:rPr>
                <w:rFonts w:asciiTheme="minorHAnsi" w:hAnsiTheme="minorHAnsi" w:cstheme="minorHAnsi"/>
                <w:sz w:val="22"/>
                <w:szCs w:val="22"/>
              </w:rPr>
              <w:t xml:space="preserve">Bridge concepts with relevant </w:t>
            </w:r>
            <w:r w:rsidR="0059303C">
              <w:rPr>
                <w:rFonts w:asciiTheme="minorHAnsi" w:hAnsiTheme="minorHAnsi" w:cstheme="minorHAnsi"/>
                <w:sz w:val="22"/>
                <w:szCs w:val="22"/>
              </w:rPr>
              <w:t xml:space="preserve">and simple </w:t>
            </w:r>
          </w:p>
          <w:p w14:paraId="7A7F5CF1" w14:textId="612EC374" w:rsidR="0059303C" w:rsidRDefault="0059303C" w:rsidP="00897F18">
            <w:pPr>
              <w:spacing w:before="60" w:after="60"/>
              <w:rPr>
                <w:rFonts w:asciiTheme="minorHAnsi" w:hAnsiTheme="minorHAnsi" w:cstheme="minorHAnsi"/>
                <w:sz w:val="22"/>
                <w:szCs w:val="22"/>
              </w:rPr>
            </w:pPr>
            <w:r>
              <w:rPr>
                <w:rFonts w:asciiTheme="minorHAnsi" w:hAnsiTheme="minorHAnsi" w:cstheme="minorHAnsi"/>
                <w:sz w:val="22"/>
                <w:szCs w:val="22"/>
              </w:rPr>
              <w:t xml:space="preserve">       </w:t>
            </w:r>
            <w:r w:rsidRPr="00055263">
              <w:rPr>
                <w:rFonts w:asciiTheme="minorHAnsi" w:hAnsiTheme="minorHAnsi" w:cstheme="minorHAnsi"/>
                <w:sz w:val="22"/>
                <w:szCs w:val="22"/>
              </w:rPr>
              <w:t xml:space="preserve">analogies and </w:t>
            </w:r>
            <w:r>
              <w:rPr>
                <w:rFonts w:asciiTheme="minorHAnsi" w:hAnsiTheme="minorHAnsi" w:cstheme="minorHAnsi"/>
                <w:sz w:val="22"/>
                <w:szCs w:val="22"/>
              </w:rPr>
              <w:t xml:space="preserve">limited use of </w:t>
            </w:r>
            <w:r w:rsidRPr="00055263">
              <w:rPr>
                <w:rFonts w:asciiTheme="minorHAnsi" w:hAnsiTheme="minorHAnsi" w:cstheme="minorHAnsi"/>
                <w:sz w:val="22"/>
                <w:szCs w:val="22"/>
              </w:rPr>
              <w:t>metaphors</w:t>
            </w:r>
            <w:r>
              <w:rPr>
                <w:rFonts w:asciiTheme="minorHAnsi" w:hAnsiTheme="minorHAnsi" w:cstheme="minorHAnsi"/>
                <w:sz w:val="22"/>
                <w:szCs w:val="22"/>
              </w:rPr>
              <w:t xml:space="preserve"> </w:t>
            </w:r>
          </w:p>
          <w:p w14:paraId="6DDFDE13" w14:textId="4C03E10F" w:rsidR="0059303C" w:rsidRPr="001C3E44" w:rsidRDefault="00356480" w:rsidP="00897F18">
            <w:pPr>
              <w:spacing w:before="60" w:after="60"/>
              <w:rPr>
                <w:rFonts w:asciiTheme="minorHAnsi" w:hAnsiTheme="minorHAnsi" w:cstheme="minorHAnsi"/>
                <w:sz w:val="22"/>
                <w:szCs w:val="22"/>
              </w:rPr>
            </w:pPr>
            <w:sdt>
              <w:sdtPr>
                <w:rPr>
                  <w:rFonts w:cs="Calibri"/>
                </w:rPr>
                <w:id w:val="972175829"/>
                <w14:checkbox>
                  <w14:checked w14:val="0"/>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Highlight or emphasize key elements in</w:t>
            </w:r>
          </w:p>
          <w:p w14:paraId="4057767D" w14:textId="77777777" w:rsidR="0059303C" w:rsidRPr="001C3E44" w:rsidRDefault="0059303C" w:rsidP="00897F1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text, graphics, diagrams, formulas</w:t>
            </w:r>
          </w:p>
          <w:p w14:paraId="76696F5A" w14:textId="16CA2676" w:rsidR="0059303C" w:rsidRPr="001C3E44" w:rsidRDefault="00356480" w:rsidP="00897F18">
            <w:pPr>
              <w:spacing w:before="60" w:after="60"/>
              <w:rPr>
                <w:rFonts w:asciiTheme="minorHAnsi" w:hAnsiTheme="minorHAnsi" w:cstheme="minorHAnsi"/>
                <w:sz w:val="22"/>
                <w:szCs w:val="22"/>
              </w:rPr>
            </w:pPr>
            <w:sdt>
              <w:sdtPr>
                <w:rPr>
                  <w:rFonts w:cs="Calibri"/>
                </w:rPr>
                <w:id w:val="-268853629"/>
                <w14:checkbox>
                  <w14:checked w14:val="0"/>
                  <w14:checkedState w14:val="2612" w14:font="MS Gothic"/>
                  <w14:uncheckedState w14:val="2610" w14:font="MS Gothic"/>
                </w14:checkbox>
              </w:sdtPr>
              <w:sdtEndPr/>
              <w:sdtContent>
                <w:r w:rsidR="001F20CE">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Use outlines, graphic organizers, unit</w:t>
            </w:r>
          </w:p>
          <w:p w14:paraId="45E1B6A6" w14:textId="77777777" w:rsidR="0059303C" w:rsidRPr="001C3E44" w:rsidRDefault="0059303C" w:rsidP="00897F1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organizer routines, concept organizer</w:t>
            </w:r>
          </w:p>
          <w:p w14:paraId="7F28C7F5" w14:textId="77777777" w:rsidR="0059303C" w:rsidRPr="001C3E44" w:rsidRDefault="0059303C" w:rsidP="00897F1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routines, and concept mastery routines to</w:t>
            </w:r>
          </w:p>
          <w:p w14:paraId="5A8BF10C" w14:textId="77777777" w:rsidR="0059303C" w:rsidRPr="001C3E44" w:rsidRDefault="0059303C" w:rsidP="00897F18">
            <w:pPr>
              <w:spacing w:before="60" w:after="60"/>
              <w:rPr>
                <w:rFonts w:asciiTheme="minorHAnsi" w:hAnsiTheme="minorHAnsi" w:cstheme="minorHAnsi"/>
                <w:sz w:val="22"/>
                <w:szCs w:val="22"/>
              </w:rPr>
            </w:pPr>
            <w:r w:rsidRPr="001C3E44">
              <w:rPr>
                <w:rFonts w:asciiTheme="minorHAnsi" w:hAnsiTheme="minorHAnsi" w:cstheme="minorHAnsi"/>
                <w:sz w:val="22"/>
                <w:szCs w:val="22"/>
              </w:rPr>
              <w:t xml:space="preserve">      emphasize key ideas and relationships</w:t>
            </w:r>
          </w:p>
          <w:p w14:paraId="45AB3AB1" w14:textId="232D221B" w:rsidR="0059303C" w:rsidRPr="001C3E44" w:rsidRDefault="00356480" w:rsidP="00897F18">
            <w:pPr>
              <w:spacing w:before="60" w:after="60"/>
              <w:rPr>
                <w:rFonts w:asciiTheme="minorHAnsi" w:hAnsiTheme="minorHAnsi" w:cstheme="minorHAnsi"/>
                <w:sz w:val="22"/>
                <w:szCs w:val="22"/>
              </w:rPr>
            </w:pPr>
            <w:sdt>
              <w:sdtPr>
                <w:rPr>
                  <w:rFonts w:cs="Calibri"/>
                </w:rPr>
                <w:id w:val="2018342792"/>
                <w14:checkbox>
                  <w14:checked w14:val="1"/>
                  <w14:checkedState w14:val="2612" w14:font="MS Gothic"/>
                  <w14:uncheckedState w14:val="2610" w14:font="MS Gothic"/>
                </w14:checkbox>
              </w:sdtPr>
              <w:sdtEndPr/>
              <w:sdtContent>
                <w:r w:rsidR="007C2596">
                  <w:rPr>
                    <w:rFonts w:ascii="MS Gothic" w:eastAsia="MS Gothic" w:hAnsi="MS Gothic" w:cs="Calibri" w:hint="eastAsia"/>
                  </w:rPr>
                  <w:t>☒</w:t>
                </w:r>
              </w:sdtContent>
            </w:sdt>
            <w:r w:rsidR="0059303C" w:rsidRPr="001C3E44">
              <w:rPr>
                <w:rFonts w:ascii="Calibri" w:hAnsi="Calibri" w:cs="Calibri"/>
                <w:sz w:val="22"/>
                <w:szCs w:val="22"/>
              </w:rPr>
              <w:t xml:space="preserve">  </w:t>
            </w:r>
            <w:r w:rsidR="0059303C" w:rsidRPr="001C3E44">
              <w:rPr>
                <w:rFonts w:asciiTheme="minorHAnsi" w:hAnsiTheme="minorHAnsi" w:cstheme="minorHAnsi"/>
                <w:sz w:val="22"/>
                <w:szCs w:val="22"/>
              </w:rPr>
              <w:t>Give explicit prompts for each step in a</w:t>
            </w:r>
          </w:p>
          <w:p w14:paraId="0D12849E" w14:textId="54F77044" w:rsidR="0059303C" w:rsidRPr="00714FD8" w:rsidRDefault="0059303C" w:rsidP="00897F18">
            <w:pPr>
              <w:spacing w:before="60" w:after="60"/>
              <w:rPr>
                <w:rFonts w:ascii="Calibri" w:hAnsi="Calibri" w:cs="Calibri"/>
                <w:b/>
                <w:bCs/>
                <w:sz w:val="24"/>
                <w:szCs w:val="24"/>
              </w:rPr>
            </w:pPr>
            <w:r w:rsidRPr="001C3E44">
              <w:rPr>
                <w:rFonts w:asciiTheme="minorHAnsi" w:hAnsiTheme="minorHAnsi" w:cstheme="minorHAnsi"/>
                <w:sz w:val="22"/>
                <w:szCs w:val="22"/>
              </w:rPr>
              <w:t xml:space="preserve">      sequential process</w:t>
            </w:r>
            <w:r w:rsidRPr="00DA3081">
              <w:rPr>
                <w:rFonts w:asciiTheme="minorHAnsi" w:hAnsiTheme="minorHAnsi" w:cstheme="minorHAnsi"/>
                <w:sz w:val="22"/>
                <w:szCs w:val="22"/>
              </w:rPr>
              <w:tab/>
            </w:r>
          </w:p>
        </w:tc>
        <w:tc>
          <w:tcPr>
            <w:tcW w:w="4800" w:type="dxa"/>
            <w:shd w:val="clear" w:color="auto" w:fill="auto"/>
          </w:tcPr>
          <w:p w14:paraId="19CE370B" w14:textId="44FA6149" w:rsidR="0059303C" w:rsidRPr="00A913F4" w:rsidRDefault="00356480" w:rsidP="00897F18">
            <w:pPr>
              <w:spacing w:before="60" w:after="60"/>
              <w:rPr>
                <w:rFonts w:ascii="Calibri" w:hAnsi="Calibri" w:cs="Calibri"/>
                <w:color w:val="000000" w:themeColor="text1"/>
                <w:sz w:val="22"/>
                <w:szCs w:val="22"/>
              </w:rPr>
            </w:pPr>
            <w:sdt>
              <w:sdtPr>
                <w:rPr>
                  <w:rFonts w:cs="Calibri"/>
                </w:rPr>
                <w:id w:val="-1957562187"/>
                <w14:checkbox>
                  <w14:checked w14:val="1"/>
                  <w14:checkedState w14:val="2612" w14:font="MS Gothic"/>
                  <w14:uncheckedState w14:val="2610" w14:font="MS Gothic"/>
                </w14:checkbox>
              </w:sdtPr>
              <w:sdtEndPr/>
              <w:sdtContent>
                <w:r w:rsidR="007C2596">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color w:val="000000" w:themeColor="text1"/>
                <w:sz w:val="22"/>
                <w:szCs w:val="22"/>
              </w:rPr>
              <w:t>Solve problems using a variety of strategies</w:t>
            </w:r>
          </w:p>
          <w:p w14:paraId="17226F00" w14:textId="09647B47" w:rsidR="0059303C" w:rsidRPr="00A913F4" w:rsidRDefault="00356480" w:rsidP="00897F18">
            <w:pPr>
              <w:spacing w:before="60" w:after="60"/>
              <w:rPr>
                <w:rFonts w:ascii="Calibri" w:hAnsi="Calibri" w:cs="Calibri"/>
                <w:color w:val="000000" w:themeColor="text1"/>
                <w:sz w:val="22"/>
                <w:szCs w:val="22"/>
              </w:rPr>
            </w:pPr>
            <w:sdt>
              <w:sdtPr>
                <w:rPr>
                  <w:rFonts w:cs="Calibri"/>
                </w:rPr>
                <w:id w:val="-1428341751"/>
                <w14:checkbox>
                  <w14:checked w14:val="0"/>
                  <w14:checkedState w14:val="2612" w14:font="MS Gothic"/>
                  <w14:uncheckedState w14:val="2610" w14:font="MS Gothic"/>
                </w14:checkbox>
              </w:sdtPr>
              <w:sdtEndPr/>
              <w:sdtContent>
                <w:r w:rsidR="005562DF">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color w:val="000000" w:themeColor="text1"/>
                <w:sz w:val="22"/>
                <w:szCs w:val="22"/>
              </w:rPr>
              <w:t>Sentence starters</w:t>
            </w:r>
          </w:p>
          <w:p w14:paraId="1F0909DA" w14:textId="56A271A4" w:rsidR="0059303C" w:rsidRDefault="00356480" w:rsidP="00897F18">
            <w:pPr>
              <w:spacing w:before="60" w:after="60"/>
              <w:rPr>
                <w:rFonts w:ascii="Calibri" w:hAnsi="Calibri" w:cs="Calibri"/>
                <w:sz w:val="22"/>
                <w:szCs w:val="22"/>
              </w:rPr>
            </w:pPr>
            <w:sdt>
              <w:sdtPr>
                <w:rPr>
                  <w:rFonts w:cs="Calibri"/>
                </w:rPr>
                <w:id w:val="1814597729"/>
                <w14:checkbox>
                  <w14:checked w14:val="1"/>
                  <w14:checkedState w14:val="2612" w14:font="MS Gothic"/>
                  <w14:uncheckedState w14:val="2610" w14:font="MS Gothic"/>
                </w14:checkbox>
              </w:sdtPr>
              <w:sdtEndPr/>
              <w:sdtContent>
                <w:r w:rsidR="0059303C">
                  <w:rPr>
                    <w:rFonts w:ascii="MS Gothic" w:eastAsia="MS Gothic" w:hAnsi="MS Gothic" w:cs="Calibri" w:hint="eastAsia"/>
                  </w:rPr>
                  <w:t>☒</w:t>
                </w:r>
              </w:sdtContent>
            </w:sdt>
            <w:r w:rsidR="0059303C" w:rsidRPr="0049772C">
              <w:rPr>
                <w:rFonts w:ascii="Calibri" w:hAnsi="Calibri" w:cs="Calibri"/>
                <w:sz w:val="22"/>
                <w:szCs w:val="22"/>
              </w:rPr>
              <w:t xml:space="preserve"> </w:t>
            </w:r>
            <w:r w:rsidR="0059303C">
              <w:rPr>
                <w:rFonts w:ascii="Calibri" w:hAnsi="Calibri" w:cs="Calibri"/>
                <w:sz w:val="22"/>
                <w:szCs w:val="22"/>
              </w:rPr>
              <w:t xml:space="preserve"> </w:t>
            </w:r>
            <w:r w:rsidR="0059303C" w:rsidRPr="00A913F4">
              <w:rPr>
                <w:rFonts w:ascii="Calibri" w:hAnsi="Calibri" w:cs="Calibri"/>
                <w:color w:val="000000" w:themeColor="text1"/>
                <w:sz w:val="22"/>
                <w:szCs w:val="22"/>
              </w:rPr>
              <w:t xml:space="preserve">Embed prompts to </w:t>
            </w:r>
            <w:r w:rsidR="0059303C" w:rsidRPr="00A913F4">
              <w:rPr>
                <w:rFonts w:ascii="Calibri" w:hAnsi="Calibri" w:cs="Calibri"/>
                <w:sz w:val="22"/>
                <w:szCs w:val="22"/>
              </w:rPr>
              <w:t>“show and explain your</w:t>
            </w:r>
          </w:p>
          <w:p w14:paraId="38CBA22C" w14:textId="77777777" w:rsidR="0059303C" w:rsidRPr="00A913F4" w:rsidRDefault="0059303C" w:rsidP="00897F18">
            <w:pPr>
              <w:spacing w:before="60" w:after="60"/>
              <w:rPr>
                <w:rFonts w:ascii="Calibri" w:hAnsi="Calibri" w:cs="Calibri"/>
                <w:sz w:val="22"/>
                <w:szCs w:val="22"/>
              </w:rPr>
            </w:pPr>
            <w:r>
              <w:rPr>
                <w:rFonts w:ascii="Calibri" w:hAnsi="Calibri" w:cs="Calibri"/>
                <w:sz w:val="22"/>
                <w:szCs w:val="22"/>
              </w:rPr>
              <w:t xml:space="preserve">      </w:t>
            </w:r>
            <w:r w:rsidRPr="00A913F4">
              <w:rPr>
                <w:rFonts w:ascii="Calibri" w:hAnsi="Calibri" w:cs="Calibri"/>
                <w:sz w:val="22"/>
                <w:szCs w:val="22"/>
              </w:rPr>
              <w:t xml:space="preserve">work” </w:t>
            </w:r>
          </w:p>
          <w:p w14:paraId="7B0D77A0" w14:textId="38A56192" w:rsidR="0059303C" w:rsidRPr="00714FD8" w:rsidRDefault="0059303C" w:rsidP="00897F18">
            <w:pPr>
              <w:spacing w:before="60" w:after="60"/>
              <w:rPr>
                <w:rFonts w:ascii="Calibri" w:hAnsi="Calibri" w:cs="Calibri"/>
                <w:b/>
                <w:bCs/>
                <w:sz w:val="24"/>
                <w:szCs w:val="24"/>
              </w:rPr>
            </w:pPr>
          </w:p>
        </w:tc>
      </w:tr>
      <w:tr w:rsidR="0059303C" w:rsidRPr="001F5607" w14:paraId="2359B8FA" w14:textId="77777777" w:rsidTr="008D2CA1">
        <w:trPr>
          <w:trHeight w:val="395"/>
        </w:trPr>
        <w:tc>
          <w:tcPr>
            <w:tcW w:w="14400" w:type="dxa"/>
            <w:gridSpan w:val="4"/>
            <w:shd w:val="clear" w:color="auto" w:fill="F2F2F2" w:themeFill="background1" w:themeFillShade="F2"/>
            <w:vAlign w:val="center"/>
          </w:tcPr>
          <w:p w14:paraId="21B47784" w14:textId="2E0ADCFB" w:rsidR="0059303C" w:rsidRPr="005F408E" w:rsidRDefault="0059303C" w:rsidP="00897F18">
            <w:pPr>
              <w:spacing w:before="60" w:after="60"/>
              <w:rPr>
                <w:rFonts w:asciiTheme="minorHAnsi" w:hAnsiTheme="minorHAnsi" w:cstheme="minorHAnsi"/>
                <w:b/>
                <w:bCs/>
                <w:sz w:val="24"/>
                <w:szCs w:val="24"/>
              </w:rPr>
            </w:pPr>
            <w:r w:rsidRPr="005F408E">
              <w:rPr>
                <w:rFonts w:asciiTheme="minorHAnsi" w:hAnsiTheme="minorHAnsi" w:cstheme="minorHAnsi"/>
                <w:b/>
                <w:bCs/>
                <w:sz w:val="24"/>
                <w:szCs w:val="24"/>
              </w:rPr>
              <w:t>Targeted PE(s)</w:t>
            </w:r>
            <w:r>
              <w:rPr>
                <w:rFonts w:asciiTheme="minorHAnsi" w:hAnsiTheme="minorHAnsi" w:cstheme="minorHAnsi"/>
                <w:b/>
                <w:bCs/>
                <w:sz w:val="24"/>
                <w:szCs w:val="24"/>
              </w:rPr>
              <w:t xml:space="preserve"> Code(s) and Alternate Conception(s)</w:t>
            </w:r>
          </w:p>
        </w:tc>
      </w:tr>
      <w:tr w:rsidR="0059303C" w:rsidRPr="007B3CF0" w14:paraId="21505FC5" w14:textId="77777777" w:rsidTr="7388F9D9">
        <w:tc>
          <w:tcPr>
            <w:tcW w:w="14400" w:type="dxa"/>
            <w:gridSpan w:val="4"/>
            <w:vAlign w:val="center"/>
          </w:tcPr>
          <w:p w14:paraId="7C06F05A" w14:textId="1BFD37E3" w:rsidR="0059303C" w:rsidRPr="00AF7635" w:rsidRDefault="0059303C" w:rsidP="00897F18">
            <w:pPr>
              <w:numPr>
                <w:ilvl w:val="0"/>
                <w:numId w:val="6"/>
              </w:numPr>
              <w:spacing w:before="60" w:after="60"/>
              <w:rPr>
                <w:rFonts w:asciiTheme="minorHAnsi" w:hAnsiTheme="minorHAnsi" w:cstheme="minorHAnsi"/>
                <w:b/>
                <w:bCs/>
                <w:sz w:val="22"/>
                <w:szCs w:val="22"/>
              </w:rPr>
            </w:pPr>
            <w:r w:rsidRPr="00AF7635">
              <w:rPr>
                <w:rFonts w:asciiTheme="minorHAnsi" w:hAnsiTheme="minorHAnsi" w:cstheme="minorHAnsi"/>
                <w:b/>
                <w:bCs/>
                <w:sz w:val="22"/>
                <w:szCs w:val="22"/>
              </w:rPr>
              <w:t xml:space="preserve">NGSS PE: </w:t>
            </w:r>
            <w:r w:rsidR="00AF7635" w:rsidRPr="00AF7635">
              <w:rPr>
                <w:rFonts w:ascii="Calibri" w:hAnsi="Calibri" w:cs="Calibri"/>
                <w:b/>
                <w:bCs/>
                <w:sz w:val="22"/>
                <w:szCs w:val="22"/>
              </w:rPr>
              <w:t>MS-PS4-</w:t>
            </w:r>
            <w:r w:rsidR="00431C50">
              <w:rPr>
                <w:rFonts w:ascii="Calibri" w:hAnsi="Calibri" w:cs="Calibri"/>
                <w:b/>
                <w:bCs/>
                <w:sz w:val="22"/>
                <w:szCs w:val="22"/>
              </w:rPr>
              <w:t>2</w:t>
            </w:r>
            <w:r w:rsidR="00AF7635" w:rsidRPr="00AF7635">
              <w:rPr>
                <w:rFonts w:ascii="Calibri" w:hAnsi="Calibri" w:cs="Calibri"/>
                <w:b/>
                <w:bCs/>
                <w:sz w:val="22"/>
                <w:szCs w:val="22"/>
              </w:rPr>
              <w:t>.</w:t>
            </w:r>
            <w:r w:rsidR="00AF7635" w:rsidRPr="00AF7635">
              <w:rPr>
                <w:rFonts w:ascii="Calibri" w:hAnsi="Calibri" w:cs="Calibri"/>
                <w:sz w:val="22"/>
                <w:szCs w:val="22"/>
              </w:rPr>
              <w:t xml:space="preserve"> </w:t>
            </w:r>
            <w:r w:rsidR="00431C50" w:rsidRPr="00431C50">
              <w:rPr>
                <w:rFonts w:ascii="Calibri" w:hAnsi="Calibri" w:cs="Calibri"/>
                <w:sz w:val="22"/>
                <w:szCs w:val="22"/>
              </w:rPr>
              <w:t xml:space="preserve">Develop and use a model to describe that waves are reflected, absorbed, or transmitted through various materials. </w:t>
            </w:r>
            <w:r w:rsidR="00431C50" w:rsidRPr="00431C50">
              <w:rPr>
                <w:rFonts w:ascii="Calibri" w:hAnsi="Calibri" w:cs="Calibri"/>
                <w:color w:val="FF0000"/>
                <w:sz w:val="22"/>
                <w:szCs w:val="22"/>
              </w:rPr>
              <w:t>[Clarification Statement: Emphasis is on both light and mechanical waves. Examples of models could include drawings, simulations, and written descriptions.] [Assessment Boundary: Assessment is limited to qualitative applications pertaining to light and mechanical waves.]</w:t>
            </w:r>
          </w:p>
          <w:p w14:paraId="313FA6D4" w14:textId="2093005A" w:rsidR="0059303C" w:rsidRPr="00AF7635" w:rsidRDefault="0059303C" w:rsidP="00897F18">
            <w:pPr>
              <w:numPr>
                <w:ilvl w:val="1"/>
                <w:numId w:val="6"/>
              </w:numPr>
              <w:spacing w:before="60" w:after="60"/>
              <w:rPr>
                <w:rFonts w:asciiTheme="minorHAnsi" w:hAnsiTheme="minorHAnsi" w:cstheme="minorHAnsi"/>
                <w:b/>
                <w:bCs/>
                <w:sz w:val="22"/>
                <w:szCs w:val="22"/>
              </w:rPr>
            </w:pPr>
            <w:r w:rsidRPr="00AF7635">
              <w:rPr>
                <w:rFonts w:asciiTheme="minorHAnsi" w:hAnsiTheme="minorHAnsi" w:cstheme="minorHAnsi"/>
                <w:b/>
                <w:bCs/>
                <w:sz w:val="22"/>
                <w:szCs w:val="22"/>
              </w:rPr>
              <w:t>Common Alternate Conceptions</w:t>
            </w:r>
          </w:p>
          <w:p w14:paraId="6B245B02" w14:textId="77777777" w:rsidR="00C60F5F" w:rsidRPr="00C60F5F" w:rsidRDefault="00C60F5F" w:rsidP="00D17CBB">
            <w:pPr>
              <w:numPr>
                <w:ilvl w:val="2"/>
                <w:numId w:val="6"/>
              </w:numPr>
              <w:spacing w:before="60" w:after="60"/>
              <w:ind w:left="1080"/>
              <w:rPr>
                <w:rFonts w:asciiTheme="minorHAnsi" w:hAnsiTheme="minorHAnsi" w:cstheme="minorHAnsi"/>
                <w:sz w:val="22"/>
                <w:szCs w:val="22"/>
              </w:rPr>
            </w:pPr>
            <w:r w:rsidRPr="00C60F5F">
              <w:rPr>
                <w:rFonts w:asciiTheme="minorHAnsi" w:hAnsiTheme="minorHAnsi" w:cstheme="minorHAnsi"/>
                <w:sz w:val="22"/>
                <w:szCs w:val="22"/>
              </w:rPr>
              <w:t>The brightness of light is dependent on the color (frequency) as well as amplitude.</w:t>
            </w:r>
          </w:p>
          <w:p w14:paraId="41F982CD" w14:textId="046C0AB2" w:rsidR="00C60F5F" w:rsidRPr="00C60F5F" w:rsidRDefault="00C60F5F" w:rsidP="00D17CBB">
            <w:pPr>
              <w:numPr>
                <w:ilvl w:val="2"/>
                <w:numId w:val="6"/>
              </w:numPr>
              <w:spacing w:before="60" w:after="60"/>
              <w:ind w:left="1080"/>
              <w:rPr>
                <w:rFonts w:asciiTheme="minorHAnsi" w:hAnsiTheme="minorHAnsi" w:cstheme="minorHAnsi"/>
                <w:sz w:val="22"/>
                <w:szCs w:val="22"/>
              </w:rPr>
            </w:pPr>
            <w:r w:rsidRPr="00C60F5F">
              <w:rPr>
                <w:rFonts w:asciiTheme="minorHAnsi" w:hAnsiTheme="minorHAnsi" w:cstheme="minorHAnsi"/>
                <w:sz w:val="22"/>
                <w:szCs w:val="22"/>
              </w:rPr>
              <w:t>A sound wave is the movement of air particles.</w:t>
            </w:r>
          </w:p>
          <w:p w14:paraId="675775D5" w14:textId="4DEA1546" w:rsidR="0059303C" w:rsidRPr="004C3879" w:rsidRDefault="00C60F5F" w:rsidP="00D17CBB">
            <w:pPr>
              <w:numPr>
                <w:ilvl w:val="2"/>
                <w:numId w:val="6"/>
              </w:numPr>
              <w:spacing w:before="60" w:after="60"/>
              <w:ind w:left="1080"/>
              <w:rPr>
                <w:rFonts w:asciiTheme="minorHAnsi" w:hAnsiTheme="minorHAnsi" w:cstheme="minorHAnsi"/>
                <w:b/>
                <w:bCs/>
                <w:sz w:val="22"/>
                <w:szCs w:val="22"/>
              </w:rPr>
            </w:pPr>
            <w:r w:rsidRPr="00C60F5F">
              <w:rPr>
                <w:rFonts w:asciiTheme="minorHAnsi" w:hAnsiTheme="minorHAnsi" w:cstheme="minorHAnsi"/>
                <w:sz w:val="22"/>
                <w:szCs w:val="22"/>
              </w:rPr>
              <w:t>A physical wave is able to move matter permanently to a new location along the wave’s direction of propagation</w:t>
            </w:r>
            <w:r w:rsidR="0059303C" w:rsidRPr="00354A31">
              <w:rPr>
                <w:rFonts w:asciiTheme="minorHAnsi" w:hAnsiTheme="minorHAnsi" w:cstheme="minorHAnsi"/>
                <w:sz w:val="22"/>
                <w:szCs w:val="22"/>
              </w:rPr>
              <w:t>.</w:t>
            </w:r>
          </w:p>
        </w:tc>
      </w:tr>
      <w:tr w:rsidR="0059303C" w:rsidRPr="001F5607" w14:paraId="6075F2A2" w14:textId="77777777" w:rsidTr="7388F9D9">
        <w:trPr>
          <w:trHeight w:val="440"/>
        </w:trPr>
        <w:tc>
          <w:tcPr>
            <w:tcW w:w="14400" w:type="dxa"/>
            <w:gridSpan w:val="4"/>
            <w:shd w:val="clear" w:color="auto" w:fill="F2F2F2" w:themeFill="background1" w:themeFillShade="F2"/>
            <w:vAlign w:val="center"/>
          </w:tcPr>
          <w:p w14:paraId="41AE8D77" w14:textId="4D852FAB" w:rsidR="0059303C" w:rsidRPr="00E679AD" w:rsidRDefault="0059303C" w:rsidP="00897F18">
            <w:pPr>
              <w:spacing w:before="60" w:after="60"/>
              <w:rPr>
                <w:rFonts w:asciiTheme="minorHAnsi" w:hAnsiTheme="minorHAnsi" w:cstheme="minorHAnsi"/>
                <w:sz w:val="22"/>
                <w:szCs w:val="22"/>
              </w:rPr>
            </w:pPr>
            <w:r>
              <w:br w:type="column"/>
            </w:r>
            <w:r w:rsidRPr="00D52E5D">
              <w:rPr>
                <w:rFonts w:asciiTheme="minorHAnsi" w:hAnsiTheme="minorHAnsi" w:cstheme="minorHAnsi"/>
                <w:b/>
                <w:bCs/>
                <w:sz w:val="24"/>
                <w:szCs w:val="24"/>
              </w:rPr>
              <w:t>V</w:t>
            </w:r>
            <w:r w:rsidRPr="007C2596">
              <w:rPr>
                <w:rFonts w:asciiTheme="minorHAnsi" w:hAnsiTheme="minorHAnsi" w:cstheme="minorHAnsi"/>
                <w:b/>
                <w:bCs/>
                <w:sz w:val="24"/>
                <w:szCs w:val="24"/>
              </w:rPr>
              <w:t>ocabulary</w:t>
            </w:r>
            <w:r w:rsidRPr="005F408E">
              <w:rPr>
                <w:rFonts w:asciiTheme="minorHAnsi" w:hAnsiTheme="minorHAnsi" w:cstheme="minorHAnsi"/>
                <w:b/>
                <w:bCs/>
                <w:sz w:val="24"/>
                <w:szCs w:val="24"/>
              </w:rPr>
              <w:t xml:space="preserve"> </w:t>
            </w:r>
          </w:p>
        </w:tc>
      </w:tr>
      <w:tr w:rsidR="0059303C" w:rsidRPr="007B3CF0" w14:paraId="52660CE2" w14:textId="77777777" w:rsidTr="008B77F9">
        <w:trPr>
          <w:trHeight w:val="800"/>
        </w:trPr>
        <w:tc>
          <w:tcPr>
            <w:tcW w:w="7200" w:type="dxa"/>
            <w:gridSpan w:val="2"/>
            <w:vAlign w:val="center"/>
          </w:tcPr>
          <w:p w14:paraId="338BE7B6" w14:textId="0C269501" w:rsidR="0059303C" w:rsidRDefault="007C2596" w:rsidP="00897F18">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Light</w:t>
            </w:r>
          </w:p>
          <w:p w14:paraId="5AC8A23A" w14:textId="5F7559CA" w:rsidR="0059303C" w:rsidRDefault="007C2596" w:rsidP="00897F18">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Scatter</w:t>
            </w:r>
          </w:p>
          <w:p w14:paraId="6ADE474F" w14:textId="59FC13F7" w:rsidR="00632A47" w:rsidRDefault="007C2596" w:rsidP="001718C8">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Reflect</w:t>
            </w:r>
          </w:p>
        </w:tc>
        <w:tc>
          <w:tcPr>
            <w:tcW w:w="7200" w:type="dxa"/>
            <w:gridSpan w:val="2"/>
            <w:vAlign w:val="center"/>
          </w:tcPr>
          <w:p w14:paraId="7F587EA4" w14:textId="732F8F42" w:rsidR="0059303C" w:rsidRPr="00E10BA3" w:rsidRDefault="007C2596" w:rsidP="00897F18">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Energy</w:t>
            </w:r>
          </w:p>
          <w:p w14:paraId="4D3766F0" w14:textId="77777777" w:rsidR="001718C8" w:rsidRDefault="001718C8" w:rsidP="001718C8">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Absorb</w:t>
            </w:r>
          </w:p>
          <w:p w14:paraId="4972C115" w14:textId="6174D429" w:rsidR="001F20CE" w:rsidRPr="003F3B39" w:rsidRDefault="001718C8" w:rsidP="001718C8">
            <w:pPr>
              <w:pStyle w:val="ListParagraph"/>
              <w:numPr>
                <w:ilvl w:val="0"/>
                <w:numId w:val="4"/>
              </w:numPr>
              <w:spacing w:before="60" w:after="60"/>
              <w:rPr>
                <w:rFonts w:asciiTheme="minorHAnsi" w:hAnsiTheme="minorHAnsi" w:cstheme="minorBidi"/>
                <w:sz w:val="22"/>
                <w:szCs w:val="22"/>
              </w:rPr>
            </w:pPr>
            <w:r>
              <w:rPr>
                <w:rFonts w:asciiTheme="minorHAnsi" w:hAnsiTheme="minorHAnsi" w:cstheme="minorBidi"/>
                <w:sz w:val="22"/>
                <w:szCs w:val="22"/>
              </w:rPr>
              <w:t>Transmit</w:t>
            </w:r>
          </w:p>
        </w:tc>
      </w:tr>
      <w:bookmarkEnd w:id="3"/>
    </w:tbl>
    <w:p w14:paraId="698B4BB8" w14:textId="3CF3D4D5" w:rsidR="00E8329B" w:rsidRDefault="00E8329B" w:rsidP="008D2CA1"/>
    <w:p w14:paraId="7195BF34" w14:textId="77777777" w:rsidR="0096542E" w:rsidRDefault="0096542E" w:rsidP="008D2CA1"/>
    <w:sectPr w:rsidR="0096542E" w:rsidSect="00356480">
      <w:footerReference w:type="default" r:id="rId11"/>
      <w:pgSz w:w="15840" w:h="12240" w:orient="landscape"/>
      <w:pgMar w:top="720" w:right="720" w:bottom="12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6247" w14:textId="77777777" w:rsidR="00C65D25" w:rsidRDefault="00C65D25" w:rsidP="0034435A">
      <w:r>
        <w:separator/>
      </w:r>
    </w:p>
  </w:endnote>
  <w:endnote w:type="continuationSeparator" w:id="0">
    <w:p w14:paraId="3382AB90" w14:textId="77777777" w:rsidR="00C65D25" w:rsidRDefault="00C65D25" w:rsidP="0034435A">
      <w:r>
        <w:continuationSeparator/>
      </w:r>
    </w:p>
  </w:endnote>
  <w:endnote w:type="continuationNotice" w:id="1">
    <w:p w14:paraId="1094F04B" w14:textId="77777777" w:rsidR="00C65D25" w:rsidRDefault="00C65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63218"/>
      <w:docPartObj>
        <w:docPartGallery w:val="Page Numbers (Bottom of Page)"/>
        <w:docPartUnique/>
      </w:docPartObj>
    </w:sdtPr>
    <w:sdtEndPr>
      <w:rPr>
        <w:noProof/>
      </w:rPr>
    </w:sdtEndPr>
    <w:sdtContent>
      <w:p w14:paraId="264EF97F" w14:textId="22031451" w:rsidR="008F5AA2" w:rsidRDefault="008F5AA2">
        <w:pPr>
          <w:pStyle w:val="Footer"/>
        </w:pPr>
        <w:r>
          <w:rPr>
            <w:rFonts w:asciiTheme="minorHAnsi" w:hAnsiTheme="minorHAnsi" w:cstheme="minorHAnsi"/>
            <w:sz w:val="22"/>
            <w:szCs w:val="22"/>
          </w:rPr>
          <w:t xml:space="preserve">Grade </w:t>
        </w:r>
        <w:r w:rsidR="005F5E4F">
          <w:rPr>
            <w:rFonts w:asciiTheme="minorHAnsi" w:hAnsiTheme="minorHAnsi" w:cstheme="minorHAnsi"/>
            <w:sz w:val="22"/>
            <w:szCs w:val="22"/>
          </w:rPr>
          <w:t>8</w:t>
        </w:r>
        <w:r>
          <w:rPr>
            <w:rFonts w:asciiTheme="minorHAnsi" w:hAnsiTheme="minorHAnsi" w:cstheme="minorHAnsi"/>
            <w:sz w:val="22"/>
            <w:szCs w:val="22"/>
          </w:rPr>
          <w:t xml:space="preserve"> Unit </w:t>
        </w:r>
        <w:r w:rsidR="00C06FDE">
          <w:rPr>
            <w:rFonts w:asciiTheme="minorHAnsi" w:hAnsiTheme="minorHAnsi" w:cstheme="minorHAnsi"/>
            <w:sz w:val="22"/>
            <w:szCs w:val="22"/>
          </w:rPr>
          <w:t>4</w:t>
        </w:r>
        <w:r>
          <w:rPr>
            <w:rFonts w:asciiTheme="minorHAnsi" w:hAnsiTheme="minorHAnsi" w:cstheme="minorHAnsi"/>
            <w:sz w:val="22"/>
            <w:szCs w:val="22"/>
          </w:rPr>
          <w:t xml:space="preserve"> Science Instructionally-embedded Assessment Task Specification Tool: </w:t>
        </w:r>
        <w:r w:rsidR="00AC5C5F">
          <w:rPr>
            <w:rFonts w:asciiTheme="minorHAnsi" w:hAnsiTheme="minorHAnsi" w:cstheme="minorHAnsi"/>
            <w:sz w:val="22"/>
            <w:szCs w:val="22"/>
          </w:rPr>
          <w:t>“</w:t>
        </w:r>
        <w:r w:rsidR="000F3B48" w:rsidRPr="000F3B48">
          <w:rPr>
            <w:rFonts w:asciiTheme="minorHAnsi" w:hAnsiTheme="minorHAnsi" w:cstheme="minorHAnsi"/>
            <w:sz w:val="22"/>
            <w:szCs w:val="22"/>
          </w:rPr>
          <w:t>I Can See You, but You Can’t See Me!</w:t>
        </w:r>
        <w:r w:rsidR="00AC5C5F">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00B95B66">
          <w:rPr>
            <w:rFonts w:asciiTheme="minorHAnsi" w:hAnsiTheme="minorHAnsi" w:cstheme="minorHAnsi"/>
            <w:sz w:val="22"/>
            <w:szCs w:val="22"/>
          </w:rPr>
          <w:tab/>
        </w:r>
        <w:r w:rsidR="00B95B66">
          <w:rPr>
            <w:rFonts w:asciiTheme="minorHAnsi" w:hAnsiTheme="minorHAnsi" w:cstheme="minorHAnsi"/>
            <w:sz w:val="22"/>
            <w:szCs w:val="22"/>
          </w:rPr>
          <w:tab/>
        </w:r>
        <w:r w:rsidRPr="00765EC5">
          <w:rPr>
            <w:rFonts w:asciiTheme="minorHAnsi" w:hAnsiTheme="minorHAnsi" w:cstheme="minorHAnsi"/>
            <w:sz w:val="22"/>
            <w:szCs w:val="22"/>
          </w:rPr>
          <w:fldChar w:fldCharType="begin"/>
        </w:r>
        <w:r w:rsidRPr="00765EC5">
          <w:rPr>
            <w:rFonts w:asciiTheme="minorHAnsi" w:hAnsiTheme="minorHAnsi" w:cstheme="minorHAnsi"/>
            <w:sz w:val="22"/>
            <w:szCs w:val="22"/>
          </w:rPr>
          <w:instrText xml:space="preserve"> PAGE   \* MERGEFORMAT </w:instrText>
        </w:r>
        <w:r w:rsidRPr="00765EC5">
          <w:rPr>
            <w:rFonts w:asciiTheme="minorHAnsi" w:hAnsiTheme="minorHAnsi" w:cstheme="minorHAnsi"/>
            <w:sz w:val="22"/>
            <w:szCs w:val="22"/>
          </w:rPr>
          <w:fldChar w:fldCharType="separate"/>
        </w:r>
        <w:r>
          <w:rPr>
            <w:rFonts w:asciiTheme="minorHAnsi" w:hAnsiTheme="minorHAnsi" w:cstheme="minorHAnsi"/>
            <w:sz w:val="22"/>
            <w:szCs w:val="22"/>
          </w:rPr>
          <w:t>1</w:t>
        </w:r>
        <w:r w:rsidRPr="00765EC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C3FF" w14:textId="77777777" w:rsidR="00C65D25" w:rsidRDefault="00C65D25" w:rsidP="0034435A">
      <w:r>
        <w:separator/>
      </w:r>
    </w:p>
  </w:footnote>
  <w:footnote w:type="continuationSeparator" w:id="0">
    <w:p w14:paraId="3D2EC7D6" w14:textId="77777777" w:rsidR="00C65D25" w:rsidRDefault="00C65D25" w:rsidP="0034435A">
      <w:r>
        <w:continuationSeparator/>
      </w:r>
    </w:p>
  </w:footnote>
  <w:footnote w:type="continuationNotice" w:id="1">
    <w:p w14:paraId="330137FD" w14:textId="77777777" w:rsidR="00C65D25" w:rsidRDefault="00C65D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CF8"/>
    <w:multiLevelType w:val="hybridMultilevel"/>
    <w:tmpl w:val="6DE2E386"/>
    <w:lvl w:ilvl="0" w:tplc="FFFFFFFF">
      <w:start w:val="1"/>
      <w:numFmt w:val="bullet"/>
      <w:lvlText w:val=""/>
      <w:lvlJc w:val="left"/>
      <w:pPr>
        <w:ind w:left="379" w:hanging="360"/>
      </w:pPr>
      <w:rPr>
        <w:rFonts w:ascii="Symbol" w:hAnsi="Symbol" w:hint="default"/>
      </w:rPr>
    </w:lvl>
    <w:lvl w:ilvl="1" w:tplc="6706E248">
      <w:start w:val="1"/>
      <w:numFmt w:val="bullet"/>
      <w:lvlText w:val=""/>
      <w:lvlJc w:val="left"/>
      <w:pPr>
        <w:ind w:left="720" w:hanging="360"/>
      </w:pPr>
      <w:rPr>
        <w:rFonts w:ascii="Symbol" w:hAnsi="Symbol" w:hint="default"/>
        <w:sz w:val="22"/>
        <w:szCs w:val="22"/>
      </w:rPr>
    </w:lvl>
    <w:lvl w:ilvl="2" w:tplc="FFFFFFFF" w:tentative="1">
      <w:start w:val="1"/>
      <w:numFmt w:val="bullet"/>
      <w:lvlText w:val=""/>
      <w:lvlJc w:val="left"/>
      <w:pPr>
        <w:ind w:left="1819" w:hanging="360"/>
      </w:pPr>
      <w:rPr>
        <w:rFonts w:ascii="Wingdings" w:hAnsi="Wingdings" w:hint="default"/>
      </w:rPr>
    </w:lvl>
    <w:lvl w:ilvl="3" w:tplc="FFFFFFFF" w:tentative="1">
      <w:start w:val="1"/>
      <w:numFmt w:val="bullet"/>
      <w:lvlText w:val=""/>
      <w:lvlJc w:val="left"/>
      <w:pPr>
        <w:ind w:left="2539" w:hanging="360"/>
      </w:pPr>
      <w:rPr>
        <w:rFonts w:ascii="Symbol" w:hAnsi="Symbol" w:hint="default"/>
      </w:rPr>
    </w:lvl>
    <w:lvl w:ilvl="4" w:tplc="FFFFFFFF" w:tentative="1">
      <w:start w:val="1"/>
      <w:numFmt w:val="bullet"/>
      <w:lvlText w:val="o"/>
      <w:lvlJc w:val="left"/>
      <w:pPr>
        <w:ind w:left="3259" w:hanging="360"/>
      </w:pPr>
      <w:rPr>
        <w:rFonts w:ascii="Courier New" w:hAnsi="Courier New" w:cs="Courier New" w:hint="default"/>
      </w:rPr>
    </w:lvl>
    <w:lvl w:ilvl="5" w:tplc="FFFFFFFF" w:tentative="1">
      <w:start w:val="1"/>
      <w:numFmt w:val="bullet"/>
      <w:lvlText w:val=""/>
      <w:lvlJc w:val="left"/>
      <w:pPr>
        <w:ind w:left="3979" w:hanging="360"/>
      </w:pPr>
      <w:rPr>
        <w:rFonts w:ascii="Wingdings" w:hAnsi="Wingdings" w:hint="default"/>
      </w:rPr>
    </w:lvl>
    <w:lvl w:ilvl="6" w:tplc="FFFFFFFF" w:tentative="1">
      <w:start w:val="1"/>
      <w:numFmt w:val="bullet"/>
      <w:lvlText w:val=""/>
      <w:lvlJc w:val="left"/>
      <w:pPr>
        <w:ind w:left="4699" w:hanging="360"/>
      </w:pPr>
      <w:rPr>
        <w:rFonts w:ascii="Symbol" w:hAnsi="Symbol" w:hint="default"/>
      </w:rPr>
    </w:lvl>
    <w:lvl w:ilvl="7" w:tplc="FFFFFFFF" w:tentative="1">
      <w:start w:val="1"/>
      <w:numFmt w:val="bullet"/>
      <w:lvlText w:val="o"/>
      <w:lvlJc w:val="left"/>
      <w:pPr>
        <w:ind w:left="5419" w:hanging="360"/>
      </w:pPr>
      <w:rPr>
        <w:rFonts w:ascii="Courier New" w:hAnsi="Courier New" w:cs="Courier New" w:hint="default"/>
      </w:rPr>
    </w:lvl>
    <w:lvl w:ilvl="8" w:tplc="FFFFFFFF" w:tentative="1">
      <w:start w:val="1"/>
      <w:numFmt w:val="bullet"/>
      <w:lvlText w:val=""/>
      <w:lvlJc w:val="left"/>
      <w:pPr>
        <w:ind w:left="6139" w:hanging="360"/>
      </w:pPr>
      <w:rPr>
        <w:rFonts w:ascii="Wingdings" w:hAnsi="Wingdings" w:hint="default"/>
      </w:rPr>
    </w:lvl>
  </w:abstractNum>
  <w:abstractNum w:abstractNumId="1" w15:restartNumberingAfterBreak="0">
    <w:nsid w:val="0CA95997"/>
    <w:multiLevelType w:val="hybridMultilevel"/>
    <w:tmpl w:val="62048EBC"/>
    <w:lvl w:ilvl="0" w:tplc="524EC9A4">
      <w:start w:val="1"/>
      <w:numFmt w:val="bullet"/>
      <w:lvlText w:val=""/>
      <w:lvlJc w:val="left"/>
      <w:pPr>
        <w:ind w:left="720" w:hanging="360"/>
      </w:pPr>
      <w:rPr>
        <w:rFonts w:ascii="Symbol" w:hAnsi="Symbol" w:hint="default"/>
      </w:rPr>
    </w:lvl>
    <w:lvl w:ilvl="1" w:tplc="4E8A946C">
      <w:start w:val="1"/>
      <w:numFmt w:val="bullet"/>
      <w:lvlText w:val="o"/>
      <w:lvlJc w:val="left"/>
      <w:pPr>
        <w:ind w:left="1440" w:hanging="360"/>
      </w:pPr>
      <w:rPr>
        <w:rFonts w:ascii="Courier New" w:hAnsi="Courier New" w:hint="default"/>
      </w:rPr>
    </w:lvl>
    <w:lvl w:ilvl="2" w:tplc="7B6437E4">
      <w:start w:val="1"/>
      <w:numFmt w:val="bullet"/>
      <w:lvlText w:val=""/>
      <w:lvlJc w:val="left"/>
      <w:pPr>
        <w:ind w:left="2160" w:hanging="360"/>
      </w:pPr>
      <w:rPr>
        <w:rFonts w:ascii="Wingdings" w:hAnsi="Wingdings" w:hint="default"/>
      </w:rPr>
    </w:lvl>
    <w:lvl w:ilvl="3" w:tplc="7BB0A966">
      <w:start w:val="1"/>
      <w:numFmt w:val="bullet"/>
      <w:lvlText w:val=""/>
      <w:lvlJc w:val="left"/>
      <w:pPr>
        <w:ind w:left="2880" w:hanging="360"/>
      </w:pPr>
      <w:rPr>
        <w:rFonts w:ascii="Symbol" w:hAnsi="Symbol" w:hint="default"/>
      </w:rPr>
    </w:lvl>
    <w:lvl w:ilvl="4" w:tplc="223CCD9A">
      <w:start w:val="1"/>
      <w:numFmt w:val="bullet"/>
      <w:lvlText w:val="o"/>
      <w:lvlJc w:val="left"/>
      <w:pPr>
        <w:ind w:left="3600" w:hanging="360"/>
      </w:pPr>
      <w:rPr>
        <w:rFonts w:ascii="Courier New" w:hAnsi="Courier New" w:hint="default"/>
      </w:rPr>
    </w:lvl>
    <w:lvl w:ilvl="5" w:tplc="4CD2AA1A">
      <w:start w:val="1"/>
      <w:numFmt w:val="bullet"/>
      <w:lvlText w:val=""/>
      <w:lvlJc w:val="left"/>
      <w:pPr>
        <w:ind w:left="4320" w:hanging="360"/>
      </w:pPr>
      <w:rPr>
        <w:rFonts w:ascii="Wingdings" w:hAnsi="Wingdings" w:hint="default"/>
      </w:rPr>
    </w:lvl>
    <w:lvl w:ilvl="6" w:tplc="5CB04206">
      <w:start w:val="1"/>
      <w:numFmt w:val="bullet"/>
      <w:lvlText w:val=""/>
      <w:lvlJc w:val="left"/>
      <w:pPr>
        <w:ind w:left="5040" w:hanging="360"/>
      </w:pPr>
      <w:rPr>
        <w:rFonts w:ascii="Symbol" w:hAnsi="Symbol" w:hint="default"/>
      </w:rPr>
    </w:lvl>
    <w:lvl w:ilvl="7" w:tplc="7264CD74">
      <w:start w:val="1"/>
      <w:numFmt w:val="bullet"/>
      <w:lvlText w:val="o"/>
      <w:lvlJc w:val="left"/>
      <w:pPr>
        <w:ind w:left="5760" w:hanging="360"/>
      </w:pPr>
      <w:rPr>
        <w:rFonts w:ascii="Courier New" w:hAnsi="Courier New" w:hint="default"/>
      </w:rPr>
    </w:lvl>
    <w:lvl w:ilvl="8" w:tplc="8FD67F74">
      <w:start w:val="1"/>
      <w:numFmt w:val="bullet"/>
      <w:lvlText w:val=""/>
      <w:lvlJc w:val="left"/>
      <w:pPr>
        <w:ind w:left="6480" w:hanging="360"/>
      </w:pPr>
      <w:rPr>
        <w:rFonts w:ascii="Wingdings" w:hAnsi="Wingdings" w:hint="default"/>
      </w:rPr>
    </w:lvl>
  </w:abstractNum>
  <w:abstractNum w:abstractNumId="2"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B585B"/>
    <w:multiLevelType w:val="hybridMultilevel"/>
    <w:tmpl w:val="B8D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002A69"/>
    <w:multiLevelType w:val="hybridMultilevel"/>
    <w:tmpl w:val="357C3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E35A3"/>
    <w:multiLevelType w:val="hybridMultilevel"/>
    <w:tmpl w:val="9AE2729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344E4CA3"/>
    <w:multiLevelType w:val="hybridMultilevel"/>
    <w:tmpl w:val="BA246AE0"/>
    <w:lvl w:ilvl="0" w:tplc="6A2A254E">
      <w:start w:val="1"/>
      <w:numFmt w:val="bullet"/>
      <w:lvlText w:val="-"/>
      <w:lvlJc w:val="left"/>
      <w:pPr>
        <w:ind w:left="720" w:hanging="360"/>
      </w:pPr>
      <w:rPr>
        <w:rFonts w:ascii="Calibri" w:hAnsi="Calibri" w:hint="default"/>
      </w:rPr>
    </w:lvl>
    <w:lvl w:ilvl="1" w:tplc="8A0C996C">
      <w:start w:val="1"/>
      <w:numFmt w:val="bullet"/>
      <w:lvlText w:val="o"/>
      <w:lvlJc w:val="left"/>
      <w:pPr>
        <w:ind w:left="1440" w:hanging="360"/>
      </w:pPr>
      <w:rPr>
        <w:rFonts w:ascii="Courier New" w:hAnsi="Courier New" w:hint="default"/>
      </w:rPr>
    </w:lvl>
    <w:lvl w:ilvl="2" w:tplc="4F6A1DEE">
      <w:start w:val="1"/>
      <w:numFmt w:val="bullet"/>
      <w:lvlText w:val=""/>
      <w:lvlJc w:val="left"/>
      <w:pPr>
        <w:ind w:left="2160" w:hanging="360"/>
      </w:pPr>
      <w:rPr>
        <w:rFonts w:ascii="Wingdings" w:hAnsi="Wingdings" w:hint="default"/>
      </w:rPr>
    </w:lvl>
    <w:lvl w:ilvl="3" w:tplc="9386F376">
      <w:start w:val="1"/>
      <w:numFmt w:val="bullet"/>
      <w:lvlText w:val=""/>
      <w:lvlJc w:val="left"/>
      <w:pPr>
        <w:ind w:left="2880" w:hanging="360"/>
      </w:pPr>
      <w:rPr>
        <w:rFonts w:ascii="Symbol" w:hAnsi="Symbol" w:hint="default"/>
      </w:rPr>
    </w:lvl>
    <w:lvl w:ilvl="4" w:tplc="9A64929A">
      <w:start w:val="1"/>
      <w:numFmt w:val="bullet"/>
      <w:lvlText w:val="o"/>
      <w:lvlJc w:val="left"/>
      <w:pPr>
        <w:ind w:left="3600" w:hanging="360"/>
      </w:pPr>
      <w:rPr>
        <w:rFonts w:ascii="Courier New" w:hAnsi="Courier New" w:hint="default"/>
      </w:rPr>
    </w:lvl>
    <w:lvl w:ilvl="5" w:tplc="B7220E56">
      <w:start w:val="1"/>
      <w:numFmt w:val="bullet"/>
      <w:lvlText w:val=""/>
      <w:lvlJc w:val="left"/>
      <w:pPr>
        <w:ind w:left="4320" w:hanging="360"/>
      </w:pPr>
      <w:rPr>
        <w:rFonts w:ascii="Wingdings" w:hAnsi="Wingdings" w:hint="default"/>
      </w:rPr>
    </w:lvl>
    <w:lvl w:ilvl="6" w:tplc="4D3C807E">
      <w:start w:val="1"/>
      <w:numFmt w:val="bullet"/>
      <w:lvlText w:val=""/>
      <w:lvlJc w:val="left"/>
      <w:pPr>
        <w:ind w:left="5040" w:hanging="360"/>
      </w:pPr>
      <w:rPr>
        <w:rFonts w:ascii="Symbol" w:hAnsi="Symbol" w:hint="default"/>
      </w:rPr>
    </w:lvl>
    <w:lvl w:ilvl="7" w:tplc="E0B0820A">
      <w:start w:val="1"/>
      <w:numFmt w:val="bullet"/>
      <w:lvlText w:val="o"/>
      <w:lvlJc w:val="left"/>
      <w:pPr>
        <w:ind w:left="5760" w:hanging="360"/>
      </w:pPr>
      <w:rPr>
        <w:rFonts w:ascii="Courier New" w:hAnsi="Courier New" w:hint="default"/>
      </w:rPr>
    </w:lvl>
    <w:lvl w:ilvl="8" w:tplc="2E08755C">
      <w:start w:val="1"/>
      <w:numFmt w:val="bullet"/>
      <w:lvlText w:val=""/>
      <w:lvlJc w:val="left"/>
      <w:pPr>
        <w:ind w:left="6480" w:hanging="360"/>
      </w:pPr>
      <w:rPr>
        <w:rFonts w:ascii="Wingdings" w:hAnsi="Wingdings" w:hint="default"/>
      </w:rPr>
    </w:lvl>
  </w:abstractNum>
  <w:abstractNum w:abstractNumId="7" w15:restartNumberingAfterBreak="0">
    <w:nsid w:val="3A70249A"/>
    <w:multiLevelType w:val="hybridMultilevel"/>
    <w:tmpl w:val="BC6A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17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EE3F63"/>
    <w:multiLevelType w:val="hybridMultilevel"/>
    <w:tmpl w:val="30F217B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4E2940EA"/>
    <w:multiLevelType w:val="hybridMultilevel"/>
    <w:tmpl w:val="4B009B26"/>
    <w:lvl w:ilvl="0" w:tplc="ABAC7C8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AB322C"/>
    <w:multiLevelType w:val="hybridMultilevel"/>
    <w:tmpl w:val="59E4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5C79A8"/>
    <w:multiLevelType w:val="hybridMultilevel"/>
    <w:tmpl w:val="FAC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A00EA"/>
    <w:multiLevelType w:val="hybridMultilevel"/>
    <w:tmpl w:val="9DD682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371430"/>
    <w:multiLevelType w:val="hybridMultilevel"/>
    <w:tmpl w:val="8BB8A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87530">
    <w:abstractNumId w:val="1"/>
  </w:num>
  <w:num w:numId="2" w16cid:durableId="1188834103">
    <w:abstractNumId w:val="6"/>
  </w:num>
  <w:num w:numId="3" w16cid:durableId="326326571">
    <w:abstractNumId w:val="9"/>
  </w:num>
  <w:num w:numId="4" w16cid:durableId="500777999">
    <w:abstractNumId w:val="15"/>
  </w:num>
  <w:num w:numId="5" w16cid:durableId="478109543">
    <w:abstractNumId w:val="12"/>
  </w:num>
  <w:num w:numId="6" w16cid:durableId="1715765003">
    <w:abstractNumId w:val="8"/>
  </w:num>
  <w:num w:numId="7" w16cid:durableId="441846975">
    <w:abstractNumId w:val="11"/>
  </w:num>
  <w:num w:numId="8" w16cid:durableId="1028991319">
    <w:abstractNumId w:val="3"/>
  </w:num>
  <w:num w:numId="9" w16cid:durableId="548037739">
    <w:abstractNumId w:val="7"/>
  </w:num>
  <w:num w:numId="10" w16cid:durableId="1311864861">
    <w:abstractNumId w:val="2"/>
  </w:num>
  <w:num w:numId="11" w16cid:durableId="398209838">
    <w:abstractNumId w:val="13"/>
  </w:num>
  <w:num w:numId="12" w16cid:durableId="410010688">
    <w:abstractNumId w:val="0"/>
  </w:num>
  <w:num w:numId="13" w16cid:durableId="1941450186">
    <w:abstractNumId w:val="14"/>
  </w:num>
  <w:num w:numId="14" w16cid:durableId="720135685">
    <w:abstractNumId w:val="4"/>
  </w:num>
  <w:num w:numId="15" w16cid:durableId="1396470462">
    <w:abstractNumId w:val="10"/>
  </w:num>
  <w:num w:numId="16" w16cid:durableId="205149215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0C3C"/>
    <w:rsid w:val="00000D19"/>
    <w:rsid w:val="00002776"/>
    <w:rsid w:val="000027BB"/>
    <w:rsid w:val="00004B87"/>
    <w:rsid w:val="00005262"/>
    <w:rsid w:val="00007C6B"/>
    <w:rsid w:val="000120C9"/>
    <w:rsid w:val="00015F2D"/>
    <w:rsid w:val="0001633D"/>
    <w:rsid w:val="000174A2"/>
    <w:rsid w:val="000336B5"/>
    <w:rsid w:val="00033D47"/>
    <w:rsid w:val="00033FD8"/>
    <w:rsid w:val="00034F1A"/>
    <w:rsid w:val="000372C5"/>
    <w:rsid w:val="000407B1"/>
    <w:rsid w:val="0004319D"/>
    <w:rsid w:val="0004320E"/>
    <w:rsid w:val="00044CA0"/>
    <w:rsid w:val="00045088"/>
    <w:rsid w:val="00047431"/>
    <w:rsid w:val="000515EE"/>
    <w:rsid w:val="00052733"/>
    <w:rsid w:val="00055263"/>
    <w:rsid w:val="000616AA"/>
    <w:rsid w:val="00062CF6"/>
    <w:rsid w:val="000642EC"/>
    <w:rsid w:val="00064B9C"/>
    <w:rsid w:val="00067312"/>
    <w:rsid w:val="00067889"/>
    <w:rsid w:val="000704BD"/>
    <w:rsid w:val="00071E66"/>
    <w:rsid w:val="0007205D"/>
    <w:rsid w:val="000728A3"/>
    <w:rsid w:val="00073BFF"/>
    <w:rsid w:val="00076BEE"/>
    <w:rsid w:val="000802F0"/>
    <w:rsid w:val="00081305"/>
    <w:rsid w:val="00081937"/>
    <w:rsid w:val="00082590"/>
    <w:rsid w:val="00083070"/>
    <w:rsid w:val="000844A3"/>
    <w:rsid w:val="0008493D"/>
    <w:rsid w:val="0008535F"/>
    <w:rsid w:val="00086F67"/>
    <w:rsid w:val="00087F0F"/>
    <w:rsid w:val="00090559"/>
    <w:rsid w:val="00090F77"/>
    <w:rsid w:val="0009629A"/>
    <w:rsid w:val="00097EA9"/>
    <w:rsid w:val="000A036B"/>
    <w:rsid w:val="000A2785"/>
    <w:rsid w:val="000A366E"/>
    <w:rsid w:val="000A3B7A"/>
    <w:rsid w:val="000A409A"/>
    <w:rsid w:val="000A65CE"/>
    <w:rsid w:val="000A691D"/>
    <w:rsid w:val="000A6FEF"/>
    <w:rsid w:val="000A7A26"/>
    <w:rsid w:val="000B05D0"/>
    <w:rsid w:val="000B1B96"/>
    <w:rsid w:val="000B3DC7"/>
    <w:rsid w:val="000B4720"/>
    <w:rsid w:val="000B66B4"/>
    <w:rsid w:val="000B6FA8"/>
    <w:rsid w:val="000C0044"/>
    <w:rsid w:val="000C2BBE"/>
    <w:rsid w:val="000C3A75"/>
    <w:rsid w:val="000C4212"/>
    <w:rsid w:val="000C73AC"/>
    <w:rsid w:val="000D253F"/>
    <w:rsid w:val="000D33B0"/>
    <w:rsid w:val="000D482C"/>
    <w:rsid w:val="000D7415"/>
    <w:rsid w:val="000D7B48"/>
    <w:rsid w:val="000E0ED7"/>
    <w:rsid w:val="000E553B"/>
    <w:rsid w:val="000E6C17"/>
    <w:rsid w:val="000F017A"/>
    <w:rsid w:val="000F3B48"/>
    <w:rsid w:val="000F4E12"/>
    <w:rsid w:val="0010095E"/>
    <w:rsid w:val="001023F6"/>
    <w:rsid w:val="00103148"/>
    <w:rsid w:val="00104AAD"/>
    <w:rsid w:val="00104F32"/>
    <w:rsid w:val="00107246"/>
    <w:rsid w:val="00107661"/>
    <w:rsid w:val="001110D5"/>
    <w:rsid w:val="001111A3"/>
    <w:rsid w:val="00120073"/>
    <w:rsid w:val="00120C4D"/>
    <w:rsid w:val="00120F15"/>
    <w:rsid w:val="0012154D"/>
    <w:rsid w:val="001221C1"/>
    <w:rsid w:val="00124400"/>
    <w:rsid w:val="00126CD6"/>
    <w:rsid w:val="00126D78"/>
    <w:rsid w:val="0013205D"/>
    <w:rsid w:val="00132CBD"/>
    <w:rsid w:val="00133206"/>
    <w:rsid w:val="00133D89"/>
    <w:rsid w:val="001342CC"/>
    <w:rsid w:val="00137319"/>
    <w:rsid w:val="0013733A"/>
    <w:rsid w:val="00141725"/>
    <w:rsid w:val="001423D6"/>
    <w:rsid w:val="001424E6"/>
    <w:rsid w:val="001426C1"/>
    <w:rsid w:val="00142D36"/>
    <w:rsid w:val="00144B7C"/>
    <w:rsid w:val="00147837"/>
    <w:rsid w:val="0015013D"/>
    <w:rsid w:val="001503AF"/>
    <w:rsid w:val="0015120B"/>
    <w:rsid w:val="00151893"/>
    <w:rsid w:val="001519DD"/>
    <w:rsid w:val="0015509D"/>
    <w:rsid w:val="00155F2B"/>
    <w:rsid w:val="00160877"/>
    <w:rsid w:val="001637A0"/>
    <w:rsid w:val="00164581"/>
    <w:rsid w:val="001662FF"/>
    <w:rsid w:val="001703B6"/>
    <w:rsid w:val="00170638"/>
    <w:rsid w:val="00170E4B"/>
    <w:rsid w:val="001718C8"/>
    <w:rsid w:val="001723B8"/>
    <w:rsid w:val="0017361A"/>
    <w:rsid w:val="001740EA"/>
    <w:rsid w:val="001776A5"/>
    <w:rsid w:val="00181D6B"/>
    <w:rsid w:val="00182FD5"/>
    <w:rsid w:val="001947C6"/>
    <w:rsid w:val="00195DA0"/>
    <w:rsid w:val="00196B23"/>
    <w:rsid w:val="001A30BB"/>
    <w:rsid w:val="001A496B"/>
    <w:rsid w:val="001A6E10"/>
    <w:rsid w:val="001A7470"/>
    <w:rsid w:val="001B0750"/>
    <w:rsid w:val="001B321B"/>
    <w:rsid w:val="001B3411"/>
    <w:rsid w:val="001B3A32"/>
    <w:rsid w:val="001B512A"/>
    <w:rsid w:val="001B51ED"/>
    <w:rsid w:val="001B5AB2"/>
    <w:rsid w:val="001C09B5"/>
    <w:rsid w:val="001C1682"/>
    <w:rsid w:val="001C202A"/>
    <w:rsid w:val="001C30E4"/>
    <w:rsid w:val="001C3E44"/>
    <w:rsid w:val="001C4686"/>
    <w:rsid w:val="001C5BCB"/>
    <w:rsid w:val="001C64B9"/>
    <w:rsid w:val="001C6533"/>
    <w:rsid w:val="001D140B"/>
    <w:rsid w:val="001D2B4F"/>
    <w:rsid w:val="001D63C2"/>
    <w:rsid w:val="001D6890"/>
    <w:rsid w:val="001E04EA"/>
    <w:rsid w:val="001E14D5"/>
    <w:rsid w:val="001E333B"/>
    <w:rsid w:val="001E3FB3"/>
    <w:rsid w:val="001E484F"/>
    <w:rsid w:val="001E55F2"/>
    <w:rsid w:val="001E5CB1"/>
    <w:rsid w:val="001E7E5D"/>
    <w:rsid w:val="001F0C38"/>
    <w:rsid w:val="001F0FBF"/>
    <w:rsid w:val="001F20CE"/>
    <w:rsid w:val="001F3ED4"/>
    <w:rsid w:val="001F4989"/>
    <w:rsid w:val="001F5607"/>
    <w:rsid w:val="001F5D1C"/>
    <w:rsid w:val="001F731F"/>
    <w:rsid w:val="00201500"/>
    <w:rsid w:val="00201AD8"/>
    <w:rsid w:val="00202D4C"/>
    <w:rsid w:val="002032EB"/>
    <w:rsid w:val="00206F31"/>
    <w:rsid w:val="0020775B"/>
    <w:rsid w:val="00207ACD"/>
    <w:rsid w:val="00207E6E"/>
    <w:rsid w:val="00207FFB"/>
    <w:rsid w:val="00210DF2"/>
    <w:rsid w:val="00210F8E"/>
    <w:rsid w:val="002115F2"/>
    <w:rsid w:val="0021542C"/>
    <w:rsid w:val="00215C5C"/>
    <w:rsid w:val="0021633B"/>
    <w:rsid w:val="0021781B"/>
    <w:rsid w:val="002216E1"/>
    <w:rsid w:val="00223062"/>
    <w:rsid w:val="00224143"/>
    <w:rsid w:val="00224D44"/>
    <w:rsid w:val="00224E9D"/>
    <w:rsid w:val="0022525C"/>
    <w:rsid w:val="00225680"/>
    <w:rsid w:val="00225B9F"/>
    <w:rsid w:val="00226EEB"/>
    <w:rsid w:val="00230D0D"/>
    <w:rsid w:val="0023195F"/>
    <w:rsid w:val="00234738"/>
    <w:rsid w:val="00241A97"/>
    <w:rsid w:val="00241DDE"/>
    <w:rsid w:val="002421B8"/>
    <w:rsid w:val="002427C0"/>
    <w:rsid w:val="00244A25"/>
    <w:rsid w:val="00246787"/>
    <w:rsid w:val="002529DC"/>
    <w:rsid w:val="002540C5"/>
    <w:rsid w:val="00255D33"/>
    <w:rsid w:val="002569B9"/>
    <w:rsid w:val="00257511"/>
    <w:rsid w:val="00257599"/>
    <w:rsid w:val="002577D6"/>
    <w:rsid w:val="002613FE"/>
    <w:rsid w:val="00261A62"/>
    <w:rsid w:val="00262062"/>
    <w:rsid w:val="00263B57"/>
    <w:rsid w:val="00264C53"/>
    <w:rsid w:val="00265CDB"/>
    <w:rsid w:val="00266DE5"/>
    <w:rsid w:val="002670E3"/>
    <w:rsid w:val="002676F6"/>
    <w:rsid w:val="00272A7F"/>
    <w:rsid w:val="00274355"/>
    <w:rsid w:val="002775E2"/>
    <w:rsid w:val="00285E9D"/>
    <w:rsid w:val="00287B1C"/>
    <w:rsid w:val="00287FA5"/>
    <w:rsid w:val="00290B81"/>
    <w:rsid w:val="00290F09"/>
    <w:rsid w:val="00291121"/>
    <w:rsid w:val="00293B03"/>
    <w:rsid w:val="002958EB"/>
    <w:rsid w:val="00297C08"/>
    <w:rsid w:val="002A0CAD"/>
    <w:rsid w:val="002A1F1A"/>
    <w:rsid w:val="002A63A7"/>
    <w:rsid w:val="002B019B"/>
    <w:rsid w:val="002B30ED"/>
    <w:rsid w:val="002B45D3"/>
    <w:rsid w:val="002B7877"/>
    <w:rsid w:val="002C62AB"/>
    <w:rsid w:val="002D08DF"/>
    <w:rsid w:val="002D08F6"/>
    <w:rsid w:val="002D29DD"/>
    <w:rsid w:val="002D41AB"/>
    <w:rsid w:val="002D6706"/>
    <w:rsid w:val="002E22E7"/>
    <w:rsid w:val="002F06FE"/>
    <w:rsid w:val="002F117E"/>
    <w:rsid w:val="002F1C38"/>
    <w:rsid w:val="002F494C"/>
    <w:rsid w:val="002F5908"/>
    <w:rsid w:val="00300BD4"/>
    <w:rsid w:val="00300E45"/>
    <w:rsid w:val="003025E0"/>
    <w:rsid w:val="00302BCC"/>
    <w:rsid w:val="00304C55"/>
    <w:rsid w:val="0030556D"/>
    <w:rsid w:val="00310274"/>
    <w:rsid w:val="003110D0"/>
    <w:rsid w:val="00311210"/>
    <w:rsid w:val="00312267"/>
    <w:rsid w:val="00312B05"/>
    <w:rsid w:val="003130BD"/>
    <w:rsid w:val="00315340"/>
    <w:rsid w:val="00317A1C"/>
    <w:rsid w:val="0032006A"/>
    <w:rsid w:val="003202EA"/>
    <w:rsid w:val="00321245"/>
    <w:rsid w:val="00321428"/>
    <w:rsid w:val="00321A86"/>
    <w:rsid w:val="003229C2"/>
    <w:rsid w:val="00322F33"/>
    <w:rsid w:val="00324237"/>
    <w:rsid w:val="00324C3F"/>
    <w:rsid w:val="0032681C"/>
    <w:rsid w:val="00330C57"/>
    <w:rsid w:val="00333135"/>
    <w:rsid w:val="00335852"/>
    <w:rsid w:val="00335F6F"/>
    <w:rsid w:val="003410A1"/>
    <w:rsid w:val="00341BA3"/>
    <w:rsid w:val="00342024"/>
    <w:rsid w:val="00342137"/>
    <w:rsid w:val="00342A25"/>
    <w:rsid w:val="00342D18"/>
    <w:rsid w:val="0034435A"/>
    <w:rsid w:val="00346AE7"/>
    <w:rsid w:val="00347320"/>
    <w:rsid w:val="00347848"/>
    <w:rsid w:val="003501D8"/>
    <w:rsid w:val="00350E73"/>
    <w:rsid w:val="003526E8"/>
    <w:rsid w:val="00352C37"/>
    <w:rsid w:val="00353B23"/>
    <w:rsid w:val="00353B3E"/>
    <w:rsid w:val="00354A31"/>
    <w:rsid w:val="00354CF6"/>
    <w:rsid w:val="00356480"/>
    <w:rsid w:val="00356C28"/>
    <w:rsid w:val="00360D10"/>
    <w:rsid w:val="0036156C"/>
    <w:rsid w:val="0036163B"/>
    <w:rsid w:val="003645FB"/>
    <w:rsid w:val="00370268"/>
    <w:rsid w:val="00372E1E"/>
    <w:rsid w:val="00374969"/>
    <w:rsid w:val="00377AAB"/>
    <w:rsid w:val="00380D8D"/>
    <w:rsid w:val="00380EB5"/>
    <w:rsid w:val="00381F90"/>
    <w:rsid w:val="00383081"/>
    <w:rsid w:val="0038527F"/>
    <w:rsid w:val="00385F9F"/>
    <w:rsid w:val="00386937"/>
    <w:rsid w:val="00386F62"/>
    <w:rsid w:val="0039044D"/>
    <w:rsid w:val="00390CF3"/>
    <w:rsid w:val="0039108E"/>
    <w:rsid w:val="00391F0E"/>
    <w:rsid w:val="003925AE"/>
    <w:rsid w:val="00394C51"/>
    <w:rsid w:val="003950BB"/>
    <w:rsid w:val="00395BF4"/>
    <w:rsid w:val="00397CDF"/>
    <w:rsid w:val="003A13F7"/>
    <w:rsid w:val="003A1FF8"/>
    <w:rsid w:val="003A25AA"/>
    <w:rsid w:val="003A2D0D"/>
    <w:rsid w:val="003A36AF"/>
    <w:rsid w:val="003A39ED"/>
    <w:rsid w:val="003B01C8"/>
    <w:rsid w:val="003B146E"/>
    <w:rsid w:val="003B279D"/>
    <w:rsid w:val="003B3491"/>
    <w:rsid w:val="003B5C9C"/>
    <w:rsid w:val="003B60AA"/>
    <w:rsid w:val="003B616B"/>
    <w:rsid w:val="003C170E"/>
    <w:rsid w:val="003C1744"/>
    <w:rsid w:val="003C2643"/>
    <w:rsid w:val="003C369A"/>
    <w:rsid w:val="003C4486"/>
    <w:rsid w:val="003C4F2B"/>
    <w:rsid w:val="003C67F9"/>
    <w:rsid w:val="003C790F"/>
    <w:rsid w:val="003D1342"/>
    <w:rsid w:val="003D1FAC"/>
    <w:rsid w:val="003D289F"/>
    <w:rsid w:val="003D401D"/>
    <w:rsid w:val="003D61FD"/>
    <w:rsid w:val="003D6F62"/>
    <w:rsid w:val="003D7D75"/>
    <w:rsid w:val="003E0E0A"/>
    <w:rsid w:val="003E16EB"/>
    <w:rsid w:val="003E66F5"/>
    <w:rsid w:val="003E6A73"/>
    <w:rsid w:val="003E772F"/>
    <w:rsid w:val="003F0701"/>
    <w:rsid w:val="003F3064"/>
    <w:rsid w:val="003F30B3"/>
    <w:rsid w:val="003F3B39"/>
    <w:rsid w:val="003F5EFA"/>
    <w:rsid w:val="003F64EB"/>
    <w:rsid w:val="003F7FDC"/>
    <w:rsid w:val="00400963"/>
    <w:rsid w:val="00400E5D"/>
    <w:rsid w:val="00401EE0"/>
    <w:rsid w:val="00402295"/>
    <w:rsid w:val="00404B93"/>
    <w:rsid w:val="004063B2"/>
    <w:rsid w:val="004110DA"/>
    <w:rsid w:val="004114FC"/>
    <w:rsid w:val="0041176C"/>
    <w:rsid w:val="00411932"/>
    <w:rsid w:val="004155E3"/>
    <w:rsid w:val="00416200"/>
    <w:rsid w:val="00416E1A"/>
    <w:rsid w:val="004209AF"/>
    <w:rsid w:val="0042263C"/>
    <w:rsid w:val="0042431A"/>
    <w:rsid w:val="00424941"/>
    <w:rsid w:val="00425129"/>
    <w:rsid w:val="0042792F"/>
    <w:rsid w:val="00427E61"/>
    <w:rsid w:val="00430A50"/>
    <w:rsid w:val="00431C50"/>
    <w:rsid w:val="0043452A"/>
    <w:rsid w:val="00434E7C"/>
    <w:rsid w:val="0043550C"/>
    <w:rsid w:val="00435A51"/>
    <w:rsid w:val="00437A9E"/>
    <w:rsid w:val="00442FCB"/>
    <w:rsid w:val="00443204"/>
    <w:rsid w:val="004442CF"/>
    <w:rsid w:val="00445659"/>
    <w:rsid w:val="004465B9"/>
    <w:rsid w:val="00446985"/>
    <w:rsid w:val="004506E2"/>
    <w:rsid w:val="00451C13"/>
    <w:rsid w:val="004521C7"/>
    <w:rsid w:val="00453763"/>
    <w:rsid w:val="004567B7"/>
    <w:rsid w:val="004569FB"/>
    <w:rsid w:val="004611EB"/>
    <w:rsid w:val="004618AE"/>
    <w:rsid w:val="00462150"/>
    <w:rsid w:val="004625D8"/>
    <w:rsid w:val="00463521"/>
    <w:rsid w:val="004644D1"/>
    <w:rsid w:val="004649AA"/>
    <w:rsid w:val="00465350"/>
    <w:rsid w:val="0047311A"/>
    <w:rsid w:val="00474E53"/>
    <w:rsid w:val="0047550A"/>
    <w:rsid w:val="00477F5A"/>
    <w:rsid w:val="00480E36"/>
    <w:rsid w:val="00482ADB"/>
    <w:rsid w:val="00485593"/>
    <w:rsid w:val="0049225F"/>
    <w:rsid w:val="0049280C"/>
    <w:rsid w:val="00492B1E"/>
    <w:rsid w:val="00493CB5"/>
    <w:rsid w:val="00495B1F"/>
    <w:rsid w:val="004961BB"/>
    <w:rsid w:val="0049772C"/>
    <w:rsid w:val="004A2924"/>
    <w:rsid w:val="004A376E"/>
    <w:rsid w:val="004A3DC5"/>
    <w:rsid w:val="004A4FE1"/>
    <w:rsid w:val="004B0183"/>
    <w:rsid w:val="004B1D85"/>
    <w:rsid w:val="004B1EEC"/>
    <w:rsid w:val="004B2046"/>
    <w:rsid w:val="004B2FF7"/>
    <w:rsid w:val="004B4C59"/>
    <w:rsid w:val="004B53AA"/>
    <w:rsid w:val="004B5D04"/>
    <w:rsid w:val="004B6567"/>
    <w:rsid w:val="004C0A97"/>
    <w:rsid w:val="004C0F32"/>
    <w:rsid w:val="004C120A"/>
    <w:rsid w:val="004C14E0"/>
    <w:rsid w:val="004C3879"/>
    <w:rsid w:val="004C4DF4"/>
    <w:rsid w:val="004C7326"/>
    <w:rsid w:val="004D06FB"/>
    <w:rsid w:val="004D21D1"/>
    <w:rsid w:val="004D517B"/>
    <w:rsid w:val="004D7497"/>
    <w:rsid w:val="004E0774"/>
    <w:rsid w:val="004E0ECA"/>
    <w:rsid w:val="004E2198"/>
    <w:rsid w:val="004E28CB"/>
    <w:rsid w:val="004E43FE"/>
    <w:rsid w:val="004E6033"/>
    <w:rsid w:val="004F01E1"/>
    <w:rsid w:val="004F0697"/>
    <w:rsid w:val="004F0A51"/>
    <w:rsid w:val="004F23EC"/>
    <w:rsid w:val="004F3D0E"/>
    <w:rsid w:val="004F521D"/>
    <w:rsid w:val="004F6F0E"/>
    <w:rsid w:val="005011F7"/>
    <w:rsid w:val="0050207B"/>
    <w:rsid w:val="00505B9D"/>
    <w:rsid w:val="005102B7"/>
    <w:rsid w:val="00513067"/>
    <w:rsid w:val="00514843"/>
    <w:rsid w:val="00514AA7"/>
    <w:rsid w:val="005214AD"/>
    <w:rsid w:val="00522C2A"/>
    <w:rsid w:val="00525BCF"/>
    <w:rsid w:val="005267A6"/>
    <w:rsid w:val="00527740"/>
    <w:rsid w:val="00530234"/>
    <w:rsid w:val="00531308"/>
    <w:rsid w:val="00532FD5"/>
    <w:rsid w:val="005339F7"/>
    <w:rsid w:val="00533BB5"/>
    <w:rsid w:val="0053404F"/>
    <w:rsid w:val="005375F7"/>
    <w:rsid w:val="0054072C"/>
    <w:rsid w:val="00541AF2"/>
    <w:rsid w:val="00541E4A"/>
    <w:rsid w:val="005420C8"/>
    <w:rsid w:val="00542FFC"/>
    <w:rsid w:val="00543821"/>
    <w:rsid w:val="0054434F"/>
    <w:rsid w:val="005445D3"/>
    <w:rsid w:val="005451E3"/>
    <w:rsid w:val="00545576"/>
    <w:rsid w:val="005467A8"/>
    <w:rsid w:val="00546E16"/>
    <w:rsid w:val="00550B6B"/>
    <w:rsid w:val="0055178A"/>
    <w:rsid w:val="00553706"/>
    <w:rsid w:val="005538D0"/>
    <w:rsid w:val="00555F6B"/>
    <w:rsid w:val="005562DF"/>
    <w:rsid w:val="00562D96"/>
    <w:rsid w:val="00564E14"/>
    <w:rsid w:val="00565B26"/>
    <w:rsid w:val="005711AE"/>
    <w:rsid w:val="0057133D"/>
    <w:rsid w:val="0057248F"/>
    <w:rsid w:val="00573084"/>
    <w:rsid w:val="005732A1"/>
    <w:rsid w:val="0057394B"/>
    <w:rsid w:val="0057493C"/>
    <w:rsid w:val="00575B46"/>
    <w:rsid w:val="00580871"/>
    <w:rsid w:val="00581FD4"/>
    <w:rsid w:val="00583700"/>
    <w:rsid w:val="00584A6A"/>
    <w:rsid w:val="00585C45"/>
    <w:rsid w:val="005864CD"/>
    <w:rsid w:val="00587968"/>
    <w:rsid w:val="00590ED9"/>
    <w:rsid w:val="0059303C"/>
    <w:rsid w:val="005949BE"/>
    <w:rsid w:val="0059587F"/>
    <w:rsid w:val="0059609D"/>
    <w:rsid w:val="0059639E"/>
    <w:rsid w:val="00596AD2"/>
    <w:rsid w:val="00597C5F"/>
    <w:rsid w:val="00597E67"/>
    <w:rsid w:val="005A0488"/>
    <w:rsid w:val="005A2A3B"/>
    <w:rsid w:val="005A3123"/>
    <w:rsid w:val="005A4A9B"/>
    <w:rsid w:val="005A5CFC"/>
    <w:rsid w:val="005A6A83"/>
    <w:rsid w:val="005A6F51"/>
    <w:rsid w:val="005A7639"/>
    <w:rsid w:val="005B07BD"/>
    <w:rsid w:val="005B0A4F"/>
    <w:rsid w:val="005B0AFE"/>
    <w:rsid w:val="005B2C60"/>
    <w:rsid w:val="005B3DF7"/>
    <w:rsid w:val="005B4C17"/>
    <w:rsid w:val="005B687A"/>
    <w:rsid w:val="005B73E8"/>
    <w:rsid w:val="005B75FF"/>
    <w:rsid w:val="005C0240"/>
    <w:rsid w:val="005C17FF"/>
    <w:rsid w:val="005C1B0A"/>
    <w:rsid w:val="005C3920"/>
    <w:rsid w:val="005C4A71"/>
    <w:rsid w:val="005C57E3"/>
    <w:rsid w:val="005D105A"/>
    <w:rsid w:val="005D1074"/>
    <w:rsid w:val="005D1209"/>
    <w:rsid w:val="005D48B7"/>
    <w:rsid w:val="005D4C0F"/>
    <w:rsid w:val="005D4C9A"/>
    <w:rsid w:val="005D4DF5"/>
    <w:rsid w:val="005D7BF7"/>
    <w:rsid w:val="005E1646"/>
    <w:rsid w:val="005E1DA0"/>
    <w:rsid w:val="005E22EA"/>
    <w:rsid w:val="005E444C"/>
    <w:rsid w:val="005E6274"/>
    <w:rsid w:val="005F0FD8"/>
    <w:rsid w:val="005F2E00"/>
    <w:rsid w:val="005F408E"/>
    <w:rsid w:val="005F41AB"/>
    <w:rsid w:val="005F4577"/>
    <w:rsid w:val="005F4A49"/>
    <w:rsid w:val="005F5239"/>
    <w:rsid w:val="005F5E4F"/>
    <w:rsid w:val="005F65A6"/>
    <w:rsid w:val="005F69AB"/>
    <w:rsid w:val="005F77C0"/>
    <w:rsid w:val="006001C7"/>
    <w:rsid w:val="00601745"/>
    <w:rsid w:val="00601A82"/>
    <w:rsid w:val="00603AB5"/>
    <w:rsid w:val="00603B7B"/>
    <w:rsid w:val="00605AB8"/>
    <w:rsid w:val="00606605"/>
    <w:rsid w:val="00607010"/>
    <w:rsid w:val="00607E0B"/>
    <w:rsid w:val="00613E78"/>
    <w:rsid w:val="0061419A"/>
    <w:rsid w:val="00614729"/>
    <w:rsid w:val="00614BC9"/>
    <w:rsid w:val="00620548"/>
    <w:rsid w:val="00620649"/>
    <w:rsid w:val="00623291"/>
    <w:rsid w:val="00624EB8"/>
    <w:rsid w:val="006328B1"/>
    <w:rsid w:val="00632A47"/>
    <w:rsid w:val="00633A70"/>
    <w:rsid w:val="0063489C"/>
    <w:rsid w:val="006358E4"/>
    <w:rsid w:val="00636432"/>
    <w:rsid w:val="00637733"/>
    <w:rsid w:val="006426B4"/>
    <w:rsid w:val="006455D3"/>
    <w:rsid w:val="0064563C"/>
    <w:rsid w:val="00646CC7"/>
    <w:rsid w:val="0065188F"/>
    <w:rsid w:val="0065201E"/>
    <w:rsid w:val="0065494B"/>
    <w:rsid w:val="00656AE2"/>
    <w:rsid w:val="00657219"/>
    <w:rsid w:val="0065793C"/>
    <w:rsid w:val="006579CB"/>
    <w:rsid w:val="00661EDF"/>
    <w:rsid w:val="0066266D"/>
    <w:rsid w:val="00663A5C"/>
    <w:rsid w:val="00664AF5"/>
    <w:rsid w:val="0066571A"/>
    <w:rsid w:val="006700FC"/>
    <w:rsid w:val="00670CB8"/>
    <w:rsid w:val="006719C8"/>
    <w:rsid w:val="0067285A"/>
    <w:rsid w:val="00675205"/>
    <w:rsid w:val="006756A6"/>
    <w:rsid w:val="00675DC6"/>
    <w:rsid w:val="00676BC3"/>
    <w:rsid w:val="006808B9"/>
    <w:rsid w:val="00680E7D"/>
    <w:rsid w:val="006836CD"/>
    <w:rsid w:val="0068613A"/>
    <w:rsid w:val="006871ED"/>
    <w:rsid w:val="00687EA4"/>
    <w:rsid w:val="0069039C"/>
    <w:rsid w:val="00690C8F"/>
    <w:rsid w:val="00692268"/>
    <w:rsid w:val="006923E2"/>
    <w:rsid w:val="00694327"/>
    <w:rsid w:val="00695F15"/>
    <w:rsid w:val="006A1629"/>
    <w:rsid w:val="006A28C2"/>
    <w:rsid w:val="006A2939"/>
    <w:rsid w:val="006A2A9B"/>
    <w:rsid w:val="006A4F69"/>
    <w:rsid w:val="006B14C3"/>
    <w:rsid w:val="006B3C20"/>
    <w:rsid w:val="006B4337"/>
    <w:rsid w:val="006B456F"/>
    <w:rsid w:val="006B7E92"/>
    <w:rsid w:val="006C1724"/>
    <w:rsid w:val="006C27CF"/>
    <w:rsid w:val="006C39CF"/>
    <w:rsid w:val="006C7848"/>
    <w:rsid w:val="006C7910"/>
    <w:rsid w:val="006D0CDD"/>
    <w:rsid w:val="006D1380"/>
    <w:rsid w:val="006D2813"/>
    <w:rsid w:val="006D3481"/>
    <w:rsid w:val="006D5B7F"/>
    <w:rsid w:val="006D651D"/>
    <w:rsid w:val="006D6841"/>
    <w:rsid w:val="006D701A"/>
    <w:rsid w:val="006E1E17"/>
    <w:rsid w:val="006E45BC"/>
    <w:rsid w:val="006E7E14"/>
    <w:rsid w:val="006F3233"/>
    <w:rsid w:val="006F55CD"/>
    <w:rsid w:val="0070143A"/>
    <w:rsid w:val="00704EE6"/>
    <w:rsid w:val="0070599F"/>
    <w:rsid w:val="007064F8"/>
    <w:rsid w:val="00706CF9"/>
    <w:rsid w:val="0070734B"/>
    <w:rsid w:val="007112A4"/>
    <w:rsid w:val="0071130E"/>
    <w:rsid w:val="007119CD"/>
    <w:rsid w:val="007145B2"/>
    <w:rsid w:val="00714B45"/>
    <w:rsid w:val="00714F4D"/>
    <w:rsid w:val="00714FD8"/>
    <w:rsid w:val="007150C5"/>
    <w:rsid w:val="0071551B"/>
    <w:rsid w:val="0071585D"/>
    <w:rsid w:val="00716706"/>
    <w:rsid w:val="007170E4"/>
    <w:rsid w:val="00717A70"/>
    <w:rsid w:val="00717D96"/>
    <w:rsid w:val="00721501"/>
    <w:rsid w:val="00721A15"/>
    <w:rsid w:val="0072272E"/>
    <w:rsid w:val="0072286B"/>
    <w:rsid w:val="00723106"/>
    <w:rsid w:val="00724324"/>
    <w:rsid w:val="007245FC"/>
    <w:rsid w:val="00726CFD"/>
    <w:rsid w:val="00730052"/>
    <w:rsid w:val="0073019A"/>
    <w:rsid w:val="007305B7"/>
    <w:rsid w:val="00733CED"/>
    <w:rsid w:val="00736051"/>
    <w:rsid w:val="00737431"/>
    <w:rsid w:val="00741715"/>
    <w:rsid w:val="00741D97"/>
    <w:rsid w:val="007447B5"/>
    <w:rsid w:val="00747D05"/>
    <w:rsid w:val="007507C5"/>
    <w:rsid w:val="00750BD4"/>
    <w:rsid w:val="007543AC"/>
    <w:rsid w:val="00756600"/>
    <w:rsid w:val="00756665"/>
    <w:rsid w:val="00760463"/>
    <w:rsid w:val="00761E8C"/>
    <w:rsid w:val="00762B41"/>
    <w:rsid w:val="007632B8"/>
    <w:rsid w:val="00765283"/>
    <w:rsid w:val="007652F3"/>
    <w:rsid w:val="0076552F"/>
    <w:rsid w:val="00766BB4"/>
    <w:rsid w:val="00770BB3"/>
    <w:rsid w:val="007715F8"/>
    <w:rsid w:val="0077328F"/>
    <w:rsid w:val="007746CD"/>
    <w:rsid w:val="00775027"/>
    <w:rsid w:val="00776EC3"/>
    <w:rsid w:val="00780625"/>
    <w:rsid w:val="007827D3"/>
    <w:rsid w:val="007869AC"/>
    <w:rsid w:val="007900FF"/>
    <w:rsid w:val="00790CAC"/>
    <w:rsid w:val="00791239"/>
    <w:rsid w:val="00791562"/>
    <w:rsid w:val="00792BD7"/>
    <w:rsid w:val="00794209"/>
    <w:rsid w:val="00795139"/>
    <w:rsid w:val="007A16AF"/>
    <w:rsid w:val="007A1CEB"/>
    <w:rsid w:val="007A4424"/>
    <w:rsid w:val="007A5272"/>
    <w:rsid w:val="007B1996"/>
    <w:rsid w:val="007B315E"/>
    <w:rsid w:val="007B3CF0"/>
    <w:rsid w:val="007B44FF"/>
    <w:rsid w:val="007B5040"/>
    <w:rsid w:val="007B50A9"/>
    <w:rsid w:val="007B5B67"/>
    <w:rsid w:val="007C041F"/>
    <w:rsid w:val="007C1279"/>
    <w:rsid w:val="007C2596"/>
    <w:rsid w:val="007C2943"/>
    <w:rsid w:val="007C4D9D"/>
    <w:rsid w:val="007C716D"/>
    <w:rsid w:val="007C75E1"/>
    <w:rsid w:val="007D2898"/>
    <w:rsid w:val="007D34D0"/>
    <w:rsid w:val="007D34DE"/>
    <w:rsid w:val="007D3E85"/>
    <w:rsid w:val="007D464E"/>
    <w:rsid w:val="007D4B2B"/>
    <w:rsid w:val="007D7849"/>
    <w:rsid w:val="007D78D8"/>
    <w:rsid w:val="007E05B4"/>
    <w:rsid w:val="007E0B98"/>
    <w:rsid w:val="007E0C11"/>
    <w:rsid w:val="007E175B"/>
    <w:rsid w:val="007E64EF"/>
    <w:rsid w:val="007F27AB"/>
    <w:rsid w:val="007F6658"/>
    <w:rsid w:val="00801DEF"/>
    <w:rsid w:val="008026AE"/>
    <w:rsid w:val="00802F2F"/>
    <w:rsid w:val="00803C42"/>
    <w:rsid w:val="00803E81"/>
    <w:rsid w:val="00804FC0"/>
    <w:rsid w:val="00805D6F"/>
    <w:rsid w:val="00810BB8"/>
    <w:rsid w:val="00812578"/>
    <w:rsid w:val="00812D1E"/>
    <w:rsid w:val="00813629"/>
    <w:rsid w:val="00813E99"/>
    <w:rsid w:val="008141C4"/>
    <w:rsid w:val="00814326"/>
    <w:rsid w:val="00814FCD"/>
    <w:rsid w:val="00821264"/>
    <w:rsid w:val="0082195F"/>
    <w:rsid w:val="00822D3B"/>
    <w:rsid w:val="008233B1"/>
    <w:rsid w:val="00824105"/>
    <w:rsid w:val="00824CCF"/>
    <w:rsid w:val="008253BE"/>
    <w:rsid w:val="00826CA2"/>
    <w:rsid w:val="008320D3"/>
    <w:rsid w:val="008363A3"/>
    <w:rsid w:val="008365BB"/>
    <w:rsid w:val="00836F8E"/>
    <w:rsid w:val="00837D2D"/>
    <w:rsid w:val="008407AE"/>
    <w:rsid w:val="00840B4E"/>
    <w:rsid w:val="00844737"/>
    <w:rsid w:val="008458DA"/>
    <w:rsid w:val="00845BA9"/>
    <w:rsid w:val="0084685A"/>
    <w:rsid w:val="00847F53"/>
    <w:rsid w:val="00851F8D"/>
    <w:rsid w:val="008526F0"/>
    <w:rsid w:val="008528E3"/>
    <w:rsid w:val="00853422"/>
    <w:rsid w:val="008549E0"/>
    <w:rsid w:val="008554D8"/>
    <w:rsid w:val="00855E65"/>
    <w:rsid w:val="008572F0"/>
    <w:rsid w:val="008613FC"/>
    <w:rsid w:val="008639B3"/>
    <w:rsid w:val="00863D24"/>
    <w:rsid w:val="00864AEB"/>
    <w:rsid w:val="0086691E"/>
    <w:rsid w:val="00870818"/>
    <w:rsid w:val="00874552"/>
    <w:rsid w:val="00875FCD"/>
    <w:rsid w:val="0088136D"/>
    <w:rsid w:val="008813C1"/>
    <w:rsid w:val="0088190D"/>
    <w:rsid w:val="00883D36"/>
    <w:rsid w:val="008841DE"/>
    <w:rsid w:val="00884B17"/>
    <w:rsid w:val="008869C0"/>
    <w:rsid w:val="00886AF9"/>
    <w:rsid w:val="00887C12"/>
    <w:rsid w:val="00892136"/>
    <w:rsid w:val="00892345"/>
    <w:rsid w:val="00893467"/>
    <w:rsid w:val="00894BD4"/>
    <w:rsid w:val="00897F18"/>
    <w:rsid w:val="008A17A7"/>
    <w:rsid w:val="008A2721"/>
    <w:rsid w:val="008A3251"/>
    <w:rsid w:val="008A447B"/>
    <w:rsid w:val="008A759E"/>
    <w:rsid w:val="008B05EB"/>
    <w:rsid w:val="008B0F7F"/>
    <w:rsid w:val="008B35A2"/>
    <w:rsid w:val="008B77F9"/>
    <w:rsid w:val="008C01F3"/>
    <w:rsid w:val="008C2BD3"/>
    <w:rsid w:val="008C3C08"/>
    <w:rsid w:val="008C5DD7"/>
    <w:rsid w:val="008C68AF"/>
    <w:rsid w:val="008C6E71"/>
    <w:rsid w:val="008D213A"/>
    <w:rsid w:val="008D23BF"/>
    <w:rsid w:val="008D2CA1"/>
    <w:rsid w:val="008D4E88"/>
    <w:rsid w:val="008D5226"/>
    <w:rsid w:val="008D553F"/>
    <w:rsid w:val="008D6A34"/>
    <w:rsid w:val="008D6A36"/>
    <w:rsid w:val="008D6E40"/>
    <w:rsid w:val="008D7B35"/>
    <w:rsid w:val="008E1BC1"/>
    <w:rsid w:val="008E304D"/>
    <w:rsid w:val="008E62BA"/>
    <w:rsid w:val="008E7631"/>
    <w:rsid w:val="008F16AE"/>
    <w:rsid w:val="008F1AD1"/>
    <w:rsid w:val="008F3D46"/>
    <w:rsid w:val="008F3EE0"/>
    <w:rsid w:val="008F4F90"/>
    <w:rsid w:val="008F5AA2"/>
    <w:rsid w:val="008F5C65"/>
    <w:rsid w:val="008F601A"/>
    <w:rsid w:val="008F67BE"/>
    <w:rsid w:val="00900F52"/>
    <w:rsid w:val="009028FF"/>
    <w:rsid w:val="00906B63"/>
    <w:rsid w:val="00907285"/>
    <w:rsid w:val="009119E2"/>
    <w:rsid w:val="00911C31"/>
    <w:rsid w:val="0091252A"/>
    <w:rsid w:val="00913ADC"/>
    <w:rsid w:val="0091470A"/>
    <w:rsid w:val="00915549"/>
    <w:rsid w:val="00915FD8"/>
    <w:rsid w:val="00916455"/>
    <w:rsid w:val="0091654F"/>
    <w:rsid w:val="00917708"/>
    <w:rsid w:val="0091786E"/>
    <w:rsid w:val="009215E4"/>
    <w:rsid w:val="00924ECC"/>
    <w:rsid w:val="00925794"/>
    <w:rsid w:val="00926122"/>
    <w:rsid w:val="009309E3"/>
    <w:rsid w:val="0093225A"/>
    <w:rsid w:val="0093364F"/>
    <w:rsid w:val="0093564E"/>
    <w:rsid w:val="00937DB9"/>
    <w:rsid w:val="009413C0"/>
    <w:rsid w:val="0094269E"/>
    <w:rsid w:val="00944212"/>
    <w:rsid w:val="009442EC"/>
    <w:rsid w:val="00944442"/>
    <w:rsid w:val="00954375"/>
    <w:rsid w:val="009544E9"/>
    <w:rsid w:val="00954E9C"/>
    <w:rsid w:val="00955EB6"/>
    <w:rsid w:val="009571D2"/>
    <w:rsid w:val="00957A8B"/>
    <w:rsid w:val="009604CE"/>
    <w:rsid w:val="009611F7"/>
    <w:rsid w:val="009637F6"/>
    <w:rsid w:val="00963FF7"/>
    <w:rsid w:val="00964E1B"/>
    <w:rsid w:val="0096542E"/>
    <w:rsid w:val="00965450"/>
    <w:rsid w:val="00967282"/>
    <w:rsid w:val="009703A1"/>
    <w:rsid w:val="009715A8"/>
    <w:rsid w:val="009722CC"/>
    <w:rsid w:val="00976B8A"/>
    <w:rsid w:val="00977421"/>
    <w:rsid w:val="0098051A"/>
    <w:rsid w:val="00981B0E"/>
    <w:rsid w:val="00982B27"/>
    <w:rsid w:val="00982D4D"/>
    <w:rsid w:val="00982F90"/>
    <w:rsid w:val="00985E29"/>
    <w:rsid w:val="0098799E"/>
    <w:rsid w:val="00992C8A"/>
    <w:rsid w:val="0099680B"/>
    <w:rsid w:val="00996CC8"/>
    <w:rsid w:val="00996D25"/>
    <w:rsid w:val="00997C8B"/>
    <w:rsid w:val="009A0B27"/>
    <w:rsid w:val="009A257F"/>
    <w:rsid w:val="009A50A0"/>
    <w:rsid w:val="009A5958"/>
    <w:rsid w:val="009A6DFE"/>
    <w:rsid w:val="009B1E86"/>
    <w:rsid w:val="009B5C22"/>
    <w:rsid w:val="009B5E2E"/>
    <w:rsid w:val="009B714D"/>
    <w:rsid w:val="009C2C40"/>
    <w:rsid w:val="009C5D28"/>
    <w:rsid w:val="009D197F"/>
    <w:rsid w:val="009D1B5F"/>
    <w:rsid w:val="009D3CAE"/>
    <w:rsid w:val="009D48F9"/>
    <w:rsid w:val="009D5AB4"/>
    <w:rsid w:val="009D5F8B"/>
    <w:rsid w:val="009D6052"/>
    <w:rsid w:val="009D6408"/>
    <w:rsid w:val="009D68F8"/>
    <w:rsid w:val="009D6C1F"/>
    <w:rsid w:val="009D6F50"/>
    <w:rsid w:val="009D703D"/>
    <w:rsid w:val="009D7393"/>
    <w:rsid w:val="009D73D8"/>
    <w:rsid w:val="009D7A86"/>
    <w:rsid w:val="009E0F1E"/>
    <w:rsid w:val="009E2C24"/>
    <w:rsid w:val="009E306C"/>
    <w:rsid w:val="009E3FD8"/>
    <w:rsid w:val="009E55FC"/>
    <w:rsid w:val="009F058F"/>
    <w:rsid w:val="009F1382"/>
    <w:rsid w:val="009F22F2"/>
    <w:rsid w:val="009F3548"/>
    <w:rsid w:val="009F364F"/>
    <w:rsid w:val="009F3CE1"/>
    <w:rsid w:val="009F4108"/>
    <w:rsid w:val="009F502C"/>
    <w:rsid w:val="00A0326A"/>
    <w:rsid w:val="00A035D5"/>
    <w:rsid w:val="00A04373"/>
    <w:rsid w:val="00A04D66"/>
    <w:rsid w:val="00A07F54"/>
    <w:rsid w:val="00A10BDE"/>
    <w:rsid w:val="00A1471B"/>
    <w:rsid w:val="00A16532"/>
    <w:rsid w:val="00A16AFD"/>
    <w:rsid w:val="00A16EFF"/>
    <w:rsid w:val="00A22A16"/>
    <w:rsid w:val="00A22FE7"/>
    <w:rsid w:val="00A23015"/>
    <w:rsid w:val="00A23939"/>
    <w:rsid w:val="00A2393E"/>
    <w:rsid w:val="00A24377"/>
    <w:rsid w:val="00A24539"/>
    <w:rsid w:val="00A27BA0"/>
    <w:rsid w:val="00A4059E"/>
    <w:rsid w:val="00A405DB"/>
    <w:rsid w:val="00A42D9C"/>
    <w:rsid w:val="00A42F8B"/>
    <w:rsid w:val="00A43413"/>
    <w:rsid w:val="00A4433C"/>
    <w:rsid w:val="00A45F43"/>
    <w:rsid w:val="00A46A8D"/>
    <w:rsid w:val="00A50E82"/>
    <w:rsid w:val="00A539CC"/>
    <w:rsid w:val="00A554EB"/>
    <w:rsid w:val="00A55EAE"/>
    <w:rsid w:val="00A57ED2"/>
    <w:rsid w:val="00A60D25"/>
    <w:rsid w:val="00A61AA1"/>
    <w:rsid w:val="00A61CAC"/>
    <w:rsid w:val="00A62BFE"/>
    <w:rsid w:val="00A661BC"/>
    <w:rsid w:val="00A668E1"/>
    <w:rsid w:val="00A673C7"/>
    <w:rsid w:val="00A73AD6"/>
    <w:rsid w:val="00A74265"/>
    <w:rsid w:val="00A744AA"/>
    <w:rsid w:val="00A74622"/>
    <w:rsid w:val="00A7466B"/>
    <w:rsid w:val="00A8203B"/>
    <w:rsid w:val="00A848BF"/>
    <w:rsid w:val="00A85056"/>
    <w:rsid w:val="00A873F7"/>
    <w:rsid w:val="00A87BF0"/>
    <w:rsid w:val="00A90B74"/>
    <w:rsid w:val="00A913F4"/>
    <w:rsid w:val="00A91C88"/>
    <w:rsid w:val="00A95A82"/>
    <w:rsid w:val="00A979CA"/>
    <w:rsid w:val="00AA3DEA"/>
    <w:rsid w:val="00AA638C"/>
    <w:rsid w:val="00AA77E4"/>
    <w:rsid w:val="00AB2E81"/>
    <w:rsid w:val="00AB3508"/>
    <w:rsid w:val="00AB4491"/>
    <w:rsid w:val="00AB5DDF"/>
    <w:rsid w:val="00AC378E"/>
    <w:rsid w:val="00AC3A71"/>
    <w:rsid w:val="00AC3FD3"/>
    <w:rsid w:val="00AC4A39"/>
    <w:rsid w:val="00AC5C5F"/>
    <w:rsid w:val="00AC7AF7"/>
    <w:rsid w:val="00AC7F98"/>
    <w:rsid w:val="00AD3104"/>
    <w:rsid w:val="00AD3905"/>
    <w:rsid w:val="00AD3FFB"/>
    <w:rsid w:val="00AD405C"/>
    <w:rsid w:val="00AD529D"/>
    <w:rsid w:val="00AD65D6"/>
    <w:rsid w:val="00AE06AE"/>
    <w:rsid w:val="00AE4C45"/>
    <w:rsid w:val="00AE5752"/>
    <w:rsid w:val="00AF03FB"/>
    <w:rsid w:val="00AF0962"/>
    <w:rsid w:val="00AF120C"/>
    <w:rsid w:val="00AF4EE8"/>
    <w:rsid w:val="00AF5620"/>
    <w:rsid w:val="00AF5875"/>
    <w:rsid w:val="00AF6D93"/>
    <w:rsid w:val="00AF72C1"/>
    <w:rsid w:val="00AF7635"/>
    <w:rsid w:val="00AF7862"/>
    <w:rsid w:val="00B01B00"/>
    <w:rsid w:val="00B02094"/>
    <w:rsid w:val="00B04DDB"/>
    <w:rsid w:val="00B0531E"/>
    <w:rsid w:val="00B06C23"/>
    <w:rsid w:val="00B07ABA"/>
    <w:rsid w:val="00B1047C"/>
    <w:rsid w:val="00B1295F"/>
    <w:rsid w:val="00B15C7F"/>
    <w:rsid w:val="00B21A3D"/>
    <w:rsid w:val="00B21FF6"/>
    <w:rsid w:val="00B2250F"/>
    <w:rsid w:val="00B22C6A"/>
    <w:rsid w:val="00B244D5"/>
    <w:rsid w:val="00B245D2"/>
    <w:rsid w:val="00B24D2D"/>
    <w:rsid w:val="00B26FE6"/>
    <w:rsid w:val="00B33FE6"/>
    <w:rsid w:val="00B349EF"/>
    <w:rsid w:val="00B361A1"/>
    <w:rsid w:val="00B36AFB"/>
    <w:rsid w:val="00B37065"/>
    <w:rsid w:val="00B40B7C"/>
    <w:rsid w:val="00B42E05"/>
    <w:rsid w:val="00B430EF"/>
    <w:rsid w:val="00B432BB"/>
    <w:rsid w:val="00B436E5"/>
    <w:rsid w:val="00B43F58"/>
    <w:rsid w:val="00B4634D"/>
    <w:rsid w:val="00B46DFB"/>
    <w:rsid w:val="00B477A6"/>
    <w:rsid w:val="00B515CA"/>
    <w:rsid w:val="00B52076"/>
    <w:rsid w:val="00B548CB"/>
    <w:rsid w:val="00B54EBD"/>
    <w:rsid w:val="00B55006"/>
    <w:rsid w:val="00B552FB"/>
    <w:rsid w:val="00B57AB6"/>
    <w:rsid w:val="00B63A0A"/>
    <w:rsid w:val="00B64B57"/>
    <w:rsid w:val="00B66A65"/>
    <w:rsid w:val="00B66D8C"/>
    <w:rsid w:val="00B67FE8"/>
    <w:rsid w:val="00B704C0"/>
    <w:rsid w:val="00B7113D"/>
    <w:rsid w:val="00B71C0F"/>
    <w:rsid w:val="00B71D6C"/>
    <w:rsid w:val="00B727E0"/>
    <w:rsid w:val="00B73BEB"/>
    <w:rsid w:val="00B74687"/>
    <w:rsid w:val="00B76BCC"/>
    <w:rsid w:val="00B77352"/>
    <w:rsid w:val="00B77825"/>
    <w:rsid w:val="00B80AED"/>
    <w:rsid w:val="00B818A9"/>
    <w:rsid w:val="00B854B8"/>
    <w:rsid w:val="00B87481"/>
    <w:rsid w:val="00B901D4"/>
    <w:rsid w:val="00B903F8"/>
    <w:rsid w:val="00B9076A"/>
    <w:rsid w:val="00B92639"/>
    <w:rsid w:val="00B926B3"/>
    <w:rsid w:val="00B92E2B"/>
    <w:rsid w:val="00B940AF"/>
    <w:rsid w:val="00B945DE"/>
    <w:rsid w:val="00B95B66"/>
    <w:rsid w:val="00B967F8"/>
    <w:rsid w:val="00B97E14"/>
    <w:rsid w:val="00BA0C07"/>
    <w:rsid w:val="00BA11C6"/>
    <w:rsid w:val="00BA1844"/>
    <w:rsid w:val="00BA451A"/>
    <w:rsid w:val="00BA7BA7"/>
    <w:rsid w:val="00BB0EBA"/>
    <w:rsid w:val="00BB3843"/>
    <w:rsid w:val="00BB3FB2"/>
    <w:rsid w:val="00BB4763"/>
    <w:rsid w:val="00BB48A9"/>
    <w:rsid w:val="00BB4CC4"/>
    <w:rsid w:val="00BB57C5"/>
    <w:rsid w:val="00BB67D3"/>
    <w:rsid w:val="00BC2D5C"/>
    <w:rsid w:val="00BC36A0"/>
    <w:rsid w:val="00BC4D5C"/>
    <w:rsid w:val="00BC56F6"/>
    <w:rsid w:val="00BC6C47"/>
    <w:rsid w:val="00BC7CC8"/>
    <w:rsid w:val="00BD03E0"/>
    <w:rsid w:val="00BD0E76"/>
    <w:rsid w:val="00BD38BE"/>
    <w:rsid w:val="00BD4743"/>
    <w:rsid w:val="00BE0F39"/>
    <w:rsid w:val="00BE21DC"/>
    <w:rsid w:val="00BE26A8"/>
    <w:rsid w:val="00BF0256"/>
    <w:rsid w:val="00BF0916"/>
    <w:rsid w:val="00BF092C"/>
    <w:rsid w:val="00BF37EC"/>
    <w:rsid w:val="00BF4992"/>
    <w:rsid w:val="00BF4B0F"/>
    <w:rsid w:val="00BF6413"/>
    <w:rsid w:val="00BF6B93"/>
    <w:rsid w:val="00BF7938"/>
    <w:rsid w:val="00C00F32"/>
    <w:rsid w:val="00C020A3"/>
    <w:rsid w:val="00C03167"/>
    <w:rsid w:val="00C04FE0"/>
    <w:rsid w:val="00C05A52"/>
    <w:rsid w:val="00C066A7"/>
    <w:rsid w:val="00C06FDE"/>
    <w:rsid w:val="00C06FEA"/>
    <w:rsid w:val="00C0758B"/>
    <w:rsid w:val="00C07915"/>
    <w:rsid w:val="00C07BA1"/>
    <w:rsid w:val="00C10308"/>
    <w:rsid w:val="00C1264D"/>
    <w:rsid w:val="00C12A27"/>
    <w:rsid w:val="00C1343F"/>
    <w:rsid w:val="00C136EB"/>
    <w:rsid w:val="00C1596B"/>
    <w:rsid w:val="00C169E2"/>
    <w:rsid w:val="00C17B04"/>
    <w:rsid w:val="00C204B9"/>
    <w:rsid w:val="00C22164"/>
    <w:rsid w:val="00C221DB"/>
    <w:rsid w:val="00C25B3B"/>
    <w:rsid w:val="00C30081"/>
    <w:rsid w:val="00C31137"/>
    <w:rsid w:val="00C330AB"/>
    <w:rsid w:val="00C3406B"/>
    <w:rsid w:val="00C34421"/>
    <w:rsid w:val="00C35458"/>
    <w:rsid w:val="00C3551E"/>
    <w:rsid w:val="00C37507"/>
    <w:rsid w:val="00C403A4"/>
    <w:rsid w:val="00C40B0D"/>
    <w:rsid w:val="00C410DD"/>
    <w:rsid w:val="00C41725"/>
    <w:rsid w:val="00C4348D"/>
    <w:rsid w:val="00C43B71"/>
    <w:rsid w:val="00C44653"/>
    <w:rsid w:val="00C449E7"/>
    <w:rsid w:val="00C461B2"/>
    <w:rsid w:val="00C4669B"/>
    <w:rsid w:val="00C47E0E"/>
    <w:rsid w:val="00C50DA3"/>
    <w:rsid w:val="00C518FB"/>
    <w:rsid w:val="00C53092"/>
    <w:rsid w:val="00C555F5"/>
    <w:rsid w:val="00C5704F"/>
    <w:rsid w:val="00C57AC6"/>
    <w:rsid w:val="00C60580"/>
    <w:rsid w:val="00C60F5F"/>
    <w:rsid w:val="00C616B1"/>
    <w:rsid w:val="00C6199F"/>
    <w:rsid w:val="00C64AB2"/>
    <w:rsid w:val="00C65D25"/>
    <w:rsid w:val="00C67016"/>
    <w:rsid w:val="00C67588"/>
    <w:rsid w:val="00C678BC"/>
    <w:rsid w:val="00C700D0"/>
    <w:rsid w:val="00C750D0"/>
    <w:rsid w:val="00C762AD"/>
    <w:rsid w:val="00C77B9E"/>
    <w:rsid w:val="00C81263"/>
    <w:rsid w:val="00C84F96"/>
    <w:rsid w:val="00C86D56"/>
    <w:rsid w:val="00C8764F"/>
    <w:rsid w:val="00C9037B"/>
    <w:rsid w:val="00C90AAF"/>
    <w:rsid w:val="00C93237"/>
    <w:rsid w:val="00C94ED8"/>
    <w:rsid w:val="00C9550E"/>
    <w:rsid w:val="00C97726"/>
    <w:rsid w:val="00C97EEC"/>
    <w:rsid w:val="00CA1ED9"/>
    <w:rsid w:val="00CA1FAA"/>
    <w:rsid w:val="00CA6473"/>
    <w:rsid w:val="00CA6902"/>
    <w:rsid w:val="00CA6B8A"/>
    <w:rsid w:val="00CA7699"/>
    <w:rsid w:val="00CA7A75"/>
    <w:rsid w:val="00CA7FC1"/>
    <w:rsid w:val="00CB223F"/>
    <w:rsid w:val="00CB2A0F"/>
    <w:rsid w:val="00CB5550"/>
    <w:rsid w:val="00CB699B"/>
    <w:rsid w:val="00CC03F2"/>
    <w:rsid w:val="00CC09D7"/>
    <w:rsid w:val="00CC12C0"/>
    <w:rsid w:val="00CC135F"/>
    <w:rsid w:val="00CC5BE6"/>
    <w:rsid w:val="00CC5DEE"/>
    <w:rsid w:val="00CC69B8"/>
    <w:rsid w:val="00CD0D79"/>
    <w:rsid w:val="00CD1EF6"/>
    <w:rsid w:val="00CD4501"/>
    <w:rsid w:val="00CD4A13"/>
    <w:rsid w:val="00CD55A9"/>
    <w:rsid w:val="00CD7B1A"/>
    <w:rsid w:val="00CD7DF9"/>
    <w:rsid w:val="00CE1A0C"/>
    <w:rsid w:val="00CE1AFE"/>
    <w:rsid w:val="00CE4105"/>
    <w:rsid w:val="00CE7BA8"/>
    <w:rsid w:val="00CF14CA"/>
    <w:rsid w:val="00CF334D"/>
    <w:rsid w:val="00CF4971"/>
    <w:rsid w:val="00CF4AD1"/>
    <w:rsid w:val="00CF5486"/>
    <w:rsid w:val="00D0083A"/>
    <w:rsid w:val="00D01C88"/>
    <w:rsid w:val="00D02D5A"/>
    <w:rsid w:val="00D03671"/>
    <w:rsid w:val="00D042C9"/>
    <w:rsid w:val="00D102AF"/>
    <w:rsid w:val="00D136D8"/>
    <w:rsid w:val="00D14264"/>
    <w:rsid w:val="00D14D6B"/>
    <w:rsid w:val="00D17CBB"/>
    <w:rsid w:val="00D23A39"/>
    <w:rsid w:val="00D24D0F"/>
    <w:rsid w:val="00D2522D"/>
    <w:rsid w:val="00D304F0"/>
    <w:rsid w:val="00D3175D"/>
    <w:rsid w:val="00D33F0B"/>
    <w:rsid w:val="00D3549A"/>
    <w:rsid w:val="00D3619A"/>
    <w:rsid w:val="00D376B4"/>
    <w:rsid w:val="00D421FE"/>
    <w:rsid w:val="00D431B7"/>
    <w:rsid w:val="00D438F3"/>
    <w:rsid w:val="00D43C5B"/>
    <w:rsid w:val="00D449E8"/>
    <w:rsid w:val="00D451E8"/>
    <w:rsid w:val="00D46036"/>
    <w:rsid w:val="00D52E5D"/>
    <w:rsid w:val="00D540AC"/>
    <w:rsid w:val="00D54412"/>
    <w:rsid w:val="00D54AE4"/>
    <w:rsid w:val="00D57377"/>
    <w:rsid w:val="00D574E5"/>
    <w:rsid w:val="00D6010C"/>
    <w:rsid w:val="00D60540"/>
    <w:rsid w:val="00D61054"/>
    <w:rsid w:val="00D62B7A"/>
    <w:rsid w:val="00D6303D"/>
    <w:rsid w:val="00D63069"/>
    <w:rsid w:val="00D6593C"/>
    <w:rsid w:val="00D676CA"/>
    <w:rsid w:val="00D705B7"/>
    <w:rsid w:val="00D73431"/>
    <w:rsid w:val="00D739B4"/>
    <w:rsid w:val="00D7446B"/>
    <w:rsid w:val="00D74665"/>
    <w:rsid w:val="00D81487"/>
    <w:rsid w:val="00D84EC4"/>
    <w:rsid w:val="00D86011"/>
    <w:rsid w:val="00D867A3"/>
    <w:rsid w:val="00D87B4F"/>
    <w:rsid w:val="00D87CE5"/>
    <w:rsid w:val="00D9100D"/>
    <w:rsid w:val="00D92271"/>
    <w:rsid w:val="00D92783"/>
    <w:rsid w:val="00D94B12"/>
    <w:rsid w:val="00D96E30"/>
    <w:rsid w:val="00DA0D9B"/>
    <w:rsid w:val="00DA1900"/>
    <w:rsid w:val="00DA3081"/>
    <w:rsid w:val="00DA40DB"/>
    <w:rsid w:val="00DA4289"/>
    <w:rsid w:val="00DA5D21"/>
    <w:rsid w:val="00DA6205"/>
    <w:rsid w:val="00DA743D"/>
    <w:rsid w:val="00DA7BA0"/>
    <w:rsid w:val="00DB1F32"/>
    <w:rsid w:val="00DB31C2"/>
    <w:rsid w:val="00DB6888"/>
    <w:rsid w:val="00DB6F83"/>
    <w:rsid w:val="00DC1732"/>
    <w:rsid w:val="00DC3774"/>
    <w:rsid w:val="00DC5E58"/>
    <w:rsid w:val="00DC6012"/>
    <w:rsid w:val="00DC67D0"/>
    <w:rsid w:val="00DD1D8C"/>
    <w:rsid w:val="00DD259C"/>
    <w:rsid w:val="00DD2C91"/>
    <w:rsid w:val="00DD3E67"/>
    <w:rsid w:val="00DD4729"/>
    <w:rsid w:val="00DD4862"/>
    <w:rsid w:val="00DD68B6"/>
    <w:rsid w:val="00DD7918"/>
    <w:rsid w:val="00DD7CE0"/>
    <w:rsid w:val="00DD7D27"/>
    <w:rsid w:val="00DE04CF"/>
    <w:rsid w:val="00DE08F3"/>
    <w:rsid w:val="00DE0A23"/>
    <w:rsid w:val="00DE15E3"/>
    <w:rsid w:val="00DE27E8"/>
    <w:rsid w:val="00DE52ED"/>
    <w:rsid w:val="00DE73FD"/>
    <w:rsid w:val="00DF00A6"/>
    <w:rsid w:val="00DF078B"/>
    <w:rsid w:val="00DF1148"/>
    <w:rsid w:val="00DF1B78"/>
    <w:rsid w:val="00DF4117"/>
    <w:rsid w:val="00DF4911"/>
    <w:rsid w:val="00DF515B"/>
    <w:rsid w:val="00DF5CE6"/>
    <w:rsid w:val="00DF6EF3"/>
    <w:rsid w:val="00DF74E4"/>
    <w:rsid w:val="00DF7EC1"/>
    <w:rsid w:val="00E01F26"/>
    <w:rsid w:val="00E02A82"/>
    <w:rsid w:val="00E03001"/>
    <w:rsid w:val="00E07846"/>
    <w:rsid w:val="00E10676"/>
    <w:rsid w:val="00E10BA3"/>
    <w:rsid w:val="00E10FEC"/>
    <w:rsid w:val="00E1263F"/>
    <w:rsid w:val="00E13F13"/>
    <w:rsid w:val="00E14708"/>
    <w:rsid w:val="00E16FF6"/>
    <w:rsid w:val="00E17BF7"/>
    <w:rsid w:val="00E20DB3"/>
    <w:rsid w:val="00E25AF5"/>
    <w:rsid w:val="00E260F8"/>
    <w:rsid w:val="00E3021C"/>
    <w:rsid w:val="00E322F7"/>
    <w:rsid w:val="00E328AF"/>
    <w:rsid w:val="00E35B80"/>
    <w:rsid w:val="00E37C6B"/>
    <w:rsid w:val="00E4104C"/>
    <w:rsid w:val="00E450A8"/>
    <w:rsid w:val="00E46BED"/>
    <w:rsid w:val="00E47330"/>
    <w:rsid w:val="00E47463"/>
    <w:rsid w:val="00E51826"/>
    <w:rsid w:val="00E5209B"/>
    <w:rsid w:val="00E52612"/>
    <w:rsid w:val="00E54E27"/>
    <w:rsid w:val="00E54F8F"/>
    <w:rsid w:val="00E552E2"/>
    <w:rsid w:val="00E5631C"/>
    <w:rsid w:val="00E57C64"/>
    <w:rsid w:val="00E614B9"/>
    <w:rsid w:val="00E61C51"/>
    <w:rsid w:val="00E63A84"/>
    <w:rsid w:val="00E642B0"/>
    <w:rsid w:val="00E64F52"/>
    <w:rsid w:val="00E657B3"/>
    <w:rsid w:val="00E6586F"/>
    <w:rsid w:val="00E662FD"/>
    <w:rsid w:val="00E66FF7"/>
    <w:rsid w:val="00E679AD"/>
    <w:rsid w:val="00E70DD3"/>
    <w:rsid w:val="00E71349"/>
    <w:rsid w:val="00E725C5"/>
    <w:rsid w:val="00E72C4C"/>
    <w:rsid w:val="00E74143"/>
    <w:rsid w:val="00E751A1"/>
    <w:rsid w:val="00E80579"/>
    <w:rsid w:val="00E811EB"/>
    <w:rsid w:val="00E81279"/>
    <w:rsid w:val="00E828EB"/>
    <w:rsid w:val="00E82E8E"/>
    <w:rsid w:val="00E8329B"/>
    <w:rsid w:val="00E84B89"/>
    <w:rsid w:val="00E850E1"/>
    <w:rsid w:val="00E86DEA"/>
    <w:rsid w:val="00E907B2"/>
    <w:rsid w:val="00E9198D"/>
    <w:rsid w:val="00E92499"/>
    <w:rsid w:val="00E93E60"/>
    <w:rsid w:val="00E9425F"/>
    <w:rsid w:val="00E974A0"/>
    <w:rsid w:val="00EA0141"/>
    <w:rsid w:val="00EA0A69"/>
    <w:rsid w:val="00EA128C"/>
    <w:rsid w:val="00EA1643"/>
    <w:rsid w:val="00EA260C"/>
    <w:rsid w:val="00EA2E9E"/>
    <w:rsid w:val="00EA3F13"/>
    <w:rsid w:val="00EA527C"/>
    <w:rsid w:val="00EA6F7C"/>
    <w:rsid w:val="00EA71A5"/>
    <w:rsid w:val="00EB26B3"/>
    <w:rsid w:val="00EB3526"/>
    <w:rsid w:val="00EC0AA7"/>
    <w:rsid w:val="00EC0AD9"/>
    <w:rsid w:val="00EC0F3C"/>
    <w:rsid w:val="00EC3685"/>
    <w:rsid w:val="00EC42B5"/>
    <w:rsid w:val="00EC4FA3"/>
    <w:rsid w:val="00EC5F27"/>
    <w:rsid w:val="00EC653A"/>
    <w:rsid w:val="00EC7E95"/>
    <w:rsid w:val="00ED0A3E"/>
    <w:rsid w:val="00ED19DA"/>
    <w:rsid w:val="00ED2DD2"/>
    <w:rsid w:val="00ED5DD4"/>
    <w:rsid w:val="00ED7072"/>
    <w:rsid w:val="00EE0640"/>
    <w:rsid w:val="00EE102D"/>
    <w:rsid w:val="00EE2D39"/>
    <w:rsid w:val="00EE2E7B"/>
    <w:rsid w:val="00EE2FD6"/>
    <w:rsid w:val="00EE3525"/>
    <w:rsid w:val="00EE3DA5"/>
    <w:rsid w:val="00EE422E"/>
    <w:rsid w:val="00EE52F8"/>
    <w:rsid w:val="00EE53C4"/>
    <w:rsid w:val="00EE7586"/>
    <w:rsid w:val="00EE7886"/>
    <w:rsid w:val="00EF332D"/>
    <w:rsid w:val="00EF4DAB"/>
    <w:rsid w:val="00EF6377"/>
    <w:rsid w:val="00EF68A0"/>
    <w:rsid w:val="00EF7A0B"/>
    <w:rsid w:val="00F00BA9"/>
    <w:rsid w:val="00F00D52"/>
    <w:rsid w:val="00F05D37"/>
    <w:rsid w:val="00F07E98"/>
    <w:rsid w:val="00F1005B"/>
    <w:rsid w:val="00F11E0D"/>
    <w:rsid w:val="00F1463D"/>
    <w:rsid w:val="00F14C56"/>
    <w:rsid w:val="00F17350"/>
    <w:rsid w:val="00F17E2C"/>
    <w:rsid w:val="00F20491"/>
    <w:rsid w:val="00F26A05"/>
    <w:rsid w:val="00F26E9B"/>
    <w:rsid w:val="00F27D6C"/>
    <w:rsid w:val="00F300A4"/>
    <w:rsid w:val="00F31316"/>
    <w:rsid w:val="00F320F8"/>
    <w:rsid w:val="00F333E9"/>
    <w:rsid w:val="00F35BC9"/>
    <w:rsid w:val="00F37E73"/>
    <w:rsid w:val="00F41FA0"/>
    <w:rsid w:val="00F420CE"/>
    <w:rsid w:val="00F423ED"/>
    <w:rsid w:val="00F43EA4"/>
    <w:rsid w:val="00F44556"/>
    <w:rsid w:val="00F452EE"/>
    <w:rsid w:val="00F458E9"/>
    <w:rsid w:val="00F47EDD"/>
    <w:rsid w:val="00F501C2"/>
    <w:rsid w:val="00F50348"/>
    <w:rsid w:val="00F50368"/>
    <w:rsid w:val="00F541FE"/>
    <w:rsid w:val="00F5738C"/>
    <w:rsid w:val="00F573CF"/>
    <w:rsid w:val="00F57AAA"/>
    <w:rsid w:val="00F60A0B"/>
    <w:rsid w:val="00F62359"/>
    <w:rsid w:val="00F637D4"/>
    <w:rsid w:val="00F64938"/>
    <w:rsid w:val="00F64E27"/>
    <w:rsid w:val="00F653F1"/>
    <w:rsid w:val="00F66110"/>
    <w:rsid w:val="00F668DC"/>
    <w:rsid w:val="00F717A4"/>
    <w:rsid w:val="00F71B11"/>
    <w:rsid w:val="00F7381E"/>
    <w:rsid w:val="00F73A13"/>
    <w:rsid w:val="00F73F0F"/>
    <w:rsid w:val="00F74DAC"/>
    <w:rsid w:val="00F77A1F"/>
    <w:rsid w:val="00F82931"/>
    <w:rsid w:val="00F82A1A"/>
    <w:rsid w:val="00F82CD6"/>
    <w:rsid w:val="00F8482E"/>
    <w:rsid w:val="00F84E68"/>
    <w:rsid w:val="00F86956"/>
    <w:rsid w:val="00F86F35"/>
    <w:rsid w:val="00F87B3C"/>
    <w:rsid w:val="00F906F4"/>
    <w:rsid w:val="00F92280"/>
    <w:rsid w:val="00F9238A"/>
    <w:rsid w:val="00F92E23"/>
    <w:rsid w:val="00F92E63"/>
    <w:rsid w:val="00F94C2E"/>
    <w:rsid w:val="00F97B09"/>
    <w:rsid w:val="00FA06FC"/>
    <w:rsid w:val="00FA174B"/>
    <w:rsid w:val="00FA4025"/>
    <w:rsid w:val="00FA53F1"/>
    <w:rsid w:val="00FA6117"/>
    <w:rsid w:val="00FA61C2"/>
    <w:rsid w:val="00FA775A"/>
    <w:rsid w:val="00FA7762"/>
    <w:rsid w:val="00FB5EC9"/>
    <w:rsid w:val="00FC071C"/>
    <w:rsid w:val="00FC289E"/>
    <w:rsid w:val="00FC3CD0"/>
    <w:rsid w:val="00FC3EE7"/>
    <w:rsid w:val="00FC47BE"/>
    <w:rsid w:val="00FC4A9C"/>
    <w:rsid w:val="00FC62B6"/>
    <w:rsid w:val="00FC693F"/>
    <w:rsid w:val="00FD4373"/>
    <w:rsid w:val="00FE16D6"/>
    <w:rsid w:val="00FE19A7"/>
    <w:rsid w:val="00FE1F9A"/>
    <w:rsid w:val="00FE4771"/>
    <w:rsid w:val="00FE4FDA"/>
    <w:rsid w:val="00FE5C43"/>
    <w:rsid w:val="00FE655A"/>
    <w:rsid w:val="00FE682B"/>
    <w:rsid w:val="00FE6987"/>
    <w:rsid w:val="00FF0542"/>
    <w:rsid w:val="00FF0AC9"/>
    <w:rsid w:val="00FF190A"/>
    <w:rsid w:val="00FF1E4A"/>
    <w:rsid w:val="00FF2F70"/>
    <w:rsid w:val="00FF3406"/>
    <w:rsid w:val="00FF5655"/>
    <w:rsid w:val="00FF5F9B"/>
    <w:rsid w:val="18F956F8"/>
    <w:rsid w:val="3CBA8FD8"/>
    <w:rsid w:val="4F06A35E"/>
    <w:rsid w:val="4F349997"/>
    <w:rsid w:val="6C52D766"/>
    <w:rsid w:val="727A2F5D"/>
    <w:rsid w:val="7388F9D9"/>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1725"/>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link w:val="ListParagraphChar"/>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ody">
    <w:name w:val="Body"/>
    <w:basedOn w:val="Normal"/>
    <w:link w:val="BodyChar"/>
    <w:qFormat/>
    <w:rsid w:val="00C93237"/>
    <w:pPr>
      <w:autoSpaceDE w:val="0"/>
      <w:autoSpaceDN w:val="0"/>
      <w:adjustRightInd w:val="0"/>
      <w:spacing w:after="240"/>
    </w:pPr>
    <w:rPr>
      <w:rFonts w:asciiTheme="minorHAnsi" w:eastAsia="Calibri" w:hAnsiTheme="minorHAnsi" w:cstheme="minorHAnsi"/>
      <w:sz w:val="22"/>
      <w:szCs w:val="22"/>
    </w:rPr>
  </w:style>
  <w:style w:type="character" w:customStyle="1" w:styleId="BodyChar">
    <w:name w:val="Body Char"/>
    <w:basedOn w:val="DefaultParagraphFont"/>
    <w:link w:val="Body"/>
    <w:rsid w:val="00C93237"/>
    <w:rPr>
      <w:rFonts w:asciiTheme="minorHAnsi" w:eastAsia="Calibri" w:hAnsiTheme="minorHAnsi" w:cstheme="minorHAnsi"/>
      <w:sz w:val="22"/>
      <w:szCs w:val="22"/>
    </w:rPr>
  </w:style>
  <w:style w:type="character" w:customStyle="1" w:styleId="popup">
    <w:name w:val="popup"/>
    <w:basedOn w:val="DefaultParagraphFont"/>
    <w:rsid w:val="00A16AFD"/>
  </w:style>
  <w:style w:type="character" w:customStyle="1" w:styleId="red">
    <w:name w:val="red"/>
    <w:basedOn w:val="DefaultParagraphFont"/>
    <w:rsid w:val="00A16AFD"/>
  </w:style>
  <w:style w:type="character" w:styleId="Emphasis">
    <w:name w:val="Emphasis"/>
    <w:basedOn w:val="DefaultParagraphFont"/>
    <w:uiPriority w:val="20"/>
    <w:qFormat/>
    <w:rsid w:val="00A16AFD"/>
    <w:rPr>
      <w:i/>
      <w:iCs/>
    </w:rPr>
  </w:style>
  <w:style w:type="character" w:customStyle="1" w:styleId="ListParagraphChar">
    <w:name w:val="List Paragraph Char"/>
    <w:basedOn w:val="BodytextChar"/>
    <w:link w:val="ListParagraph"/>
    <w:uiPriority w:val="34"/>
    <w:rsid w:val="003E0E0A"/>
    <w:rPr>
      <w:rFonts w:ascii="Calibri" w:hAnsi="Calibri" w:cs="Arial"/>
      <w:sz w:val="24"/>
      <w:szCs w:val="24"/>
    </w:rPr>
  </w:style>
  <w:style w:type="paragraph" w:customStyle="1" w:styleId="StageHeader">
    <w:name w:val="Stage Header"/>
    <w:basedOn w:val="Normal"/>
    <w:link w:val="StageHeaderChar"/>
    <w:qFormat/>
    <w:rsid w:val="0055178A"/>
    <w:pPr>
      <w:jc w:val="center"/>
    </w:pPr>
    <w:rPr>
      <w:rFonts w:ascii="Calibri" w:hAnsi="Calibri" w:cs="Arial"/>
      <w:b/>
      <w:color w:val="FFFFFF"/>
      <w:sz w:val="24"/>
      <w:szCs w:val="24"/>
    </w:rPr>
  </w:style>
  <w:style w:type="character" w:customStyle="1" w:styleId="StageHeaderChar">
    <w:name w:val="Stage Header Char"/>
    <w:basedOn w:val="DefaultParagraphFont"/>
    <w:link w:val="StageHeader"/>
    <w:rsid w:val="0055178A"/>
    <w:rPr>
      <w:rFonts w:ascii="Calibri" w:hAnsi="Calibri" w:cs="Arial"/>
      <w:b/>
      <w:color w:val="FFFFFF"/>
      <w:sz w:val="24"/>
      <w:szCs w:val="24"/>
    </w:rPr>
  </w:style>
  <w:style w:type="paragraph" w:customStyle="1" w:styleId="Heading4-useonlyifabsolutelynecessary">
    <w:name w:val="Heading 4 - use only if absolutely necessary"/>
    <w:basedOn w:val="Normal"/>
    <w:rsid w:val="00F423ED"/>
    <w:pPr>
      <w:spacing w:after="60"/>
    </w:pPr>
    <w:rPr>
      <w:rFonts w:ascii="Calibri" w:hAnsi="Calibri" w:cs="Arial"/>
      <w:b/>
      <w:sz w:val="22"/>
      <w:szCs w:val="22"/>
      <w:lang w:bidi="en-US"/>
    </w:rPr>
  </w:style>
  <w:style w:type="paragraph" w:styleId="Subtitle">
    <w:name w:val="Subtitle"/>
    <w:basedOn w:val="Normal"/>
    <w:next w:val="Normal"/>
    <w:link w:val="SubtitleChar"/>
    <w:uiPriority w:val="11"/>
    <w:qFormat/>
    <w:rsid w:val="00CE1A0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E1A0C"/>
    <w:rPr>
      <w:rFonts w:ascii="Georgia" w:eastAsia="Georgia" w:hAnsi="Georgia" w:cs="Georgia"/>
      <w:i/>
      <w:color w:val="666666"/>
      <w:sz w:val="48"/>
      <w:szCs w:val="48"/>
    </w:rPr>
  </w:style>
  <w:style w:type="character" w:customStyle="1" w:styleId="font131">
    <w:name w:val="font131"/>
    <w:basedOn w:val="DefaultParagraphFont"/>
    <w:rsid w:val="004F0697"/>
    <w:rPr>
      <w:rFonts w:ascii="Calibri" w:hAnsi="Calibri" w:cs="Calibri" w:hint="default"/>
      <w:b w:val="0"/>
      <w:bCs w:val="0"/>
      <w:i w:val="0"/>
      <w:iCs w:val="0"/>
      <w:color w:val="000000"/>
      <w:sz w:val="22"/>
      <w:szCs w:val="22"/>
      <w:u w:val="single"/>
    </w:rPr>
  </w:style>
  <w:style w:type="character" w:customStyle="1" w:styleId="font01">
    <w:name w:val="font01"/>
    <w:basedOn w:val="DefaultParagraphFont"/>
    <w:rsid w:val="004F0697"/>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0169">
      <w:bodyDiv w:val="1"/>
      <w:marLeft w:val="0"/>
      <w:marRight w:val="0"/>
      <w:marTop w:val="0"/>
      <w:marBottom w:val="0"/>
      <w:divBdr>
        <w:top w:val="none" w:sz="0" w:space="0" w:color="auto"/>
        <w:left w:val="none" w:sz="0" w:space="0" w:color="auto"/>
        <w:bottom w:val="none" w:sz="0" w:space="0" w:color="auto"/>
        <w:right w:val="none" w:sz="0" w:space="0" w:color="auto"/>
      </w:divBdr>
    </w:div>
    <w:div w:id="228658851">
      <w:bodyDiv w:val="1"/>
      <w:marLeft w:val="0"/>
      <w:marRight w:val="0"/>
      <w:marTop w:val="0"/>
      <w:marBottom w:val="0"/>
      <w:divBdr>
        <w:top w:val="none" w:sz="0" w:space="0" w:color="auto"/>
        <w:left w:val="none" w:sz="0" w:space="0" w:color="auto"/>
        <w:bottom w:val="none" w:sz="0" w:space="0" w:color="auto"/>
        <w:right w:val="none" w:sz="0" w:space="0" w:color="auto"/>
      </w:divBdr>
    </w:div>
    <w:div w:id="232273689">
      <w:bodyDiv w:val="1"/>
      <w:marLeft w:val="0"/>
      <w:marRight w:val="0"/>
      <w:marTop w:val="0"/>
      <w:marBottom w:val="0"/>
      <w:divBdr>
        <w:top w:val="none" w:sz="0" w:space="0" w:color="auto"/>
        <w:left w:val="none" w:sz="0" w:space="0" w:color="auto"/>
        <w:bottom w:val="none" w:sz="0" w:space="0" w:color="auto"/>
        <w:right w:val="none" w:sz="0" w:space="0" w:color="auto"/>
      </w:divBdr>
    </w:div>
    <w:div w:id="262299262">
      <w:bodyDiv w:val="1"/>
      <w:marLeft w:val="0"/>
      <w:marRight w:val="0"/>
      <w:marTop w:val="0"/>
      <w:marBottom w:val="0"/>
      <w:divBdr>
        <w:top w:val="none" w:sz="0" w:space="0" w:color="auto"/>
        <w:left w:val="none" w:sz="0" w:space="0" w:color="auto"/>
        <w:bottom w:val="none" w:sz="0" w:space="0" w:color="auto"/>
        <w:right w:val="none" w:sz="0" w:space="0" w:color="auto"/>
      </w:divBdr>
      <w:divsChild>
        <w:div w:id="1556503382">
          <w:marLeft w:val="0"/>
          <w:marRight w:val="0"/>
          <w:marTop w:val="0"/>
          <w:marBottom w:val="0"/>
          <w:divBdr>
            <w:top w:val="none" w:sz="0" w:space="0" w:color="auto"/>
            <w:left w:val="none" w:sz="0" w:space="0" w:color="auto"/>
            <w:bottom w:val="none" w:sz="0" w:space="0" w:color="auto"/>
            <w:right w:val="none" w:sz="0" w:space="0" w:color="auto"/>
          </w:divBdr>
        </w:div>
      </w:divsChild>
    </w:div>
    <w:div w:id="717127400">
      <w:bodyDiv w:val="1"/>
      <w:marLeft w:val="0"/>
      <w:marRight w:val="0"/>
      <w:marTop w:val="0"/>
      <w:marBottom w:val="0"/>
      <w:divBdr>
        <w:top w:val="none" w:sz="0" w:space="0" w:color="auto"/>
        <w:left w:val="none" w:sz="0" w:space="0" w:color="auto"/>
        <w:bottom w:val="none" w:sz="0" w:space="0" w:color="auto"/>
        <w:right w:val="none" w:sz="0" w:space="0" w:color="auto"/>
      </w:divBdr>
      <w:divsChild>
        <w:div w:id="995302923">
          <w:marLeft w:val="0"/>
          <w:marRight w:val="0"/>
          <w:marTop w:val="0"/>
          <w:marBottom w:val="0"/>
          <w:divBdr>
            <w:top w:val="none" w:sz="0" w:space="0" w:color="auto"/>
            <w:left w:val="none" w:sz="0" w:space="0" w:color="auto"/>
            <w:bottom w:val="none" w:sz="0" w:space="0" w:color="auto"/>
            <w:right w:val="none" w:sz="0" w:space="0" w:color="auto"/>
          </w:divBdr>
        </w:div>
      </w:divsChild>
    </w:div>
    <w:div w:id="841816939">
      <w:bodyDiv w:val="1"/>
      <w:marLeft w:val="0"/>
      <w:marRight w:val="0"/>
      <w:marTop w:val="0"/>
      <w:marBottom w:val="0"/>
      <w:divBdr>
        <w:top w:val="none" w:sz="0" w:space="0" w:color="auto"/>
        <w:left w:val="none" w:sz="0" w:space="0" w:color="auto"/>
        <w:bottom w:val="none" w:sz="0" w:space="0" w:color="auto"/>
        <w:right w:val="none" w:sz="0" w:space="0" w:color="auto"/>
      </w:divBdr>
    </w:div>
    <w:div w:id="1126192198">
      <w:bodyDiv w:val="1"/>
      <w:marLeft w:val="0"/>
      <w:marRight w:val="0"/>
      <w:marTop w:val="0"/>
      <w:marBottom w:val="0"/>
      <w:divBdr>
        <w:top w:val="none" w:sz="0" w:space="0" w:color="auto"/>
        <w:left w:val="none" w:sz="0" w:space="0" w:color="auto"/>
        <w:bottom w:val="none" w:sz="0" w:space="0" w:color="auto"/>
        <w:right w:val="none" w:sz="0" w:space="0" w:color="auto"/>
      </w:divBdr>
    </w:div>
    <w:div w:id="1291284418">
      <w:bodyDiv w:val="1"/>
      <w:marLeft w:val="0"/>
      <w:marRight w:val="0"/>
      <w:marTop w:val="0"/>
      <w:marBottom w:val="0"/>
      <w:divBdr>
        <w:top w:val="none" w:sz="0" w:space="0" w:color="auto"/>
        <w:left w:val="none" w:sz="0" w:space="0" w:color="auto"/>
        <w:bottom w:val="none" w:sz="0" w:space="0" w:color="auto"/>
        <w:right w:val="none" w:sz="0" w:space="0" w:color="auto"/>
      </w:divBdr>
    </w:div>
    <w:div w:id="1349327896">
      <w:bodyDiv w:val="1"/>
      <w:marLeft w:val="0"/>
      <w:marRight w:val="0"/>
      <w:marTop w:val="0"/>
      <w:marBottom w:val="0"/>
      <w:divBdr>
        <w:top w:val="none" w:sz="0" w:space="0" w:color="auto"/>
        <w:left w:val="none" w:sz="0" w:space="0" w:color="auto"/>
        <w:bottom w:val="none" w:sz="0" w:space="0" w:color="auto"/>
        <w:right w:val="none" w:sz="0" w:space="0" w:color="auto"/>
      </w:divBdr>
    </w:div>
    <w:div w:id="1424256574">
      <w:bodyDiv w:val="1"/>
      <w:marLeft w:val="0"/>
      <w:marRight w:val="0"/>
      <w:marTop w:val="0"/>
      <w:marBottom w:val="0"/>
      <w:divBdr>
        <w:top w:val="none" w:sz="0" w:space="0" w:color="auto"/>
        <w:left w:val="none" w:sz="0" w:space="0" w:color="auto"/>
        <w:bottom w:val="none" w:sz="0" w:space="0" w:color="auto"/>
        <w:right w:val="none" w:sz="0" w:space="0" w:color="auto"/>
      </w:divBdr>
    </w:div>
    <w:div w:id="1613705436">
      <w:bodyDiv w:val="1"/>
      <w:marLeft w:val="0"/>
      <w:marRight w:val="0"/>
      <w:marTop w:val="0"/>
      <w:marBottom w:val="0"/>
      <w:divBdr>
        <w:top w:val="none" w:sz="0" w:space="0" w:color="auto"/>
        <w:left w:val="none" w:sz="0" w:space="0" w:color="auto"/>
        <w:bottom w:val="none" w:sz="0" w:space="0" w:color="auto"/>
        <w:right w:val="none" w:sz="0" w:space="0" w:color="auto"/>
      </w:divBdr>
    </w:div>
    <w:div w:id="171646812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3B740086D46EBA72F9695B2692730"/>
        <w:category>
          <w:name w:val="General"/>
          <w:gallery w:val="placeholder"/>
        </w:category>
        <w:types>
          <w:type w:val="bbPlcHdr"/>
        </w:types>
        <w:behaviors>
          <w:behavior w:val="content"/>
        </w:behaviors>
        <w:guid w:val="{6F133EF6-52DF-4F13-BB18-82D79FD281E9}"/>
      </w:docPartPr>
      <w:docPartBody>
        <w:p w:rsidR="00633EF0" w:rsidRDefault="00633E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B2F"/>
    <w:rsid w:val="00166763"/>
    <w:rsid w:val="002D1884"/>
    <w:rsid w:val="00564B2F"/>
    <w:rsid w:val="00633EF0"/>
    <w:rsid w:val="00652AEE"/>
    <w:rsid w:val="006575ED"/>
    <w:rsid w:val="0066445D"/>
    <w:rsid w:val="009B4526"/>
    <w:rsid w:val="00C813E1"/>
    <w:rsid w:val="00D20B86"/>
    <w:rsid w:val="00EE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9</cp:revision>
  <cp:lastPrinted>2021-12-14T02:18:00Z</cp:lastPrinted>
  <dcterms:created xsi:type="dcterms:W3CDTF">2023-09-01T19:02:00Z</dcterms:created>
  <dcterms:modified xsi:type="dcterms:W3CDTF">2023-09-05T18:31:00Z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c42d94a0ede69f2c379b037b973133cdb3100931335643eb3e13becba8958adf</vt:lpwstr>
  </property>
</Properties>
</file>