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6CF8" w14:textId="77777777" w:rsidR="007669AE" w:rsidRDefault="007669AE" w:rsidP="007669AE">
      <w:pPr>
        <w:keepNext/>
        <w:tabs>
          <w:tab w:val="left" w:pos="180"/>
        </w:tabs>
        <w:rPr>
          <w:rFonts w:cs="Calibri"/>
          <w:b/>
          <w:iCs/>
          <w:color w:val="FFFFFF"/>
          <w:sz w:val="28"/>
          <w:szCs w:val="28"/>
        </w:rPr>
      </w:pPr>
      <w:bookmarkStart w:id="0" w:name="_Hlk68612496"/>
      <w:bookmarkEnd w:id="0"/>
    </w:p>
    <w:p w14:paraId="049E24D0" w14:textId="77777777" w:rsidR="007669AE" w:rsidRPr="00EB189D" w:rsidRDefault="007669AE" w:rsidP="007669AE">
      <w:pPr>
        <w:keepNext/>
        <w:tabs>
          <w:tab w:val="left" w:pos="180"/>
        </w:tabs>
        <w:rPr>
          <w:rFonts w:cs="Calibri"/>
          <w:b/>
          <w:iCs/>
          <w:color w:val="FFFFFF"/>
          <w:sz w:val="28"/>
          <w:szCs w:val="28"/>
        </w:rPr>
      </w:pPr>
    </w:p>
    <w:p w14:paraId="41F6F450" w14:textId="77777777" w:rsidR="007669AE" w:rsidRPr="00EB189D" w:rsidRDefault="007669AE" w:rsidP="007669AE">
      <w:pPr>
        <w:keepNext/>
        <w:tabs>
          <w:tab w:val="left" w:pos="180"/>
        </w:tabs>
        <w:rPr>
          <w:rFonts w:cs="Calibri"/>
          <w:b/>
          <w:iCs/>
          <w:color w:val="FFFFFF"/>
          <w:sz w:val="28"/>
          <w:szCs w:val="28"/>
        </w:rPr>
      </w:pPr>
    </w:p>
    <w:p w14:paraId="3A07761B" w14:textId="77777777" w:rsidR="007669AE" w:rsidRPr="00EB189D" w:rsidRDefault="007669AE" w:rsidP="007669AE">
      <w:pPr>
        <w:keepNext/>
        <w:tabs>
          <w:tab w:val="left" w:pos="180"/>
        </w:tabs>
        <w:jc w:val="center"/>
        <w:rPr>
          <w:rFonts w:cs="Calibri"/>
          <w:b/>
          <w:iCs/>
          <w:color w:val="FFFFFF"/>
          <w:sz w:val="28"/>
          <w:szCs w:val="28"/>
        </w:rPr>
      </w:pPr>
      <w:r w:rsidRPr="00EB189D">
        <w:rPr>
          <w:bCs/>
          <w:i/>
          <w:noProof/>
          <w:color w:val="000000"/>
          <w:sz w:val="28"/>
          <w:szCs w:val="28"/>
        </w:rPr>
        <w:drawing>
          <wp:anchor distT="0" distB="0" distL="114300" distR="114300" simplePos="0" relativeHeight="251661312" behindDoc="0" locked="0" layoutInCell="1" allowOverlap="1" wp14:anchorId="4AC19EF3" wp14:editId="00FBAC85">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AC9DE" w14:textId="77777777" w:rsidR="007669AE" w:rsidRPr="00EB189D" w:rsidRDefault="007669AE" w:rsidP="007669AE">
      <w:pPr>
        <w:ind w:left="2880"/>
        <w:rPr>
          <w:rFonts w:eastAsia="Calibri"/>
          <w:b/>
          <w:bCs/>
          <w:sz w:val="52"/>
          <w:szCs w:val="52"/>
        </w:rPr>
      </w:pPr>
      <w:r w:rsidRPr="00EB189D">
        <w:rPr>
          <w:rFonts w:eastAsia="Calibri"/>
          <w:b/>
          <w:bCs/>
          <w:sz w:val="52"/>
          <w:szCs w:val="52"/>
        </w:rPr>
        <w:t>Stackable Instructionally-embedded Portable Science (SIPS) Assessments Project</w:t>
      </w:r>
    </w:p>
    <w:p w14:paraId="0F2F1E3F" w14:textId="77777777" w:rsidR="007669AE" w:rsidRPr="00EB189D" w:rsidRDefault="007669AE" w:rsidP="007669AE">
      <w:pPr>
        <w:tabs>
          <w:tab w:val="center" w:pos="4680"/>
        </w:tabs>
        <w:rPr>
          <w:rFonts w:eastAsia="Calibri"/>
        </w:rPr>
      </w:pPr>
      <w:r w:rsidRPr="00EB189D">
        <w:rPr>
          <w:rFonts w:eastAsia="Calibri"/>
        </w:rPr>
        <w:tab/>
      </w:r>
    </w:p>
    <w:p w14:paraId="1DA80D23" w14:textId="77777777" w:rsidR="007669AE" w:rsidRPr="00EB189D" w:rsidRDefault="007669AE" w:rsidP="007669AE">
      <w:pPr>
        <w:rPr>
          <w:rFonts w:eastAsia="Calibri"/>
        </w:rPr>
      </w:pPr>
    </w:p>
    <w:p w14:paraId="530CBEAC" w14:textId="77777777" w:rsidR="007669AE" w:rsidRPr="00EB189D" w:rsidRDefault="007669AE" w:rsidP="007669AE">
      <w:pPr>
        <w:jc w:val="center"/>
        <w:rPr>
          <w:rFonts w:eastAsia="Calibri"/>
          <w:b/>
          <w:bCs/>
          <w:sz w:val="28"/>
          <w:szCs w:val="28"/>
        </w:rPr>
      </w:pPr>
      <w:bookmarkStart w:id="1" w:name="_Hlk117843841"/>
    </w:p>
    <w:p w14:paraId="2AFBA6D9" w14:textId="77777777" w:rsidR="007669AE" w:rsidRDefault="007669AE" w:rsidP="007669AE">
      <w:pPr>
        <w:jc w:val="center"/>
        <w:rPr>
          <w:rFonts w:eastAsia="Calibri"/>
          <w:b/>
          <w:bCs/>
          <w:sz w:val="28"/>
          <w:szCs w:val="28"/>
        </w:rPr>
      </w:pPr>
    </w:p>
    <w:p w14:paraId="133CAEEC" w14:textId="77777777" w:rsidR="007669AE" w:rsidRPr="00EB189D" w:rsidRDefault="007669AE" w:rsidP="007669AE">
      <w:pPr>
        <w:jc w:val="center"/>
        <w:rPr>
          <w:rFonts w:eastAsia="Calibri"/>
          <w:b/>
          <w:bCs/>
          <w:sz w:val="28"/>
          <w:szCs w:val="28"/>
        </w:rPr>
      </w:pPr>
    </w:p>
    <w:p w14:paraId="1A0F5047" w14:textId="77777777" w:rsidR="007669AE" w:rsidRPr="00EB189D" w:rsidRDefault="007669AE" w:rsidP="007669AE">
      <w:pPr>
        <w:jc w:val="center"/>
        <w:rPr>
          <w:rFonts w:eastAsia="Calibri"/>
          <w:b/>
          <w:bCs/>
          <w:sz w:val="28"/>
          <w:szCs w:val="28"/>
        </w:rPr>
      </w:pPr>
    </w:p>
    <w:p w14:paraId="588784A4" w14:textId="77777777" w:rsidR="007669AE" w:rsidRPr="00EB189D" w:rsidRDefault="007669AE" w:rsidP="007669AE">
      <w:pPr>
        <w:jc w:val="center"/>
        <w:rPr>
          <w:rFonts w:eastAsia="Calibri"/>
          <w:b/>
          <w:bCs/>
          <w:sz w:val="28"/>
          <w:szCs w:val="28"/>
        </w:rPr>
      </w:pPr>
    </w:p>
    <w:p w14:paraId="61F8610A" w14:textId="77777777" w:rsidR="007669AE" w:rsidRPr="00EB189D" w:rsidRDefault="007669AE" w:rsidP="007669AE">
      <w:pPr>
        <w:jc w:val="center"/>
        <w:rPr>
          <w:rFonts w:eastAsia="Calibri"/>
          <w:b/>
          <w:bCs/>
          <w:sz w:val="28"/>
          <w:szCs w:val="28"/>
        </w:rPr>
      </w:pPr>
    </w:p>
    <w:p w14:paraId="10AFB831" w14:textId="77777777" w:rsidR="007669AE" w:rsidRPr="00EB189D" w:rsidRDefault="007669AE" w:rsidP="007669AE">
      <w:pPr>
        <w:jc w:val="center"/>
        <w:rPr>
          <w:rFonts w:eastAsia="Calibri"/>
          <w:b/>
          <w:bCs/>
          <w:sz w:val="28"/>
          <w:szCs w:val="28"/>
        </w:rPr>
      </w:pPr>
    </w:p>
    <w:p w14:paraId="4039F76F" w14:textId="77777777" w:rsidR="007669AE" w:rsidRPr="00EB189D" w:rsidRDefault="007669AE" w:rsidP="007669AE">
      <w:pPr>
        <w:jc w:val="center"/>
        <w:rPr>
          <w:rFonts w:eastAsia="Calibri"/>
          <w:b/>
          <w:bCs/>
          <w:sz w:val="32"/>
          <w:szCs w:val="32"/>
        </w:rPr>
      </w:pPr>
      <w:r w:rsidRPr="00EB189D">
        <w:rPr>
          <w:rFonts w:eastAsia="Calibri"/>
          <w:b/>
          <w:bCs/>
          <w:sz w:val="32"/>
          <w:szCs w:val="32"/>
        </w:rPr>
        <w:t xml:space="preserve">Grade </w:t>
      </w:r>
      <w:r>
        <w:rPr>
          <w:rFonts w:eastAsia="Calibri"/>
          <w:b/>
          <w:bCs/>
          <w:sz w:val="32"/>
          <w:szCs w:val="32"/>
        </w:rPr>
        <w:t xml:space="preserve">5 </w:t>
      </w:r>
      <w:r w:rsidRPr="00EB189D">
        <w:rPr>
          <w:rFonts w:eastAsia="Calibri"/>
          <w:b/>
          <w:bCs/>
          <w:sz w:val="32"/>
          <w:szCs w:val="32"/>
        </w:rPr>
        <w:t xml:space="preserve">Science </w:t>
      </w:r>
    </w:p>
    <w:p w14:paraId="0AD629AE" w14:textId="69824145" w:rsidR="007669AE" w:rsidRPr="00EB189D" w:rsidRDefault="007669AE" w:rsidP="007669AE">
      <w:pPr>
        <w:jc w:val="center"/>
        <w:rPr>
          <w:rFonts w:eastAsia="Calibri"/>
          <w:b/>
          <w:bCs/>
          <w:sz w:val="32"/>
          <w:szCs w:val="32"/>
        </w:rPr>
      </w:pPr>
      <w:r w:rsidRPr="00EB189D">
        <w:rPr>
          <w:rFonts w:eastAsia="Calibri"/>
          <w:b/>
          <w:bCs/>
          <w:sz w:val="32"/>
          <w:szCs w:val="32"/>
        </w:rPr>
        <w:t xml:space="preserve">Unit </w:t>
      </w:r>
      <w:r>
        <w:rPr>
          <w:rFonts w:eastAsia="Calibri"/>
          <w:b/>
          <w:bCs/>
          <w:sz w:val="32"/>
          <w:szCs w:val="32"/>
        </w:rPr>
        <w:t>2</w:t>
      </w:r>
      <w:r w:rsidRPr="00EB189D">
        <w:rPr>
          <w:rFonts w:eastAsia="Calibri"/>
          <w:b/>
          <w:bCs/>
          <w:sz w:val="32"/>
          <w:szCs w:val="32"/>
        </w:rPr>
        <w:t xml:space="preserve"> </w:t>
      </w:r>
      <w:bookmarkEnd w:id="1"/>
      <w:r>
        <w:rPr>
          <w:rFonts w:eastAsia="Calibri"/>
          <w:b/>
          <w:bCs/>
          <w:sz w:val="32"/>
          <w:szCs w:val="32"/>
        </w:rPr>
        <w:t>Range Performance Level Descriptors</w:t>
      </w:r>
    </w:p>
    <w:p w14:paraId="5509AF35" w14:textId="79E6B215" w:rsidR="007669AE" w:rsidRPr="00EB189D" w:rsidRDefault="007669AE" w:rsidP="007669AE">
      <w:pPr>
        <w:jc w:val="center"/>
        <w:rPr>
          <w:rFonts w:eastAsia="Calibri"/>
          <w:b/>
          <w:bCs/>
          <w:sz w:val="32"/>
          <w:szCs w:val="32"/>
        </w:rPr>
      </w:pPr>
      <w:r>
        <w:rPr>
          <w:rFonts w:eastAsia="Calibri"/>
          <w:b/>
          <w:bCs/>
          <w:sz w:val="32"/>
          <w:szCs w:val="32"/>
        </w:rPr>
        <w:t>Matter and Energy in Organisms and Ecosystems</w:t>
      </w:r>
    </w:p>
    <w:p w14:paraId="6F936A87" w14:textId="77777777" w:rsidR="007669AE" w:rsidRPr="00EB189D" w:rsidRDefault="007669AE" w:rsidP="007669AE">
      <w:pPr>
        <w:jc w:val="center"/>
        <w:rPr>
          <w:rFonts w:eastAsia="Calibri"/>
          <w:b/>
          <w:bCs/>
          <w:sz w:val="32"/>
          <w:szCs w:val="32"/>
        </w:rPr>
      </w:pPr>
      <w:r>
        <w:rPr>
          <w:rFonts w:eastAsia="Calibri"/>
          <w:b/>
          <w:bCs/>
          <w:sz w:val="32"/>
          <w:szCs w:val="32"/>
        </w:rPr>
        <w:t>September</w:t>
      </w:r>
      <w:r w:rsidRPr="00EB189D">
        <w:rPr>
          <w:rFonts w:eastAsia="Calibri"/>
          <w:b/>
          <w:bCs/>
          <w:sz w:val="32"/>
          <w:szCs w:val="32"/>
        </w:rPr>
        <w:t xml:space="preserve"> 2023</w:t>
      </w:r>
    </w:p>
    <w:p w14:paraId="056ABAED" w14:textId="77777777" w:rsidR="007669AE" w:rsidRPr="00EB189D" w:rsidRDefault="007669AE" w:rsidP="007669AE">
      <w:pPr>
        <w:rPr>
          <w:rFonts w:eastAsia="Calibri"/>
        </w:rPr>
      </w:pPr>
    </w:p>
    <w:p w14:paraId="6A91CF91" w14:textId="77777777" w:rsidR="007669AE" w:rsidRPr="00EB189D" w:rsidRDefault="007669AE" w:rsidP="007669AE">
      <w:pPr>
        <w:rPr>
          <w:rFonts w:eastAsia="Calibri"/>
        </w:rPr>
      </w:pPr>
    </w:p>
    <w:p w14:paraId="76D4D3BA" w14:textId="77777777" w:rsidR="007669AE" w:rsidRPr="00EB189D" w:rsidRDefault="007669AE" w:rsidP="007669AE">
      <w:pPr>
        <w:rPr>
          <w:rFonts w:eastAsia="Calibri"/>
        </w:rPr>
      </w:pPr>
    </w:p>
    <w:p w14:paraId="5DCB6F8B" w14:textId="77777777" w:rsidR="007669AE" w:rsidRDefault="007669AE" w:rsidP="007669AE">
      <w:pPr>
        <w:rPr>
          <w:rFonts w:eastAsia="Calibri"/>
        </w:rPr>
      </w:pPr>
    </w:p>
    <w:p w14:paraId="608313C4" w14:textId="77777777" w:rsidR="007669AE" w:rsidRPr="00EB189D" w:rsidRDefault="007669AE" w:rsidP="007669AE">
      <w:pPr>
        <w:rPr>
          <w:rFonts w:eastAsia="Calibri"/>
        </w:rPr>
      </w:pPr>
    </w:p>
    <w:p w14:paraId="1F9A321A" w14:textId="77777777" w:rsidR="007669AE" w:rsidRDefault="007669AE" w:rsidP="007669AE">
      <w:pPr>
        <w:tabs>
          <w:tab w:val="left" w:pos="4050"/>
        </w:tabs>
        <w:rPr>
          <w:rFonts w:eastAsia="Calibri"/>
          <w:i/>
          <w:iCs/>
        </w:rPr>
      </w:pPr>
    </w:p>
    <w:p w14:paraId="7980D87F" w14:textId="77777777" w:rsidR="007669AE" w:rsidRDefault="007669AE" w:rsidP="007669AE">
      <w:pPr>
        <w:tabs>
          <w:tab w:val="left" w:pos="4050"/>
        </w:tabs>
        <w:rPr>
          <w:rFonts w:eastAsia="Calibri"/>
          <w:i/>
          <w:iCs/>
        </w:rPr>
      </w:pPr>
    </w:p>
    <w:p w14:paraId="5EFE8429" w14:textId="77777777" w:rsidR="007669AE" w:rsidRPr="00EB189D" w:rsidRDefault="007669AE" w:rsidP="007669AE">
      <w:pPr>
        <w:tabs>
          <w:tab w:val="left" w:pos="4050"/>
        </w:tabs>
        <w:rPr>
          <w:rFonts w:eastAsia="Calibri"/>
          <w:i/>
          <w:iCs/>
        </w:rPr>
      </w:pPr>
    </w:p>
    <w:p w14:paraId="6520F4D4" w14:textId="7ADAD6B0" w:rsidR="007669AE" w:rsidRPr="000670DB" w:rsidRDefault="007669AE" w:rsidP="007669AE">
      <w:pPr>
        <w:tabs>
          <w:tab w:val="left" w:pos="4050"/>
        </w:tabs>
        <w:rPr>
          <w:rFonts w:asciiTheme="minorHAnsi" w:hAnsiTheme="minorHAnsi" w:cstheme="minorHAnsi"/>
          <w:i/>
          <w:iCs/>
        </w:rPr>
      </w:pPr>
      <w:r w:rsidRPr="000670DB">
        <w:rPr>
          <w:rFonts w:asciiTheme="minorHAnsi" w:hAnsiTheme="minorHAnsi" w:cstheme="minorHAnsi"/>
          <w:i/>
          <w:iCs/>
        </w:rPr>
        <w:t>The SIPS Grade 5 Science Unit 2 Range Performance Level Descriptors, 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C5D6459" w14:textId="77777777" w:rsidR="007669AE" w:rsidRPr="000670DB" w:rsidRDefault="007669AE" w:rsidP="007669AE">
      <w:pPr>
        <w:tabs>
          <w:tab w:val="left" w:pos="4050"/>
        </w:tabs>
        <w:rPr>
          <w:rFonts w:asciiTheme="minorHAnsi" w:hAnsiTheme="minorHAnsi" w:cstheme="minorHAnsi"/>
          <w:i/>
          <w:iCs/>
        </w:rPr>
      </w:pPr>
    </w:p>
    <w:p w14:paraId="65DF836B" w14:textId="3E3461AF" w:rsidR="007669AE" w:rsidRPr="000670DB" w:rsidRDefault="007669AE" w:rsidP="007669AE">
      <w:pPr>
        <w:tabs>
          <w:tab w:val="left" w:pos="4050"/>
        </w:tabs>
        <w:rPr>
          <w:rFonts w:asciiTheme="minorHAnsi" w:hAnsiTheme="minorHAnsi" w:cstheme="minorHAnsi"/>
          <w:i/>
          <w:iCs/>
        </w:rPr>
        <w:sectPr w:rsidR="007669AE" w:rsidRPr="000670DB" w:rsidSect="00CA1DB5">
          <w:pgSz w:w="12240" w:h="15840"/>
          <w:pgMar w:top="1440" w:right="1440" w:bottom="1440" w:left="1440" w:header="720" w:footer="720" w:gutter="0"/>
          <w:pgNumType w:start="1"/>
          <w:cols w:space="720"/>
          <w:docGrid w:linePitch="272"/>
        </w:sectPr>
      </w:pPr>
      <w:r w:rsidRPr="000670DB">
        <w:rPr>
          <w:rFonts w:asciiTheme="minorHAnsi" w:hAnsiTheme="minorHAnsi" w:cstheme="minorHAnsi"/>
          <w:i/>
          <w:iCs/>
        </w:rPr>
        <w:t>All rights reserved. Any or all portions of this document may be reproduced and distributed without prior permission, provided the source is cited as: Stackable Instructionally-embedded Portable Science (SIPS) Assessments Project. (2023). SIPS Grade 5 Science Unit 2 Range Performance Level Descriptors, Matter and Energy in Organisms and Ecosystems. Lincoln, NE: Nebraska Department of Education.</w:t>
      </w:r>
    </w:p>
    <w:p w14:paraId="1ADE5E44" w14:textId="5DB96F84" w:rsidR="00DE7B47" w:rsidRPr="0037698A" w:rsidRDefault="00DE7B47" w:rsidP="00DE7B47">
      <w:pPr>
        <w:pStyle w:val="Title"/>
        <w:jc w:val="right"/>
      </w:pPr>
      <w:r w:rsidRPr="0037698A">
        <w:rPr>
          <w:noProof/>
        </w:rPr>
        <w:lastRenderedPageBreak/>
        <w:drawing>
          <wp:anchor distT="0" distB="0" distL="114300" distR="114300" simplePos="0" relativeHeight="251659264" behindDoc="0" locked="0" layoutInCell="1" allowOverlap="1" wp14:anchorId="5FD30921" wp14:editId="2BBF4793">
            <wp:simplePos x="0" y="0"/>
            <wp:positionH relativeFrom="margin">
              <wp:posOffset>-38100</wp:posOffset>
            </wp:positionH>
            <wp:positionV relativeFrom="paragraph">
              <wp:posOffset>-523875</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Pr="0037698A">
        <w:t xml:space="preserve">SIPS Grade </w:t>
      </w:r>
      <w:r w:rsidR="00AF24CB" w:rsidRPr="0037698A">
        <w:t>5</w:t>
      </w:r>
      <w:r w:rsidRPr="0037698A">
        <w:t xml:space="preserve"> Unit </w:t>
      </w:r>
      <w:r w:rsidR="00AF24CB" w:rsidRPr="0037698A">
        <w:t>2</w:t>
      </w:r>
      <w:r w:rsidRPr="0037698A">
        <w:t xml:space="preserve"> Range Performance Level Descriptors</w:t>
      </w:r>
    </w:p>
    <w:p w14:paraId="37D12F3F" w14:textId="4709A2E1" w:rsidR="00F71006" w:rsidRPr="0037698A" w:rsidRDefault="00F71006" w:rsidP="0023586F">
      <w:pPr>
        <w:pStyle w:val="Exhibitheading"/>
        <w:spacing w:before="360"/>
        <w:rPr>
          <w:rFonts w:eastAsia="Calibri" w:cs="Calibri"/>
          <w:sz w:val="28"/>
          <w:szCs w:val="28"/>
          <w:lang w:bidi="ar-SA"/>
        </w:rPr>
      </w:pPr>
      <w:r w:rsidRPr="0037698A">
        <w:rPr>
          <w:rFonts w:eastAsia="Calibri" w:cs="Calibri"/>
          <w:sz w:val="28"/>
          <w:szCs w:val="28"/>
          <w:lang w:bidi="ar-SA"/>
        </w:rPr>
        <w:t xml:space="preserve">Grade 5 Unit </w:t>
      </w:r>
      <w:r w:rsidR="00D03ABD" w:rsidRPr="0037698A">
        <w:rPr>
          <w:rFonts w:eastAsia="Calibri" w:cs="Calibri"/>
          <w:sz w:val="28"/>
          <w:szCs w:val="28"/>
          <w:lang w:bidi="ar-SA"/>
        </w:rPr>
        <w:t>2</w:t>
      </w:r>
      <w:r w:rsidRPr="0037698A">
        <w:rPr>
          <w:rFonts w:eastAsia="Calibri" w:cs="Calibri"/>
          <w:sz w:val="28"/>
          <w:szCs w:val="28"/>
          <w:lang w:bidi="ar-SA"/>
        </w:rPr>
        <w:t xml:space="preserve"> </w:t>
      </w:r>
      <w:r w:rsidR="006E0722" w:rsidRPr="0037698A">
        <w:rPr>
          <w:rFonts w:eastAsia="Calibri" w:cs="Calibri"/>
          <w:sz w:val="28"/>
          <w:szCs w:val="28"/>
          <w:lang w:bidi="ar-SA"/>
        </w:rPr>
        <w:t xml:space="preserve">EOU </w:t>
      </w:r>
      <w:r w:rsidRPr="0037698A">
        <w:rPr>
          <w:rFonts w:eastAsia="Calibri" w:cs="Calibri"/>
          <w:sz w:val="28"/>
          <w:szCs w:val="28"/>
          <w:lang w:bidi="ar-SA"/>
        </w:rPr>
        <w:t>Assessment Performance Expectations</w:t>
      </w:r>
    </w:p>
    <w:tbl>
      <w:tblPr>
        <w:tblStyle w:val="TableGrid"/>
        <w:tblW w:w="0" w:type="auto"/>
        <w:tblLook w:val="04A0" w:firstRow="1" w:lastRow="0" w:firstColumn="1" w:lastColumn="0" w:noHBand="0" w:noVBand="1"/>
      </w:tblPr>
      <w:tblGrid>
        <w:gridCol w:w="17270"/>
      </w:tblGrid>
      <w:tr w:rsidR="00D03ABD" w14:paraId="45941EB0" w14:textId="77777777" w:rsidTr="00D03ABD">
        <w:tc>
          <w:tcPr>
            <w:tcW w:w="17270" w:type="dxa"/>
          </w:tcPr>
          <w:p w14:paraId="3FFF2B80" w14:textId="66D010C8" w:rsidR="00D307C9" w:rsidRPr="00D66826" w:rsidRDefault="00D307C9" w:rsidP="00BD3A19">
            <w:pPr>
              <w:pStyle w:val="TableParagraph"/>
              <w:spacing w:before="60" w:after="60"/>
              <w:ind w:left="0"/>
              <w:rPr>
                <w:rFonts w:asciiTheme="minorHAnsi" w:hAnsiTheme="minorHAnsi" w:cstheme="minorHAnsi"/>
                <w:sz w:val="22"/>
                <w:szCs w:val="22"/>
              </w:rPr>
            </w:pPr>
            <w:r w:rsidRPr="00D66826">
              <w:rPr>
                <w:rFonts w:asciiTheme="minorHAnsi" w:hAnsiTheme="minorHAnsi" w:cstheme="minorHAnsi"/>
                <w:b/>
                <w:sz w:val="22"/>
                <w:szCs w:val="22"/>
              </w:rPr>
              <w:t xml:space="preserve">5-PS3-1. </w:t>
            </w:r>
            <w:r w:rsidRPr="00D66826">
              <w:rPr>
                <w:rFonts w:asciiTheme="minorHAnsi" w:hAnsiTheme="minorHAnsi" w:cstheme="minorHAnsi"/>
                <w:sz w:val="22"/>
                <w:szCs w:val="22"/>
              </w:rPr>
              <w:t>Use models to describe that</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energy in animals’</w:t>
            </w:r>
            <w:r w:rsidR="005465CA">
              <w:rPr>
                <w:rFonts w:asciiTheme="minorHAnsi" w:hAnsiTheme="minorHAnsi" w:cstheme="minorHAnsi"/>
                <w:sz w:val="22"/>
                <w:szCs w:val="22"/>
              </w:rPr>
              <w:t xml:space="preserve"> </w:t>
            </w:r>
            <w:r w:rsidRPr="00D66826">
              <w:rPr>
                <w:rFonts w:asciiTheme="minorHAnsi" w:hAnsiTheme="minorHAnsi" w:cstheme="minorHAnsi"/>
                <w:sz w:val="22"/>
                <w:szCs w:val="22"/>
              </w:rPr>
              <w:t>food</w:t>
            </w:r>
            <w:r w:rsidR="009D476D">
              <w:rPr>
                <w:rFonts w:asciiTheme="minorHAnsi" w:hAnsiTheme="minorHAnsi" w:cstheme="minorHAnsi"/>
                <w:sz w:val="22"/>
                <w:szCs w:val="22"/>
              </w:rPr>
              <w:t xml:space="preserve"> </w:t>
            </w:r>
            <w:r w:rsidRPr="00D66826">
              <w:rPr>
                <w:rFonts w:asciiTheme="minorHAnsi" w:hAnsiTheme="minorHAnsi" w:cstheme="minorHAnsi"/>
                <w:sz w:val="22"/>
                <w:szCs w:val="22"/>
              </w:rPr>
              <w:t>(used for body</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repair, growth, motion, and to maintain</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body warmth) was once energy from the</w:t>
            </w:r>
            <w:r w:rsidR="00BD3A19">
              <w:rPr>
                <w:rFonts w:asciiTheme="minorHAnsi" w:hAnsiTheme="minorHAnsi" w:cstheme="minorHAnsi"/>
                <w:sz w:val="22"/>
                <w:szCs w:val="22"/>
              </w:rPr>
              <w:t xml:space="preserve"> </w:t>
            </w:r>
            <w:r w:rsidRPr="00D66826">
              <w:rPr>
                <w:rFonts w:asciiTheme="minorHAnsi" w:hAnsiTheme="minorHAnsi" w:cstheme="minorHAnsi"/>
                <w:sz w:val="22"/>
                <w:szCs w:val="22"/>
              </w:rPr>
              <w:t>sun.</w:t>
            </w:r>
            <w:r w:rsidR="005D3BFF" w:rsidRPr="00D66826">
              <w:rPr>
                <w:rFonts w:asciiTheme="minorHAnsi" w:hAnsiTheme="minorHAnsi" w:cstheme="minorHAnsi"/>
                <w:sz w:val="22"/>
                <w:szCs w:val="22"/>
              </w:rPr>
              <w:t xml:space="preserve"> </w:t>
            </w:r>
            <w:r w:rsidR="005D3BFF" w:rsidRPr="00D66826">
              <w:rPr>
                <w:rStyle w:val="red"/>
                <w:rFonts w:asciiTheme="minorHAnsi" w:hAnsiTheme="minorHAnsi" w:cstheme="minorHAnsi"/>
                <w:color w:val="DD0000"/>
                <w:sz w:val="22"/>
                <w:szCs w:val="22"/>
              </w:rPr>
              <w:t>[Clarification Statement: Examples of models could include diagrams and flow charts.]</w:t>
            </w:r>
          </w:p>
          <w:p w14:paraId="3B34AAF0" w14:textId="3DED76CC" w:rsidR="00D307C9" w:rsidRPr="00D66826" w:rsidRDefault="00D307C9" w:rsidP="00BD3A19">
            <w:pPr>
              <w:pStyle w:val="TableParagraph"/>
              <w:spacing w:before="60" w:after="60"/>
              <w:ind w:left="0"/>
              <w:rPr>
                <w:rFonts w:asciiTheme="minorHAnsi" w:hAnsiTheme="minorHAnsi" w:cstheme="minorHAnsi"/>
                <w:sz w:val="22"/>
                <w:szCs w:val="22"/>
              </w:rPr>
            </w:pPr>
            <w:r w:rsidRPr="00D66826">
              <w:rPr>
                <w:rFonts w:asciiTheme="minorHAnsi" w:hAnsiTheme="minorHAnsi" w:cstheme="minorHAnsi"/>
                <w:b/>
                <w:sz w:val="22"/>
                <w:szCs w:val="22"/>
              </w:rPr>
              <w:t xml:space="preserve">5-LS1-1. </w:t>
            </w:r>
            <w:r w:rsidRPr="00D66826">
              <w:rPr>
                <w:rFonts w:asciiTheme="minorHAnsi" w:hAnsiTheme="minorHAnsi" w:cstheme="minorHAnsi"/>
                <w:sz w:val="22"/>
                <w:szCs w:val="22"/>
              </w:rPr>
              <w:t>Support an argument that plants</w:t>
            </w:r>
            <w:r w:rsidR="00BD3A19">
              <w:rPr>
                <w:rFonts w:asciiTheme="minorHAnsi" w:hAnsiTheme="minorHAnsi" w:cstheme="minorHAnsi"/>
                <w:sz w:val="22"/>
                <w:szCs w:val="22"/>
              </w:rPr>
              <w:t xml:space="preserve"> </w:t>
            </w:r>
            <w:r w:rsidRPr="00D66826">
              <w:rPr>
                <w:rFonts w:asciiTheme="minorHAnsi" w:hAnsiTheme="minorHAnsi" w:cstheme="minorHAnsi"/>
                <w:sz w:val="22"/>
                <w:szCs w:val="22"/>
              </w:rPr>
              <w:t>get the materials they need for growth</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chiefly from</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air</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and</w:t>
            </w:r>
            <w:r w:rsidRPr="00D66826">
              <w:rPr>
                <w:rFonts w:asciiTheme="minorHAnsi" w:hAnsiTheme="minorHAnsi" w:cstheme="minorHAnsi"/>
                <w:spacing w:val="-3"/>
                <w:sz w:val="22"/>
                <w:szCs w:val="22"/>
              </w:rPr>
              <w:t xml:space="preserve"> </w:t>
            </w:r>
            <w:r w:rsidRPr="00D66826">
              <w:rPr>
                <w:rFonts w:asciiTheme="minorHAnsi" w:hAnsiTheme="minorHAnsi" w:cstheme="minorHAnsi"/>
                <w:sz w:val="22"/>
                <w:szCs w:val="22"/>
              </w:rPr>
              <w:t>water.</w:t>
            </w:r>
            <w:r w:rsidR="009E3A31" w:rsidRPr="00D66826">
              <w:rPr>
                <w:rFonts w:asciiTheme="minorHAnsi" w:hAnsiTheme="minorHAnsi" w:cstheme="minorHAnsi"/>
                <w:sz w:val="22"/>
                <w:szCs w:val="22"/>
              </w:rPr>
              <w:t xml:space="preserve"> </w:t>
            </w:r>
            <w:r w:rsidR="009E3A31" w:rsidRPr="00D66826">
              <w:rPr>
                <w:rFonts w:asciiTheme="minorHAnsi" w:hAnsiTheme="minorHAnsi" w:cstheme="minorHAnsi"/>
                <w:color w:val="DD0000"/>
                <w:sz w:val="22"/>
                <w:szCs w:val="22"/>
                <w:shd w:val="clear" w:color="auto" w:fill="FFFFFF"/>
              </w:rPr>
              <w:t>[Clarification Statement: Emphasis is on the idea that plant matter comes mostly from air and water, not from the soil.]</w:t>
            </w:r>
          </w:p>
          <w:p w14:paraId="42A4C130" w14:textId="1D3FAEB2" w:rsidR="00D03ABD" w:rsidRPr="004A4533" w:rsidRDefault="00D307C9" w:rsidP="00BD3A19">
            <w:pPr>
              <w:pStyle w:val="TableParagraph"/>
              <w:spacing w:before="60" w:after="60"/>
              <w:ind w:left="0"/>
              <w:rPr>
                <w:rFonts w:asciiTheme="minorHAnsi" w:hAnsiTheme="minorHAnsi" w:cstheme="minorHAnsi"/>
                <w:sz w:val="22"/>
                <w:szCs w:val="22"/>
              </w:rPr>
            </w:pPr>
            <w:r w:rsidRPr="00D66826">
              <w:rPr>
                <w:rFonts w:asciiTheme="minorHAnsi" w:hAnsiTheme="minorHAnsi" w:cstheme="minorHAnsi"/>
                <w:b/>
                <w:sz w:val="22"/>
                <w:szCs w:val="22"/>
              </w:rPr>
              <w:t xml:space="preserve">5-LS2-1. </w:t>
            </w:r>
            <w:r w:rsidRPr="00D66826">
              <w:rPr>
                <w:rFonts w:asciiTheme="minorHAnsi" w:hAnsiTheme="minorHAnsi" w:cstheme="minorHAnsi"/>
                <w:sz w:val="22"/>
                <w:szCs w:val="22"/>
              </w:rPr>
              <w:t>Develop a model to describe the</w:t>
            </w:r>
            <w:r w:rsidR="00BD3A19">
              <w:rPr>
                <w:rFonts w:asciiTheme="minorHAnsi" w:hAnsiTheme="minorHAnsi" w:cstheme="minorHAnsi"/>
                <w:sz w:val="22"/>
                <w:szCs w:val="22"/>
              </w:rPr>
              <w:t xml:space="preserve"> </w:t>
            </w:r>
            <w:r w:rsidRPr="00D66826">
              <w:rPr>
                <w:rFonts w:asciiTheme="minorHAnsi" w:hAnsiTheme="minorHAnsi" w:cstheme="minorHAnsi"/>
                <w:sz w:val="22"/>
                <w:szCs w:val="22"/>
              </w:rPr>
              <w:t>movement of matter among plants,</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animals, decomposers, and the</w:t>
            </w:r>
            <w:r w:rsidRPr="00D66826">
              <w:rPr>
                <w:rFonts w:asciiTheme="minorHAnsi" w:hAnsiTheme="minorHAnsi" w:cstheme="minorHAnsi"/>
                <w:spacing w:val="1"/>
                <w:sz w:val="22"/>
                <w:szCs w:val="22"/>
              </w:rPr>
              <w:t xml:space="preserve"> </w:t>
            </w:r>
            <w:r w:rsidRPr="00D66826">
              <w:rPr>
                <w:rFonts w:asciiTheme="minorHAnsi" w:hAnsiTheme="minorHAnsi" w:cstheme="minorHAnsi"/>
                <w:sz w:val="22"/>
                <w:szCs w:val="22"/>
              </w:rPr>
              <w:t>environment.</w:t>
            </w:r>
            <w:r w:rsidR="00D66826" w:rsidRPr="00D66826">
              <w:rPr>
                <w:rFonts w:asciiTheme="minorHAnsi" w:hAnsiTheme="minorHAnsi" w:cstheme="minorHAnsi"/>
                <w:sz w:val="22"/>
                <w:szCs w:val="22"/>
              </w:rPr>
              <w:t xml:space="preserve"> </w:t>
            </w:r>
            <w:r w:rsidR="00D66826" w:rsidRPr="00D66826">
              <w:rPr>
                <w:rFonts w:asciiTheme="minorHAnsi" w:hAnsiTheme="minorHAnsi" w:cstheme="minorHAnsi"/>
                <w:color w:val="DD0000"/>
                <w:sz w:val="22"/>
                <w:szCs w:val="22"/>
                <w:shd w:val="clear" w:color="auto" w:fill="FFFFFF"/>
              </w:rPr>
              <w:t xml:space="preserve">[Clarification Statement: Emphasis is on the idea that matter that is not food (air, water, decomposed materials in soil) is changed by plants into matter that is food. Examples of systems could include organisms, ecosystems, and the Earth.] </w:t>
            </w:r>
            <w:r w:rsidR="00D66826" w:rsidRPr="004B3F29">
              <w:rPr>
                <w:rFonts w:asciiTheme="minorHAnsi" w:hAnsiTheme="minorHAnsi" w:cstheme="minorHAnsi"/>
                <w:i/>
                <w:iCs/>
                <w:color w:val="DD0000"/>
                <w:sz w:val="22"/>
                <w:szCs w:val="22"/>
                <w:shd w:val="clear" w:color="auto" w:fill="FFFFFF"/>
              </w:rPr>
              <w:t>[Assessment Boundary: Assessment does not include molecular explanations.]</w:t>
            </w:r>
          </w:p>
        </w:tc>
      </w:tr>
    </w:tbl>
    <w:p w14:paraId="0AEFD192" w14:textId="77777777" w:rsidR="00F71006" w:rsidRDefault="00F71006" w:rsidP="00F71006">
      <w:pPr>
        <w:pStyle w:val="Exhibitheading"/>
        <w:rPr>
          <w:rFonts w:eastAsia="Calibri" w:cs="Calibri"/>
          <w:sz w:val="24"/>
          <w:szCs w:val="24"/>
          <w:lang w:bidi="ar-SA"/>
        </w:rPr>
      </w:pPr>
    </w:p>
    <w:p w14:paraId="22E4657C" w14:textId="77777777" w:rsidR="000670DB" w:rsidRDefault="000670DB">
      <w:r>
        <w:br w:type="page"/>
      </w:r>
    </w:p>
    <w:tbl>
      <w:tblPr>
        <w:tblStyle w:val="TableGrid"/>
        <w:tblW w:w="1737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343"/>
      </w:tblGrid>
      <w:tr w:rsidR="00B72851" w14:paraId="4D508B61" w14:textId="77777777" w:rsidTr="00B13F35">
        <w:trPr>
          <w:trHeight w:val="665"/>
        </w:trPr>
        <w:tc>
          <w:tcPr>
            <w:tcW w:w="17370" w:type="dxa"/>
            <w:gridSpan w:val="4"/>
            <w:shd w:val="clear" w:color="auto" w:fill="0586C7"/>
            <w:vAlign w:val="center"/>
          </w:tcPr>
          <w:p w14:paraId="72414713" w14:textId="59CCDA6D" w:rsidR="00B72851" w:rsidRDefault="00B72851" w:rsidP="002B23AA">
            <w:pPr>
              <w:spacing w:before="60" w:after="60"/>
              <w:jc w:val="center"/>
              <w:rPr>
                <w:rFonts w:asciiTheme="minorHAnsi" w:hAnsiTheme="minorHAnsi" w:cstheme="minorHAnsi"/>
              </w:rPr>
            </w:pPr>
            <w:r w:rsidRPr="00B13F35">
              <w:rPr>
                <w:b/>
                <w:bCs/>
                <w:color w:val="FFFFFF" w:themeColor="background1"/>
                <w:kern w:val="24"/>
                <w:sz w:val="28"/>
                <w:szCs w:val="28"/>
              </w:rPr>
              <w:lastRenderedPageBreak/>
              <w:t xml:space="preserve">SIPS </w:t>
            </w:r>
            <w:r w:rsidR="00EB2B55" w:rsidRPr="00B13F35">
              <w:rPr>
                <w:b/>
                <w:bCs/>
                <w:color w:val="FFFFFF" w:themeColor="background1"/>
                <w:kern w:val="24"/>
                <w:sz w:val="28"/>
                <w:szCs w:val="28"/>
              </w:rPr>
              <w:t xml:space="preserve">Grade 5 </w:t>
            </w:r>
            <w:r w:rsidRPr="00B13F35">
              <w:rPr>
                <w:b/>
                <w:bCs/>
                <w:color w:val="FFFFFF" w:themeColor="background1"/>
                <w:kern w:val="24"/>
                <w:sz w:val="28"/>
                <w:szCs w:val="28"/>
              </w:rPr>
              <w:t xml:space="preserve">Unit </w:t>
            </w:r>
            <w:r w:rsidR="00687152" w:rsidRPr="00B13F35">
              <w:rPr>
                <w:b/>
                <w:bCs/>
                <w:color w:val="FFFFFF" w:themeColor="background1"/>
                <w:kern w:val="24"/>
                <w:sz w:val="28"/>
                <w:szCs w:val="28"/>
              </w:rPr>
              <w:t>2</w:t>
            </w:r>
            <w:r w:rsidRPr="00B13F35">
              <w:rPr>
                <w:b/>
                <w:bCs/>
                <w:color w:val="FFFFFF" w:themeColor="background1"/>
                <w:kern w:val="24"/>
                <w:sz w:val="28"/>
                <w:szCs w:val="28"/>
              </w:rPr>
              <w:t xml:space="preserve"> Range Performance Level Descriptors</w:t>
            </w:r>
          </w:p>
        </w:tc>
      </w:tr>
      <w:tr w:rsidR="004D61EC" w14:paraId="46707F0B" w14:textId="77777777" w:rsidTr="00B13F35">
        <w:trPr>
          <w:trHeight w:val="431"/>
        </w:trPr>
        <w:tc>
          <w:tcPr>
            <w:tcW w:w="17370" w:type="dxa"/>
            <w:gridSpan w:val="4"/>
            <w:shd w:val="clear" w:color="auto" w:fill="9CC2E5" w:themeFill="accent5" w:themeFillTint="99"/>
            <w:vAlign w:val="center"/>
          </w:tcPr>
          <w:p w14:paraId="586C1BB9" w14:textId="6B60A25C" w:rsidR="004D61EC" w:rsidRPr="00B10B85" w:rsidRDefault="003039FE" w:rsidP="002B23AA">
            <w:pPr>
              <w:spacing w:before="60" w:after="60"/>
              <w:rPr>
                <w:b/>
                <w:bCs/>
                <w:color w:val="000000" w:themeColor="dark1"/>
                <w:kern w:val="24"/>
                <w:sz w:val="24"/>
                <w:szCs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4D61EC" w14:paraId="41B04E3F" w14:textId="77777777" w:rsidTr="00F84376">
        <w:trPr>
          <w:trHeight w:val="431"/>
        </w:trPr>
        <w:tc>
          <w:tcPr>
            <w:tcW w:w="4342" w:type="dxa"/>
            <w:shd w:val="clear" w:color="auto" w:fill="BDD6EE" w:themeFill="accent5" w:themeFillTint="66"/>
            <w:vAlign w:val="center"/>
          </w:tcPr>
          <w:p w14:paraId="25FFDC3C" w14:textId="77777777" w:rsidR="004D61EC" w:rsidRDefault="004D61EC" w:rsidP="002B23AA">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BDD6EE" w:themeFill="accent5" w:themeFillTint="66"/>
            <w:vAlign w:val="center"/>
          </w:tcPr>
          <w:p w14:paraId="63B0B506" w14:textId="77777777" w:rsidR="004D61EC" w:rsidRDefault="004D61EC" w:rsidP="002B23AA">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BDD6EE" w:themeFill="accent5" w:themeFillTint="66"/>
            <w:vAlign w:val="center"/>
          </w:tcPr>
          <w:p w14:paraId="0D1D8F1C" w14:textId="77777777" w:rsidR="004D61EC" w:rsidRDefault="004D61EC" w:rsidP="002B23AA">
            <w:pPr>
              <w:spacing w:before="60" w:after="60"/>
              <w:jc w:val="center"/>
              <w:rPr>
                <w:rFonts w:asciiTheme="minorHAnsi" w:hAnsiTheme="minorHAnsi" w:cstheme="minorHAnsi"/>
              </w:rPr>
            </w:pPr>
            <w:r w:rsidRPr="00A34087">
              <w:rPr>
                <w:b/>
                <w:bCs/>
                <w:color w:val="000000" w:themeColor="dark1"/>
                <w:kern w:val="24"/>
              </w:rPr>
              <w:t>Level 3 (Target)</w:t>
            </w:r>
          </w:p>
        </w:tc>
        <w:tc>
          <w:tcPr>
            <w:tcW w:w="4343" w:type="dxa"/>
            <w:shd w:val="clear" w:color="auto" w:fill="BDD6EE" w:themeFill="accent5" w:themeFillTint="66"/>
            <w:vAlign w:val="center"/>
          </w:tcPr>
          <w:p w14:paraId="4207D62D" w14:textId="77777777" w:rsidR="004D61EC" w:rsidRDefault="004D61EC" w:rsidP="002B23AA">
            <w:pPr>
              <w:spacing w:before="60" w:after="60"/>
              <w:jc w:val="center"/>
              <w:rPr>
                <w:rFonts w:asciiTheme="minorHAnsi" w:hAnsiTheme="minorHAnsi" w:cstheme="minorHAnsi"/>
              </w:rPr>
            </w:pPr>
            <w:r w:rsidRPr="00A34087">
              <w:rPr>
                <w:b/>
                <w:bCs/>
                <w:color w:val="000000" w:themeColor="dark1"/>
                <w:kern w:val="24"/>
              </w:rPr>
              <w:t>Level 4</w:t>
            </w:r>
          </w:p>
        </w:tc>
      </w:tr>
      <w:tr w:rsidR="000A1827" w:rsidRPr="00B13F35" w14:paraId="772F4B5B" w14:textId="77777777" w:rsidTr="00B13F35">
        <w:tc>
          <w:tcPr>
            <w:tcW w:w="4342" w:type="dxa"/>
            <w:tcBorders>
              <w:top w:val="single" w:sz="4" w:space="0" w:color="auto"/>
              <w:left w:val="nil"/>
              <w:bottom w:val="single" w:sz="4" w:space="0" w:color="auto"/>
              <w:right w:val="nil"/>
            </w:tcBorders>
            <w:shd w:val="clear" w:color="auto" w:fill="FFFFFF" w:themeFill="background1"/>
          </w:tcPr>
          <w:p w14:paraId="23B68ED2" w14:textId="4A339C3A" w:rsidR="000A1827" w:rsidRPr="00B13F35" w:rsidRDefault="000A1827" w:rsidP="002B23AA">
            <w:pPr>
              <w:spacing w:before="60" w:after="60"/>
              <w:rPr>
                <w:rFonts w:asciiTheme="minorHAnsi" w:hAnsiTheme="minorHAnsi" w:cstheme="minorHAnsi"/>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tcBorders>
              <w:top w:val="single" w:sz="4" w:space="0" w:color="auto"/>
              <w:left w:val="nil"/>
              <w:bottom w:val="single" w:sz="4" w:space="0" w:color="auto"/>
              <w:right w:val="nil"/>
            </w:tcBorders>
            <w:shd w:val="clear" w:color="auto" w:fill="FFFFFF" w:themeFill="background1"/>
          </w:tcPr>
          <w:p w14:paraId="2D91D027" w14:textId="6680AB2F" w:rsidR="000A1827" w:rsidRPr="00B13F35" w:rsidRDefault="000A1827" w:rsidP="002B23AA">
            <w:pPr>
              <w:spacing w:before="60" w:after="60"/>
              <w:rPr>
                <w:rFonts w:asciiTheme="minorHAnsi" w:eastAsiaTheme="minorEastAsia" w:cstheme="minorBidi"/>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2" w:type="dxa"/>
            <w:tcBorders>
              <w:top w:val="single" w:sz="4" w:space="0" w:color="auto"/>
              <w:left w:val="nil"/>
              <w:bottom w:val="single" w:sz="4" w:space="0" w:color="auto"/>
              <w:right w:val="nil"/>
            </w:tcBorders>
            <w:shd w:val="clear" w:color="auto" w:fill="FFFFFF" w:themeFill="background1"/>
          </w:tcPr>
          <w:p w14:paraId="4DEB350B" w14:textId="75F0FDDF" w:rsidR="000A1827" w:rsidRPr="00B13F35" w:rsidRDefault="000A1827" w:rsidP="002B23AA">
            <w:pPr>
              <w:spacing w:before="60" w:after="60"/>
              <w:rPr>
                <w:rFonts w:asciiTheme="minorHAnsi" w:hAnsiTheme="minorHAnsi" w:cstheme="minorHAnsi"/>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tcBorders>
              <w:top w:val="single" w:sz="4" w:space="0" w:color="auto"/>
              <w:left w:val="nil"/>
              <w:bottom w:val="single" w:sz="4" w:space="0" w:color="auto"/>
              <w:right w:val="nil"/>
            </w:tcBorders>
            <w:shd w:val="clear" w:color="auto" w:fill="FFFFFF" w:themeFill="background1"/>
          </w:tcPr>
          <w:p w14:paraId="535ECEC5" w14:textId="26385AB6" w:rsidR="000A1827" w:rsidRPr="00B13F35" w:rsidRDefault="000A1827" w:rsidP="002B23AA">
            <w:pPr>
              <w:spacing w:before="60" w:after="60"/>
              <w:rPr>
                <w:rFonts w:asciiTheme="minorHAnsi" w:hAnsiTheme="minorHAnsi" w:cstheme="minorHAnsi"/>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r>
      <w:tr w:rsidR="004D61EC" w14:paraId="606219B4" w14:textId="77777777" w:rsidTr="00EA073D">
        <w:trPr>
          <w:trHeight w:val="1907"/>
        </w:trPr>
        <w:tc>
          <w:tcPr>
            <w:tcW w:w="4342" w:type="dxa"/>
          </w:tcPr>
          <w:p w14:paraId="300DDE73" w14:textId="2A798D18" w:rsidR="004D61EC" w:rsidRPr="00AC6D68" w:rsidRDefault="004D61EC" w:rsidP="002B23AA">
            <w:pPr>
              <w:pStyle w:val="ListParagraph"/>
              <w:numPr>
                <w:ilvl w:val="0"/>
                <w:numId w:val="7"/>
              </w:numPr>
              <w:spacing w:before="60" w:after="60"/>
              <w:contextualSpacing w:val="0"/>
              <w:rPr>
                <w:b/>
                <w:bCs/>
                <w:color w:val="000000" w:themeColor="dark1"/>
                <w:kern w:val="24"/>
              </w:rPr>
            </w:pPr>
            <w:r w:rsidRPr="00AC6D68">
              <w:t>identify components of a provided model to describe the flow of energy within an ecosystem</w:t>
            </w:r>
            <w:r w:rsidR="002B23AA">
              <w:t>.</w:t>
            </w:r>
          </w:p>
        </w:tc>
        <w:tc>
          <w:tcPr>
            <w:tcW w:w="4343" w:type="dxa"/>
          </w:tcPr>
          <w:p w14:paraId="1F1BB147" w14:textId="142690A9" w:rsidR="004D61EC" w:rsidRPr="00AC6D68" w:rsidRDefault="00224097" w:rsidP="002B23AA">
            <w:pPr>
              <w:pStyle w:val="ListParagraph"/>
              <w:numPr>
                <w:ilvl w:val="0"/>
                <w:numId w:val="7"/>
              </w:numPr>
              <w:spacing w:before="60" w:after="60"/>
              <w:contextualSpacing w:val="0"/>
              <w:rPr>
                <w:b/>
                <w:bCs/>
                <w:color w:val="000000" w:themeColor="dark1"/>
                <w:kern w:val="24"/>
              </w:rPr>
            </w:pPr>
            <w:r w:rsidRPr="00224097">
              <w:rPr>
                <w:color w:val="000000" w:themeColor="dark1"/>
                <w:kern w:val="24"/>
              </w:rPr>
              <w:t>partial</w:t>
            </w:r>
            <w:r w:rsidR="00AF2585">
              <w:rPr>
                <w:color w:val="000000" w:themeColor="dark1"/>
                <w:kern w:val="24"/>
              </w:rPr>
              <w:t>ly complete a</w:t>
            </w:r>
            <w:r w:rsidRPr="00224097">
              <w:rPr>
                <w:color w:val="000000" w:themeColor="dark1"/>
                <w:kern w:val="24"/>
              </w:rPr>
              <w:t xml:space="preserve"> model to </w:t>
            </w:r>
            <w:r w:rsidR="00AF2585">
              <w:rPr>
                <w:color w:val="000000" w:themeColor="dark1"/>
                <w:kern w:val="24"/>
              </w:rPr>
              <w:t>show</w:t>
            </w:r>
            <w:r w:rsidRPr="00224097">
              <w:rPr>
                <w:color w:val="000000" w:themeColor="dark1"/>
                <w:kern w:val="24"/>
              </w:rPr>
              <w:t xml:space="preserve"> the flow of energy within an ecosystem</w:t>
            </w:r>
            <w:r w:rsidR="00395596">
              <w:rPr>
                <w:color w:val="000000" w:themeColor="dark1"/>
                <w:kern w:val="24"/>
              </w:rPr>
              <w:t xml:space="preserve"> starting with the sun</w:t>
            </w:r>
            <w:r w:rsidR="00942EBE">
              <w:rPr>
                <w:color w:val="000000" w:themeColor="dark1"/>
                <w:kern w:val="24"/>
              </w:rPr>
              <w:t xml:space="preserve"> providing the energy plants need to grow</w:t>
            </w:r>
            <w:r w:rsidR="002B23AA">
              <w:rPr>
                <w:color w:val="000000" w:themeColor="dark1"/>
                <w:kern w:val="24"/>
              </w:rPr>
              <w:t>.</w:t>
            </w:r>
          </w:p>
        </w:tc>
        <w:tc>
          <w:tcPr>
            <w:tcW w:w="4342" w:type="dxa"/>
          </w:tcPr>
          <w:p w14:paraId="046CBFEC" w14:textId="26886D0D" w:rsidR="004D61EC" w:rsidRPr="00E95402" w:rsidRDefault="00EA4918" w:rsidP="002B23AA">
            <w:pPr>
              <w:pStyle w:val="ListParagraph"/>
              <w:numPr>
                <w:ilvl w:val="0"/>
                <w:numId w:val="7"/>
              </w:numPr>
              <w:spacing w:before="60" w:after="60"/>
              <w:contextualSpacing w:val="0"/>
              <w:rPr>
                <w:b/>
                <w:bCs/>
                <w:color w:val="000000" w:themeColor="dark1"/>
                <w:kern w:val="24"/>
              </w:rPr>
            </w:pPr>
            <w:r w:rsidRPr="00EA4918">
              <w:rPr>
                <w:color w:val="000000" w:themeColor="dark1"/>
                <w:kern w:val="24"/>
              </w:rPr>
              <w:t>complete a partial model to support a</w:t>
            </w:r>
            <w:r w:rsidR="0093720E">
              <w:rPr>
                <w:color w:val="000000" w:themeColor="dark1"/>
                <w:kern w:val="24"/>
              </w:rPr>
              <w:t>n</w:t>
            </w:r>
            <w:r w:rsidRPr="00EA4918">
              <w:rPr>
                <w:color w:val="000000" w:themeColor="dark1"/>
                <w:kern w:val="24"/>
              </w:rPr>
              <w:t xml:space="preserve"> accurate</w:t>
            </w:r>
            <w:r w:rsidR="00C14911">
              <w:rPr>
                <w:color w:val="000000" w:themeColor="dark1"/>
                <w:kern w:val="24"/>
              </w:rPr>
              <w:t xml:space="preserve"> and complete</w:t>
            </w:r>
            <w:r w:rsidRPr="00EA4918">
              <w:rPr>
                <w:color w:val="000000" w:themeColor="dark1"/>
                <w:kern w:val="24"/>
              </w:rPr>
              <w:t xml:space="preserve"> explanation of the flow of energy within an ecosystem, by tracing the energy flow across components of the model (e.g., plants, animals, decomposers) back to the sun</w:t>
            </w:r>
            <w:r w:rsidR="002B23AA">
              <w:rPr>
                <w:color w:val="000000" w:themeColor="dark1"/>
                <w:kern w:val="24"/>
              </w:rPr>
              <w:t>.</w:t>
            </w:r>
          </w:p>
        </w:tc>
        <w:tc>
          <w:tcPr>
            <w:tcW w:w="4343" w:type="dxa"/>
          </w:tcPr>
          <w:p w14:paraId="5B0B6D04" w14:textId="5ACC5467" w:rsidR="004D61EC" w:rsidRPr="00AC6D68" w:rsidRDefault="000C76DF" w:rsidP="002B23AA">
            <w:pPr>
              <w:pStyle w:val="ListParagraph"/>
              <w:numPr>
                <w:ilvl w:val="0"/>
                <w:numId w:val="1"/>
              </w:numPr>
              <w:spacing w:before="60" w:after="60"/>
              <w:contextualSpacing w:val="0"/>
              <w:rPr>
                <w:b/>
                <w:bCs/>
                <w:color w:val="000000" w:themeColor="dark1"/>
                <w:kern w:val="24"/>
              </w:rPr>
            </w:pPr>
            <w:r>
              <w:rPr>
                <w:color w:val="000000" w:themeColor="dark1"/>
                <w:kern w:val="24"/>
              </w:rPr>
              <w:t xml:space="preserve">develop or </w:t>
            </w:r>
            <w:r w:rsidRPr="000C76DF">
              <w:rPr>
                <w:color w:val="000000" w:themeColor="dark1"/>
                <w:kern w:val="24"/>
              </w:rPr>
              <w:t xml:space="preserve">complete a partial model to </w:t>
            </w:r>
            <w:r>
              <w:rPr>
                <w:color w:val="000000" w:themeColor="dark1"/>
                <w:kern w:val="24"/>
              </w:rPr>
              <w:t>support</w:t>
            </w:r>
            <w:r w:rsidRPr="000C76DF">
              <w:rPr>
                <w:color w:val="000000" w:themeColor="dark1"/>
                <w:kern w:val="24"/>
              </w:rPr>
              <w:t xml:space="preserve"> a scientifically accurate </w:t>
            </w:r>
            <w:r w:rsidR="00154453">
              <w:rPr>
                <w:color w:val="000000" w:themeColor="dark1"/>
                <w:kern w:val="24"/>
              </w:rPr>
              <w:t xml:space="preserve">and complete </w:t>
            </w:r>
            <w:r w:rsidRPr="000C76DF">
              <w:rPr>
                <w:color w:val="000000" w:themeColor="dark1"/>
                <w:kern w:val="24"/>
              </w:rPr>
              <w:t xml:space="preserve">explanation </w:t>
            </w:r>
            <w:r>
              <w:rPr>
                <w:color w:val="000000" w:themeColor="dark1"/>
                <w:kern w:val="24"/>
              </w:rPr>
              <w:t>of</w:t>
            </w:r>
            <w:r w:rsidR="004D61EC" w:rsidRPr="00AC6D68">
              <w:rPr>
                <w:rFonts w:asciiTheme="minorHAnsi" w:hAnsiTheme="minorHAnsi"/>
              </w:rPr>
              <w:t xml:space="preserve"> the flow of energy within an ecosystem, by tracing the energy</w:t>
            </w:r>
            <w:r w:rsidR="00D72F22">
              <w:rPr>
                <w:rFonts w:asciiTheme="minorHAnsi" w:hAnsiTheme="minorHAnsi"/>
              </w:rPr>
              <w:t xml:space="preserve"> flow across components of the model (e.g., </w:t>
            </w:r>
            <w:r w:rsidR="00B973D2">
              <w:rPr>
                <w:rFonts w:asciiTheme="minorHAnsi" w:hAnsiTheme="minorHAnsi"/>
              </w:rPr>
              <w:t xml:space="preserve">plants, animals, decomposers) </w:t>
            </w:r>
            <w:r w:rsidR="004D61EC" w:rsidRPr="00AC6D68">
              <w:rPr>
                <w:rFonts w:asciiTheme="minorHAnsi" w:hAnsiTheme="minorHAnsi"/>
              </w:rPr>
              <w:t>back to the sun</w:t>
            </w:r>
            <w:r w:rsidR="002B23AA">
              <w:rPr>
                <w:rFonts w:asciiTheme="minorHAnsi" w:hAnsiTheme="minorHAnsi"/>
              </w:rPr>
              <w:t>.</w:t>
            </w:r>
          </w:p>
        </w:tc>
      </w:tr>
      <w:tr w:rsidR="004D61EC" w14:paraId="5DA35C03" w14:textId="77777777" w:rsidTr="00900D5F">
        <w:tc>
          <w:tcPr>
            <w:tcW w:w="4342" w:type="dxa"/>
          </w:tcPr>
          <w:p w14:paraId="3288D43B" w14:textId="3B38A02C" w:rsidR="004D61EC" w:rsidRPr="00032B97" w:rsidRDefault="00AD6C3B" w:rsidP="002B23AA">
            <w:pPr>
              <w:pStyle w:val="ListParagraph"/>
              <w:numPr>
                <w:ilvl w:val="0"/>
                <w:numId w:val="3"/>
              </w:numPr>
              <w:spacing w:before="60" w:after="60"/>
              <w:contextualSpacing w:val="0"/>
              <w:rPr>
                <w:color w:val="000000" w:themeColor="dark1"/>
                <w:kern w:val="24"/>
              </w:rPr>
            </w:pPr>
            <w:r w:rsidRPr="00AD6C3B">
              <w:t>complete a claim about the materials plants need to grow</w:t>
            </w:r>
            <w:r w:rsidR="002B23AA">
              <w:t>.</w:t>
            </w:r>
          </w:p>
        </w:tc>
        <w:tc>
          <w:tcPr>
            <w:tcW w:w="4343" w:type="dxa"/>
          </w:tcPr>
          <w:p w14:paraId="4642ABAF" w14:textId="4686C4CC" w:rsidR="004D61EC" w:rsidRPr="00AC6D68" w:rsidRDefault="00FE3ECF" w:rsidP="002B23AA">
            <w:pPr>
              <w:pStyle w:val="ListParagraph"/>
              <w:numPr>
                <w:ilvl w:val="0"/>
                <w:numId w:val="5"/>
              </w:numPr>
              <w:spacing w:before="60" w:after="60"/>
              <w:contextualSpacing w:val="0"/>
              <w:rPr>
                <w:rFonts w:ascii="Arial" w:hAnsi="Arial"/>
              </w:rPr>
            </w:pPr>
            <w:r w:rsidRPr="00FE3ECF">
              <w:rPr>
                <w:color w:val="000000" w:themeColor="dark1"/>
                <w:kern w:val="24"/>
              </w:rPr>
              <w:t xml:space="preserve">use data to complete an accurate claim about the materials plants need to grow and </w:t>
            </w:r>
            <w:r>
              <w:rPr>
                <w:color w:val="000000" w:themeColor="dark1"/>
                <w:kern w:val="24"/>
              </w:rPr>
              <w:t>partially</w:t>
            </w:r>
            <w:r w:rsidRPr="00FE3ECF">
              <w:rPr>
                <w:color w:val="000000" w:themeColor="dark1"/>
                <w:kern w:val="24"/>
              </w:rPr>
              <w:t xml:space="preserve"> support the claim with </w:t>
            </w:r>
            <w:r w:rsidR="00AD6C3B">
              <w:rPr>
                <w:color w:val="000000" w:themeColor="dark1"/>
                <w:kern w:val="24"/>
              </w:rPr>
              <w:t xml:space="preserve">limited </w:t>
            </w:r>
            <w:r w:rsidRPr="00FE3ECF">
              <w:rPr>
                <w:color w:val="000000" w:themeColor="dark1"/>
                <w:kern w:val="24"/>
              </w:rPr>
              <w:t>evidence</w:t>
            </w:r>
            <w:r w:rsidR="002B23AA">
              <w:rPr>
                <w:color w:val="000000" w:themeColor="dark1"/>
                <w:kern w:val="24"/>
              </w:rPr>
              <w:t>.</w:t>
            </w:r>
          </w:p>
        </w:tc>
        <w:tc>
          <w:tcPr>
            <w:tcW w:w="4342" w:type="dxa"/>
          </w:tcPr>
          <w:p w14:paraId="06C120A9" w14:textId="5B94C19D" w:rsidR="004D61EC" w:rsidRPr="00AC6D68" w:rsidRDefault="000B7EA6" w:rsidP="002B23AA">
            <w:pPr>
              <w:pStyle w:val="ListParagraph"/>
              <w:numPr>
                <w:ilvl w:val="0"/>
                <w:numId w:val="4"/>
              </w:numPr>
              <w:spacing w:before="60" w:after="60"/>
              <w:contextualSpacing w:val="0"/>
              <w:rPr>
                <w:rFonts w:ascii="Arial" w:hAnsi="Arial"/>
              </w:rPr>
            </w:pPr>
            <w:r w:rsidRPr="000B7EA6">
              <w:rPr>
                <w:color w:val="000000" w:themeColor="dark1"/>
                <w:kern w:val="24"/>
              </w:rPr>
              <w:t xml:space="preserve">use data to </w:t>
            </w:r>
            <w:r w:rsidR="0076675E">
              <w:rPr>
                <w:color w:val="000000" w:themeColor="dark1"/>
                <w:kern w:val="24"/>
              </w:rPr>
              <w:t>complete</w:t>
            </w:r>
            <w:r w:rsidRPr="000B7EA6">
              <w:rPr>
                <w:color w:val="000000" w:themeColor="dark1"/>
                <w:kern w:val="24"/>
              </w:rPr>
              <w:t xml:space="preserve"> a</w:t>
            </w:r>
            <w:r w:rsidR="00FE3ECF">
              <w:rPr>
                <w:color w:val="000000" w:themeColor="dark1"/>
                <w:kern w:val="24"/>
              </w:rPr>
              <w:t xml:space="preserve">n accurate </w:t>
            </w:r>
            <w:r w:rsidRPr="000B7EA6">
              <w:rPr>
                <w:color w:val="000000" w:themeColor="dark1"/>
                <w:kern w:val="24"/>
              </w:rPr>
              <w:t xml:space="preserve">claim about the materials plants need to grow and accurately support the claim with </w:t>
            </w:r>
            <w:r w:rsidR="0076675E">
              <w:rPr>
                <w:color w:val="000000" w:themeColor="dark1"/>
                <w:kern w:val="24"/>
              </w:rPr>
              <w:t>one</w:t>
            </w:r>
            <w:r w:rsidRPr="000B7EA6">
              <w:rPr>
                <w:color w:val="000000" w:themeColor="dark1"/>
                <w:kern w:val="24"/>
              </w:rPr>
              <w:t xml:space="preserve"> relevant piece of </w:t>
            </w:r>
            <w:r w:rsidR="0058548B" w:rsidRPr="0058548B">
              <w:rPr>
                <w:color w:val="000000" w:themeColor="dark1"/>
                <w:kern w:val="24"/>
              </w:rPr>
              <w:t xml:space="preserve">quantitative or qualitative </w:t>
            </w:r>
            <w:r w:rsidRPr="000B7EA6">
              <w:rPr>
                <w:color w:val="000000" w:themeColor="dark1"/>
                <w:kern w:val="24"/>
              </w:rPr>
              <w:t>evidence</w:t>
            </w:r>
            <w:r w:rsidR="002B23AA">
              <w:rPr>
                <w:color w:val="000000" w:themeColor="dark1"/>
                <w:kern w:val="24"/>
              </w:rPr>
              <w:t>.</w:t>
            </w:r>
          </w:p>
        </w:tc>
        <w:tc>
          <w:tcPr>
            <w:tcW w:w="4343" w:type="dxa"/>
          </w:tcPr>
          <w:p w14:paraId="3A0E9CD5" w14:textId="0A2F81D7" w:rsidR="004D61EC" w:rsidRPr="00AC6D68" w:rsidRDefault="00F06E9D" w:rsidP="002B23AA">
            <w:pPr>
              <w:pStyle w:val="ListParagraph"/>
              <w:numPr>
                <w:ilvl w:val="0"/>
                <w:numId w:val="1"/>
              </w:numPr>
              <w:spacing w:before="60" w:after="60"/>
              <w:contextualSpacing w:val="0"/>
              <w:rPr>
                <w:rFonts w:asciiTheme="minorHAnsi" w:hAnsiTheme="minorHAnsi"/>
              </w:rPr>
            </w:pPr>
            <w:r>
              <w:rPr>
                <w:color w:val="000000" w:themeColor="dark1"/>
                <w:kern w:val="24"/>
              </w:rPr>
              <w:t>us</w:t>
            </w:r>
            <w:r w:rsidR="005F62A5">
              <w:rPr>
                <w:color w:val="000000" w:themeColor="dark1"/>
                <w:kern w:val="24"/>
              </w:rPr>
              <w:t>e</w:t>
            </w:r>
            <w:r w:rsidR="004D61EC" w:rsidRPr="00AC6D68">
              <w:rPr>
                <w:color w:val="000000" w:themeColor="dark1"/>
                <w:kern w:val="24"/>
              </w:rPr>
              <w:t xml:space="preserve"> data to </w:t>
            </w:r>
            <w:r w:rsidR="002A038D">
              <w:rPr>
                <w:color w:val="000000" w:themeColor="dark1"/>
                <w:kern w:val="24"/>
              </w:rPr>
              <w:t>develop a</w:t>
            </w:r>
            <w:r w:rsidR="0058548B">
              <w:rPr>
                <w:color w:val="000000" w:themeColor="dark1"/>
                <w:kern w:val="24"/>
              </w:rPr>
              <w:t>n</w:t>
            </w:r>
            <w:r w:rsidR="002A038D">
              <w:rPr>
                <w:color w:val="000000" w:themeColor="dark1"/>
                <w:kern w:val="24"/>
              </w:rPr>
              <w:t xml:space="preserve"> </w:t>
            </w:r>
            <w:r w:rsidR="0058548B">
              <w:rPr>
                <w:color w:val="000000" w:themeColor="dark1"/>
                <w:kern w:val="24"/>
              </w:rPr>
              <w:t xml:space="preserve">accurate </w:t>
            </w:r>
            <w:r w:rsidR="002A038D">
              <w:rPr>
                <w:color w:val="000000" w:themeColor="dark1"/>
                <w:kern w:val="24"/>
              </w:rPr>
              <w:t xml:space="preserve">claim about the materials plants need to grow and support the claim with at least two </w:t>
            </w:r>
            <w:r w:rsidR="00AE695E">
              <w:rPr>
                <w:color w:val="000000" w:themeColor="dark1"/>
                <w:kern w:val="24"/>
              </w:rPr>
              <w:t>relevant</w:t>
            </w:r>
            <w:r w:rsidR="002A038D">
              <w:rPr>
                <w:color w:val="000000" w:themeColor="dark1"/>
                <w:kern w:val="24"/>
              </w:rPr>
              <w:t xml:space="preserve"> </w:t>
            </w:r>
            <w:r w:rsidR="00AE695E">
              <w:rPr>
                <w:color w:val="000000" w:themeColor="dark1"/>
                <w:kern w:val="24"/>
              </w:rPr>
              <w:t xml:space="preserve">pieces of </w:t>
            </w:r>
            <w:r w:rsidR="00EF7962">
              <w:rPr>
                <w:color w:val="000000" w:themeColor="dark1"/>
                <w:kern w:val="24"/>
              </w:rPr>
              <w:t xml:space="preserve">quantitative or qualitative </w:t>
            </w:r>
            <w:r w:rsidR="00AE695E">
              <w:rPr>
                <w:color w:val="000000" w:themeColor="dark1"/>
                <w:kern w:val="24"/>
              </w:rPr>
              <w:t>evidence</w:t>
            </w:r>
            <w:r w:rsidR="002B23AA">
              <w:rPr>
                <w:color w:val="000000" w:themeColor="dark1"/>
                <w:kern w:val="24"/>
              </w:rPr>
              <w:t>.</w:t>
            </w:r>
            <w:r w:rsidR="00AE695E">
              <w:rPr>
                <w:color w:val="000000" w:themeColor="dark1"/>
                <w:kern w:val="24"/>
              </w:rPr>
              <w:t xml:space="preserve"> </w:t>
            </w:r>
          </w:p>
        </w:tc>
      </w:tr>
      <w:tr w:rsidR="004D61EC" w14:paraId="0D95B25A" w14:textId="77777777" w:rsidTr="0040657C">
        <w:tc>
          <w:tcPr>
            <w:tcW w:w="4342" w:type="dxa"/>
            <w:tcBorders>
              <w:bottom w:val="single" w:sz="4" w:space="0" w:color="auto"/>
            </w:tcBorders>
          </w:tcPr>
          <w:p w14:paraId="5F0DC79D" w14:textId="06659E91" w:rsidR="004D61EC" w:rsidRPr="00AC6D68" w:rsidRDefault="004D61EC" w:rsidP="002B23AA">
            <w:pPr>
              <w:pStyle w:val="ListParagraph"/>
              <w:numPr>
                <w:ilvl w:val="0"/>
                <w:numId w:val="3"/>
              </w:numPr>
              <w:spacing w:before="60" w:after="60"/>
              <w:contextualSpacing w:val="0"/>
              <w:rPr>
                <w:rFonts w:ascii="Arial" w:hAnsi="Arial"/>
              </w:rPr>
            </w:pPr>
            <w:r w:rsidRPr="00AC6D68">
              <w:t xml:space="preserve">use a provided model to </w:t>
            </w:r>
            <w:r w:rsidR="00703D68">
              <w:t>develop</w:t>
            </w:r>
            <w:r w:rsidRPr="00AC6D68">
              <w:t xml:space="preserve"> a partial description </w:t>
            </w:r>
            <w:r w:rsidR="006E5F32">
              <w:t xml:space="preserve">related to the movement of </w:t>
            </w:r>
            <w:r w:rsidRPr="00AC6D68">
              <w:t xml:space="preserve">matter </w:t>
            </w:r>
            <w:r w:rsidR="006E5F32">
              <w:t xml:space="preserve">or energy </w:t>
            </w:r>
            <w:r w:rsidR="00726D2D">
              <w:t>shown by</w:t>
            </w:r>
            <w:r w:rsidR="006E5F32">
              <w:t xml:space="preserve"> </w:t>
            </w:r>
            <w:r w:rsidR="00726D2D">
              <w:t>the model</w:t>
            </w:r>
            <w:r w:rsidR="002B23AA">
              <w:t>.</w:t>
            </w:r>
          </w:p>
        </w:tc>
        <w:tc>
          <w:tcPr>
            <w:tcW w:w="4343" w:type="dxa"/>
            <w:tcBorders>
              <w:bottom w:val="single" w:sz="4" w:space="0" w:color="auto"/>
            </w:tcBorders>
          </w:tcPr>
          <w:p w14:paraId="269D8850" w14:textId="2E31C607" w:rsidR="004D61EC" w:rsidRPr="00AC6D68" w:rsidRDefault="00491492" w:rsidP="002B23AA">
            <w:pPr>
              <w:pStyle w:val="ListParagraph"/>
              <w:numPr>
                <w:ilvl w:val="0"/>
                <w:numId w:val="3"/>
              </w:numPr>
              <w:spacing w:before="60" w:after="60"/>
              <w:contextualSpacing w:val="0"/>
              <w:rPr>
                <w:rFonts w:asciiTheme="minorHAnsi" w:eastAsiaTheme="minorEastAsia" w:cstheme="minorBidi"/>
                <w:color w:val="000000" w:themeColor="dark1"/>
                <w:kern w:val="24"/>
              </w:rPr>
            </w:pPr>
            <w:r>
              <w:rPr>
                <w:color w:val="000000" w:themeColor="dark1"/>
                <w:kern w:val="24"/>
              </w:rPr>
              <w:t>complete a</w:t>
            </w:r>
            <w:r w:rsidR="0026534E" w:rsidRPr="00AC6D68">
              <w:rPr>
                <w:color w:val="000000" w:themeColor="dark1"/>
                <w:kern w:val="24"/>
              </w:rPr>
              <w:t xml:space="preserve"> model </w:t>
            </w:r>
            <w:r w:rsidR="0026534E">
              <w:rPr>
                <w:color w:val="000000" w:themeColor="dark1"/>
                <w:kern w:val="24"/>
              </w:rPr>
              <w:t>to support a</w:t>
            </w:r>
            <w:r>
              <w:rPr>
                <w:color w:val="000000" w:themeColor="dark1"/>
                <w:kern w:val="24"/>
              </w:rPr>
              <w:t>n</w:t>
            </w:r>
            <w:r w:rsidR="0026534E">
              <w:rPr>
                <w:color w:val="000000" w:themeColor="dark1"/>
                <w:kern w:val="24"/>
              </w:rPr>
              <w:t xml:space="preserve"> </w:t>
            </w:r>
            <w:r w:rsidR="0026534E" w:rsidRPr="00AC6D68">
              <w:rPr>
                <w:color w:val="000000" w:themeColor="dark1"/>
                <w:kern w:val="24"/>
              </w:rPr>
              <w:t xml:space="preserve">explanation </w:t>
            </w:r>
            <w:r w:rsidR="0026534E">
              <w:rPr>
                <w:color w:val="000000" w:themeColor="dark1"/>
                <w:kern w:val="24"/>
              </w:rPr>
              <w:t>of</w:t>
            </w:r>
            <w:r w:rsidR="0026534E" w:rsidRPr="00AC6D68">
              <w:rPr>
                <w:color w:val="000000" w:themeColor="dark1"/>
                <w:kern w:val="24"/>
              </w:rPr>
              <w:t xml:space="preserve"> </w:t>
            </w:r>
            <w:r w:rsidR="0026534E">
              <w:rPr>
                <w:color w:val="000000" w:themeColor="dark1"/>
                <w:kern w:val="24"/>
              </w:rPr>
              <w:t xml:space="preserve">how </w:t>
            </w:r>
            <w:r w:rsidR="0026534E" w:rsidRPr="00AC6D68">
              <w:rPr>
                <w:color w:val="000000" w:themeColor="dark1"/>
                <w:kern w:val="24"/>
              </w:rPr>
              <w:t>matter cycl</w:t>
            </w:r>
            <w:r w:rsidR="0026534E">
              <w:rPr>
                <w:color w:val="000000" w:themeColor="dark1"/>
                <w:kern w:val="24"/>
              </w:rPr>
              <w:t>es or energy flows</w:t>
            </w:r>
            <w:r w:rsidR="0026534E" w:rsidRPr="00AC6D68">
              <w:rPr>
                <w:color w:val="000000" w:themeColor="dark1"/>
                <w:kern w:val="24"/>
              </w:rPr>
              <w:t xml:space="preserve"> through organisms and ecosystems</w:t>
            </w:r>
            <w:r w:rsidR="002B23AA">
              <w:rPr>
                <w:color w:val="000000" w:themeColor="dark1"/>
                <w:kern w:val="24"/>
              </w:rPr>
              <w:t>.</w:t>
            </w:r>
          </w:p>
        </w:tc>
        <w:tc>
          <w:tcPr>
            <w:tcW w:w="4342" w:type="dxa"/>
            <w:tcBorders>
              <w:bottom w:val="single" w:sz="4" w:space="0" w:color="auto"/>
            </w:tcBorders>
          </w:tcPr>
          <w:p w14:paraId="04832FFF" w14:textId="74D479D3" w:rsidR="004D61EC" w:rsidRPr="00AC6D68" w:rsidRDefault="00A904F8" w:rsidP="002B23AA">
            <w:pPr>
              <w:pStyle w:val="ListParagraph"/>
              <w:numPr>
                <w:ilvl w:val="0"/>
                <w:numId w:val="2"/>
              </w:numPr>
              <w:spacing w:before="60" w:after="60"/>
              <w:contextualSpacing w:val="0"/>
              <w:rPr>
                <w:rFonts w:ascii="Arial" w:hAnsi="Arial"/>
              </w:rPr>
            </w:pPr>
            <w:r w:rsidRPr="00AC6D68">
              <w:rPr>
                <w:color w:val="000000" w:themeColor="dark1"/>
                <w:kern w:val="24"/>
              </w:rPr>
              <w:t xml:space="preserve">develop and use models </w:t>
            </w:r>
            <w:r>
              <w:rPr>
                <w:color w:val="000000" w:themeColor="dark1"/>
                <w:kern w:val="24"/>
              </w:rPr>
              <w:t>to support a</w:t>
            </w:r>
            <w:r w:rsidR="009366C1">
              <w:rPr>
                <w:color w:val="000000" w:themeColor="dark1"/>
                <w:kern w:val="24"/>
              </w:rPr>
              <w:t>n</w:t>
            </w:r>
            <w:r>
              <w:rPr>
                <w:color w:val="000000" w:themeColor="dark1"/>
                <w:kern w:val="24"/>
              </w:rPr>
              <w:t xml:space="preserve"> </w:t>
            </w:r>
            <w:r w:rsidRPr="00AC6D68">
              <w:rPr>
                <w:color w:val="000000" w:themeColor="dark1"/>
                <w:kern w:val="24"/>
              </w:rPr>
              <w:t>accurate</w:t>
            </w:r>
            <w:r w:rsidR="009366C1">
              <w:rPr>
                <w:color w:val="000000" w:themeColor="dark1"/>
                <w:kern w:val="24"/>
              </w:rPr>
              <w:t xml:space="preserve"> and complete</w:t>
            </w:r>
            <w:r w:rsidRPr="00AC6D68">
              <w:rPr>
                <w:color w:val="000000" w:themeColor="dark1"/>
                <w:kern w:val="24"/>
              </w:rPr>
              <w:t xml:space="preserve"> explanation </w:t>
            </w:r>
            <w:r>
              <w:rPr>
                <w:color w:val="000000" w:themeColor="dark1"/>
                <w:kern w:val="24"/>
              </w:rPr>
              <w:t>of</w:t>
            </w:r>
            <w:r w:rsidRPr="00AC6D68">
              <w:rPr>
                <w:color w:val="000000" w:themeColor="dark1"/>
                <w:kern w:val="24"/>
              </w:rPr>
              <w:t xml:space="preserve"> </w:t>
            </w:r>
            <w:r>
              <w:rPr>
                <w:color w:val="000000" w:themeColor="dark1"/>
                <w:kern w:val="24"/>
              </w:rPr>
              <w:t xml:space="preserve">how </w:t>
            </w:r>
            <w:r w:rsidRPr="00AC6D68">
              <w:rPr>
                <w:color w:val="000000" w:themeColor="dark1"/>
                <w:kern w:val="24"/>
              </w:rPr>
              <w:t>matter cycl</w:t>
            </w:r>
            <w:r>
              <w:rPr>
                <w:color w:val="000000" w:themeColor="dark1"/>
                <w:kern w:val="24"/>
              </w:rPr>
              <w:t>es and energy flows</w:t>
            </w:r>
            <w:r w:rsidRPr="00AC6D68">
              <w:rPr>
                <w:color w:val="000000" w:themeColor="dark1"/>
                <w:kern w:val="24"/>
              </w:rPr>
              <w:t xml:space="preserve"> through organisms and ecosystems</w:t>
            </w:r>
            <w:r w:rsidR="002B23AA">
              <w:rPr>
                <w:color w:val="000000" w:themeColor="dark1"/>
                <w:kern w:val="24"/>
              </w:rPr>
              <w:t>.</w:t>
            </w:r>
          </w:p>
        </w:tc>
        <w:tc>
          <w:tcPr>
            <w:tcW w:w="4343" w:type="dxa"/>
            <w:tcBorders>
              <w:bottom w:val="single" w:sz="4" w:space="0" w:color="auto"/>
            </w:tcBorders>
            <w:shd w:val="clear" w:color="auto" w:fill="FFFFFF" w:themeFill="background1"/>
          </w:tcPr>
          <w:p w14:paraId="6F222FEE" w14:textId="4DEFF8FB" w:rsidR="004D61EC" w:rsidRPr="00AC6D68" w:rsidRDefault="004D61EC" w:rsidP="002B23AA">
            <w:pPr>
              <w:pStyle w:val="ListParagraph"/>
              <w:numPr>
                <w:ilvl w:val="0"/>
                <w:numId w:val="2"/>
              </w:numPr>
              <w:spacing w:before="60" w:after="60"/>
              <w:contextualSpacing w:val="0"/>
              <w:rPr>
                <w:rFonts w:asciiTheme="minorHAnsi" w:hAnsiTheme="minorHAnsi"/>
              </w:rPr>
            </w:pPr>
            <w:r w:rsidRPr="00AC6D68">
              <w:rPr>
                <w:color w:val="000000" w:themeColor="dark1"/>
                <w:kern w:val="24"/>
              </w:rPr>
              <w:t xml:space="preserve">develop and use accurate and complete models </w:t>
            </w:r>
            <w:r w:rsidR="009751F9">
              <w:rPr>
                <w:color w:val="000000" w:themeColor="dark1"/>
                <w:kern w:val="24"/>
              </w:rPr>
              <w:t xml:space="preserve">to support </w:t>
            </w:r>
            <w:r w:rsidR="00DC4DD7">
              <w:rPr>
                <w:color w:val="000000" w:themeColor="dark1"/>
                <w:kern w:val="24"/>
              </w:rPr>
              <w:t xml:space="preserve">a </w:t>
            </w:r>
            <w:r w:rsidR="001C04FC" w:rsidRPr="00AC6D68">
              <w:rPr>
                <w:color w:val="000000" w:themeColor="dark1"/>
                <w:kern w:val="24"/>
              </w:rPr>
              <w:t xml:space="preserve">scientifically accurate and complete explanation </w:t>
            </w:r>
            <w:r w:rsidR="001C04FC">
              <w:rPr>
                <w:color w:val="000000" w:themeColor="dark1"/>
                <w:kern w:val="24"/>
              </w:rPr>
              <w:t xml:space="preserve">or </w:t>
            </w:r>
            <w:r w:rsidR="001C04FC" w:rsidRPr="001C04FC">
              <w:rPr>
                <w:color w:val="000000" w:themeColor="dark1"/>
                <w:kern w:val="24"/>
              </w:rPr>
              <w:t xml:space="preserve">prediction </w:t>
            </w:r>
            <w:r w:rsidR="0026534E">
              <w:rPr>
                <w:color w:val="000000" w:themeColor="dark1"/>
                <w:kern w:val="24"/>
              </w:rPr>
              <w:t xml:space="preserve">related to </w:t>
            </w:r>
            <w:r w:rsidR="001C04FC">
              <w:rPr>
                <w:color w:val="000000" w:themeColor="dark1"/>
                <w:kern w:val="24"/>
              </w:rPr>
              <w:t xml:space="preserve">how </w:t>
            </w:r>
            <w:r w:rsidR="001C04FC" w:rsidRPr="00AC6D68">
              <w:rPr>
                <w:color w:val="000000" w:themeColor="dark1"/>
                <w:kern w:val="24"/>
              </w:rPr>
              <w:t>matter cycl</w:t>
            </w:r>
            <w:r w:rsidR="001C04FC">
              <w:rPr>
                <w:color w:val="000000" w:themeColor="dark1"/>
                <w:kern w:val="24"/>
              </w:rPr>
              <w:t>es and energy flows</w:t>
            </w:r>
            <w:r w:rsidR="001C04FC" w:rsidRPr="00AC6D68">
              <w:rPr>
                <w:color w:val="000000" w:themeColor="dark1"/>
                <w:kern w:val="24"/>
              </w:rPr>
              <w:t xml:space="preserve"> through organisms and ecosystems</w:t>
            </w:r>
            <w:r w:rsidR="002B23AA">
              <w:rPr>
                <w:color w:val="000000" w:themeColor="dark1"/>
                <w:kern w:val="24"/>
              </w:rPr>
              <w:t>.</w:t>
            </w:r>
            <w:r w:rsidR="001C04FC" w:rsidRPr="00AC6D68">
              <w:rPr>
                <w:color w:val="000000" w:themeColor="dark1"/>
                <w:kern w:val="24"/>
              </w:rPr>
              <w:t xml:space="preserve"> </w:t>
            </w:r>
          </w:p>
        </w:tc>
      </w:tr>
      <w:tr w:rsidR="004D61EC" w14:paraId="32027AA8" w14:textId="77777777" w:rsidTr="0040657C">
        <w:tc>
          <w:tcPr>
            <w:tcW w:w="4342" w:type="dxa"/>
            <w:tcBorders>
              <w:bottom w:val="single" w:sz="4" w:space="0" w:color="auto"/>
            </w:tcBorders>
          </w:tcPr>
          <w:p w14:paraId="4AAABBFA" w14:textId="0380C758" w:rsidR="004D61EC" w:rsidRPr="00AC6D68" w:rsidRDefault="004D61EC" w:rsidP="002B23AA">
            <w:pPr>
              <w:pStyle w:val="ListParagraph"/>
              <w:numPr>
                <w:ilvl w:val="0"/>
                <w:numId w:val="3"/>
              </w:numPr>
              <w:spacing w:before="60" w:after="60"/>
              <w:contextualSpacing w:val="0"/>
            </w:pPr>
            <w:r w:rsidRPr="00AC6D68">
              <w:rPr>
                <w:color w:val="000000" w:themeColor="dark1"/>
                <w:kern w:val="24"/>
              </w:rPr>
              <w:t>identify how relationships</w:t>
            </w:r>
            <w:r w:rsidR="00A21C73">
              <w:rPr>
                <w:color w:val="000000" w:themeColor="dark1"/>
                <w:kern w:val="24"/>
              </w:rPr>
              <w:t>,</w:t>
            </w:r>
            <w:r w:rsidRPr="00AC6D68">
              <w:rPr>
                <w:color w:val="000000" w:themeColor="dark1"/>
                <w:kern w:val="24"/>
              </w:rPr>
              <w:t xml:space="preserve"> represented among different components of a food web</w:t>
            </w:r>
            <w:r w:rsidR="00A21C73">
              <w:rPr>
                <w:color w:val="000000" w:themeColor="dark1"/>
                <w:kern w:val="24"/>
              </w:rPr>
              <w:t>,</w:t>
            </w:r>
            <w:r w:rsidRPr="00AC6D68">
              <w:rPr>
                <w:color w:val="000000" w:themeColor="dark1"/>
                <w:kern w:val="24"/>
              </w:rPr>
              <w:t xml:space="preserve"> are affected by changes to a previously stable </w:t>
            </w:r>
            <w:r w:rsidR="00067938">
              <w:rPr>
                <w:color w:val="000000" w:themeColor="dark1"/>
                <w:kern w:val="24"/>
              </w:rPr>
              <w:t>ecosystem</w:t>
            </w:r>
            <w:r w:rsidR="002B23AA">
              <w:rPr>
                <w:color w:val="000000" w:themeColor="dark1"/>
                <w:kern w:val="24"/>
              </w:rPr>
              <w:t>.</w:t>
            </w:r>
          </w:p>
        </w:tc>
        <w:tc>
          <w:tcPr>
            <w:tcW w:w="4343" w:type="dxa"/>
            <w:tcBorders>
              <w:bottom w:val="single" w:sz="4" w:space="0" w:color="auto"/>
            </w:tcBorders>
          </w:tcPr>
          <w:p w14:paraId="12FA4EB9" w14:textId="78DF6BA6" w:rsidR="004D61EC" w:rsidRPr="00AC6D68" w:rsidRDefault="004D61EC" w:rsidP="002B23AA">
            <w:pPr>
              <w:pStyle w:val="ListParagraph"/>
              <w:numPr>
                <w:ilvl w:val="0"/>
                <w:numId w:val="3"/>
              </w:numPr>
              <w:spacing w:before="60" w:after="60"/>
              <w:contextualSpacing w:val="0"/>
              <w:rPr>
                <w:color w:val="000000" w:themeColor="dark1"/>
                <w:kern w:val="24"/>
              </w:rPr>
            </w:pPr>
            <w:r w:rsidRPr="00AC6D68">
              <w:rPr>
                <w:color w:val="000000" w:themeColor="dark1"/>
                <w:kern w:val="24"/>
              </w:rPr>
              <w:t xml:space="preserve">use provided evidence to </w:t>
            </w:r>
            <w:r w:rsidR="000B569F" w:rsidRPr="000B569F">
              <w:rPr>
                <w:color w:val="000000" w:themeColor="dark1"/>
                <w:kern w:val="24"/>
              </w:rPr>
              <w:t xml:space="preserve">develop </w:t>
            </w:r>
            <w:r w:rsidR="005E0891">
              <w:rPr>
                <w:color w:val="000000" w:themeColor="dark1"/>
                <w:kern w:val="24"/>
              </w:rPr>
              <w:t xml:space="preserve">an </w:t>
            </w:r>
            <w:r w:rsidR="000B569F" w:rsidRPr="000B569F">
              <w:rPr>
                <w:color w:val="000000" w:themeColor="dark1"/>
                <w:kern w:val="24"/>
              </w:rPr>
              <w:t>incomplete but accurate explanation</w:t>
            </w:r>
            <w:r w:rsidR="000B569F">
              <w:rPr>
                <w:color w:val="000000" w:themeColor="dark1"/>
                <w:kern w:val="24"/>
              </w:rPr>
              <w:t xml:space="preserve"> of </w:t>
            </w:r>
            <w:r w:rsidRPr="00AC6D68">
              <w:rPr>
                <w:color w:val="000000" w:themeColor="dark1"/>
                <w:kern w:val="24"/>
              </w:rPr>
              <w:t xml:space="preserve">how changes to a previously stable </w:t>
            </w:r>
            <w:r w:rsidR="00067938">
              <w:rPr>
                <w:color w:val="000000" w:themeColor="dark1"/>
                <w:kern w:val="24"/>
              </w:rPr>
              <w:lastRenderedPageBreak/>
              <w:t>ecosystem</w:t>
            </w:r>
            <w:r w:rsidRPr="00AC6D68">
              <w:rPr>
                <w:color w:val="000000" w:themeColor="dark1"/>
                <w:kern w:val="24"/>
              </w:rPr>
              <w:t xml:space="preserve"> affect t</w:t>
            </w:r>
            <w:r w:rsidR="000B569F" w:rsidRPr="000B569F">
              <w:rPr>
                <w:color w:val="000000" w:themeColor="dark1"/>
                <w:kern w:val="24"/>
              </w:rPr>
              <w:t>he cycling of matter or flow of energy in a food web</w:t>
            </w:r>
            <w:r w:rsidR="002B23AA">
              <w:rPr>
                <w:color w:val="000000" w:themeColor="dark1"/>
                <w:kern w:val="24"/>
              </w:rPr>
              <w:t>.</w:t>
            </w:r>
          </w:p>
        </w:tc>
        <w:tc>
          <w:tcPr>
            <w:tcW w:w="4342" w:type="dxa"/>
            <w:tcBorders>
              <w:bottom w:val="single" w:sz="4" w:space="0" w:color="auto"/>
            </w:tcBorders>
          </w:tcPr>
          <w:p w14:paraId="27AACE13" w14:textId="16529309" w:rsidR="004D61EC" w:rsidRPr="00AC6D68" w:rsidRDefault="005367C2" w:rsidP="002B23AA">
            <w:pPr>
              <w:pStyle w:val="ListParagraph"/>
              <w:numPr>
                <w:ilvl w:val="0"/>
                <w:numId w:val="3"/>
              </w:numPr>
              <w:spacing w:before="60" w:after="60"/>
              <w:contextualSpacing w:val="0"/>
              <w:rPr>
                <w:color w:val="000000" w:themeColor="dark1"/>
                <w:kern w:val="24"/>
              </w:rPr>
            </w:pPr>
            <w:r w:rsidRPr="005367C2">
              <w:rPr>
                <w:color w:val="000000" w:themeColor="dark1"/>
                <w:kern w:val="24"/>
              </w:rPr>
              <w:lastRenderedPageBreak/>
              <w:t xml:space="preserve">use evidence to support a prediction related to how changes to a previously stable </w:t>
            </w:r>
            <w:r w:rsidR="00067938">
              <w:rPr>
                <w:color w:val="000000" w:themeColor="dark1"/>
                <w:kern w:val="24"/>
              </w:rPr>
              <w:t>ecosystem</w:t>
            </w:r>
            <w:r w:rsidRPr="005367C2">
              <w:rPr>
                <w:color w:val="000000" w:themeColor="dark1"/>
                <w:kern w:val="24"/>
              </w:rPr>
              <w:t xml:space="preserve"> affect the matter flow and energy cycle among the original </w:t>
            </w:r>
            <w:r w:rsidR="00301392">
              <w:rPr>
                <w:color w:val="000000" w:themeColor="dark1"/>
                <w:kern w:val="24"/>
              </w:rPr>
              <w:lastRenderedPageBreak/>
              <w:t>organisms</w:t>
            </w:r>
            <w:r w:rsidRPr="005367C2">
              <w:rPr>
                <w:color w:val="000000" w:themeColor="dark1"/>
                <w:kern w:val="24"/>
              </w:rPr>
              <w:t xml:space="preserve"> in the system</w:t>
            </w:r>
            <w:r w:rsidR="0084420A">
              <w:rPr>
                <w:color w:val="000000" w:themeColor="dark1"/>
                <w:kern w:val="24"/>
              </w:rPr>
              <w:t xml:space="preserve"> over a general </w:t>
            </w:r>
            <w:r w:rsidR="0084420A" w:rsidRPr="0084420A">
              <w:rPr>
                <w:color w:val="000000" w:themeColor="dark1"/>
                <w:kern w:val="24"/>
              </w:rPr>
              <w:t>sequence of events</w:t>
            </w:r>
            <w:r w:rsidR="002B23AA">
              <w:rPr>
                <w:color w:val="000000" w:themeColor="dark1"/>
                <w:kern w:val="24"/>
              </w:rPr>
              <w:t>.</w:t>
            </w:r>
          </w:p>
        </w:tc>
        <w:tc>
          <w:tcPr>
            <w:tcW w:w="4343" w:type="dxa"/>
            <w:tcBorders>
              <w:bottom w:val="single" w:sz="4" w:space="0" w:color="auto"/>
            </w:tcBorders>
          </w:tcPr>
          <w:p w14:paraId="5EB07196" w14:textId="78BEE1F9" w:rsidR="004D61EC" w:rsidRPr="00AC6D68" w:rsidRDefault="004D61EC" w:rsidP="002B23AA">
            <w:pPr>
              <w:pStyle w:val="ListParagraph"/>
              <w:numPr>
                <w:ilvl w:val="0"/>
                <w:numId w:val="2"/>
              </w:numPr>
              <w:spacing w:before="60" w:after="60"/>
              <w:contextualSpacing w:val="0"/>
              <w:rPr>
                <w:color w:val="000000" w:themeColor="dark1"/>
                <w:kern w:val="24"/>
              </w:rPr>
            </w:pPr>
            <w:r w:rsidRPr="00AC6D68">
              <w:rPr>
                <w:color w:val="000000" w:themeColor="dark1"/>
                <w:kern w:val="24"/>
              </w:rPr>
              <w:lastRenderedPageBreak/>
              <w:t xml:space="preserve">use evidence to support a prediction related to how changes to a previously stable </w:t>
            </w:r>
            <w:r w:rsidR="00067938">
              <w:rPr>
                <w:color w:val="000000" w:themeColor="dark1"/>
                <w:kern w:val="24"/>
              </w:rPr>
              <w:t>ecosystem</w:t>
            </w:r>
            <w:r w:rsidRPr="00AC6D68">
              <w:rPr>
                <w:color w:val="000000" w:themeColor="dark1"/>
                <w:kern w:val="24"/>
              </w:rPr>
              <w:t xml:space="preserve"> affect the matter flow and energy cycle among the original </w:t>
            </w:r>
            <w:r w:rsidRPr="00AC6D68">
              <w:rPr>
                <w:color w:val="000000" w:themeColor="dark1"/>
                <w:kern w:val="24"/>
              </w:rPr>
              <w:lastRenderedPageBreak/>
              <w:t xml:space="preserve">plants, animals, </w:t>
            </w:r>
            <w:r w:rsidR="002B23AA">
              <w:rPr>
                <w:color w:val="000000" w:themeColor="dark1"/>
                <w:kern w:val="24"/>
              </w:rPr>
              <w:t xml:space="preserve">and </w:t>
            </w:r>
            <w:r w:rsidRPr="00AC6D68">
              <w:rPr>
                <w:color w:val="000000" w:themeColor="dark1"/>
                <w:kern w:val="24"/>
              </w:rPr>
              <w:t>decomposers in the system</w:t>
            </w:r>
            <w:r w:rsidR="00D03173">
              <w:rPr>
                <w:color w:val="000000" w:themeColor="dark1"/>
                <w:kern w:val="24"/>
              </w:rPr>
              <w:t xml:space="preserve"> </w:t>
            </w:r>
            <w:r w:rsidR="003B0DD3">
              <w:rPr>
                <w:color w:val="000000" w:themeColor="dark1"/>
                <w:kern w:val="24"/>
              </w:rPr>
              <w:t xml:space="preserve">over the course of </w:t>
            </w:r>
            <w:r w:rsidR="00D03173">
              <w:rPr>
                <w:color w:val="000000" w:themeColor="dark1"/>
                <w:kern w:val="24"/>
              </w:rPr>
              <w:t xml:space="preserve">a </w:t>
            </w:r>
            <w:r w:rsidR="00B71EC7">
              <w:rPr>
                <w:color w:val="000000" w:themeColor="dark1"/>
                <w:kern w:val="24"/>
              </w:rPr>
              <w:t xml:space="preserve">clearly articulated </w:t>
            </w:r>
            <w:r w:rsidR="00D03173">
              <w:rPr>
                <w:color w:val="000000" w:themeColor="dark1"/>
                <w:kern w:val="24"/>
              </w:rPr>
              <w:t>sequence of events (e.g., cause &amp; effect)</w:t>
            </w:r>
            <w:r w:rsidR="002B23AA">
              <w:rPr>
                <w:color w:val="000000" w:themeColor="dark1"/>
                <w:kern w:val="24"/>
              </w:rPr>
              <w:t>.</w:t>
            </w:r>
            <w:r w:rsidRPr="00AC6D68">
              <w:rPr>
                <w:color w:val="000000" w:themeColor="dark1"/>
                <w:kern w:val="24"/>
              </w:rPr>
              <w:t xml:space="preserve"> </w:t>
            </w:r>
          </w:p>
        </w:tc>
      </w:tr>
    </w:tbl>
    <w:p w14:paraId="675CC366" w14:textId="77777777" w:rsidR="00B72851" w:rsidRDefault="00B72851" w:rsidP="00B72851"/>
    <w:p w14:paraId="2AEB8E13" w14:textId="77777777" w:rsidR="00E139BF" w:rsidRDefault="00E139BF"/>
    <w:sectPr w:rsidR="00E139BF" w:rsidSect="006706CD">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3EA6" w14:textId="77777777" w:rsidR="007541D7" w:rsidRDefault="007541D7" w:rsidP="004A4533">
      <w:r>
        <w:separator/>
      </w:r>
    </w:p>
  </w:endnote>
  <w:endnote w:type="continuationSeparator" w:id="0">
    <w:p w14:paraId="78520A2D" w14:textId="77777777" w:rsidR="007541D7" w:rsidRDefault="007541D7" w:rsidP="004A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3866" w14:textId="397CA4CC" w:rsidR="004A4533" w:rsidRDefault="001D0272">
    <w:pPr>
      <w:pStyle w:val="Footer"/>
    </w:pPr>
    <w:r w:rsidRPr="001D0272">
      <w:t>SIPS Grade 5 Unit 2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927D" w14:textId="77777777" w:rsidR="007541D7" w:rsidRDefault="007541D7" w:rsidP="004A4533">
      <w:r>
        <w:separator/>
      </w:r>
    </w:p>
  </w:footnote>
  <w:footnote w:type="continuationSeparator" w:id="0">
    <w:p w14:paraId="59C07A9B" w14:textId="77777777" w:rsidR="007541D7" w:rsidRDefault="007541D7" w:rsidP="004A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E41B" w14:textId="3DAD975C" w:rsidR="004A4533" w:rsidRDefault="004A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2403F"/>
    <w:multiLevelType w:val="hybridMultilevel"/>
    <w:tmpl w:val="7FD6CCE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D5178E"/>
    <w:multiLevelType w:val="hybridMultilevel"/>
    <w:tmpl w:val="0870F6DE"/>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96FFE"/>
    <w:multiLevelType w:val="hybridMultilevel"/>
    <w:tmpl w:val="EB769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427E5A"/>
    <w:multiLevelType w:val="hybridMultilevel"/>
    <w:tmpl w:val="934C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8273994">
    <w:abstractNumId w:val="4"/>
  </w:num>
  <w:num w:numId="2" w16cid:durableId="1546984928">
    <w:abstractNumId w:val="2"/>
  </w:num>
  <w:num w:numId="3" w16cid:durableId="392317959">
    <w:abstractNumId w:val="3"/>
  </w:num>
  <w:num w:numId="4" w16cid:durableId="1155996216">
    <w:abstractNumId w:val="0"/>
  </w:num>
  <w:num w:numId="5" w16cid:durableId="1888102763">
    <w:abstractNumId w:val="5"/>
  </w:num>
  <w:num w:numId="6" w16cid:durableId="933172657">
    <w:abstractNumId w:val="1"/>
  </w:num>
  <w:num w:numId="7" w16cid:durableId="1300575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51"/>
    <w:rsid w:val="00010DDE"/>
    <w:rsid w:val="00032B97"/>
    <w:rsid w:val="000635AF"/>
    <w:rsid w:val="000652CB"/>
    <w:rsid w:val="000670DB"/>
    <w:rsid w:val="00067938"/>
    <w:rsid w:val="00072A17"/>
    <w:rsid w:val="0009753E"/>
    <w:rsid w:val="000A1827"/>
    <w:rsid w:val="000B569F"/>
    <w:rsid w:val="000B7EA6"/>
    <w:rsid w:val="000C76DF"/>
    <w:rsid w:val="0010266C"/>
    <w:rsid w:val="00111AED"/>
    <w:rsid w:val="001238C2"/>
    <w:rsid w:val="00125CE5"/>
    <w:rsid w:val="00154453"/>
    <w:rsid w:val="00165A91"/>
    <w:rsid w:val="001A1720"/>
    <w:rsid w:val="001C04FC"/>
    <w:rsid w:val="001D0272"/>
    <w:rsid w:val="00217765"/>
    <w:rsid w:val="00224097"/>
    <w:rsid w:val="00234CEC"/>
    <w:rsid w:val="0023586F"/>
    <w:rsid w:val="00251DB7"/>
    <w:rsid w:val="0026534E"/>
    <w:rsid w:val="002808A7"/>
    <w:rsid w:val="002953D5"/>
    <w:rsid w:val="002A038D"/>
    <w:rsid w:val="002B23AA"/>
    <w:rsid w:val="002D1394"/>
    <w:rsid w:val="00301392"/>
    <w:rsid w:val="003039FE"/>
    <w:rsid w:val="0031394B"/>
    <w:rsid w:val="00356A4D"/>
    <w:rsid w:val="003647A0"/>
    <w:rsid w:val="0037698A"/>
    <w:rsid w:val="00395596"/>
    <w:rsid w:val="003B0DD3"/>
    <w:rsid w:val="00404A32"/>
    <w:rsid w:val="0040657C"/>
    <w:rsid w:val="00491492"/>
    <w:rsid w:val="004A4533"/>
    <w:rsid w:val="004B3F29"/>
    <w:rsid w:val="004C1DDC"/>
    <w:rsid w:val="004D61EC"/>
    <w:rsid w:val="0052185B"/>
    <w:rsid w:val="00524A33"/>
    <w:rsid w:val="005367C2"/>
    <w:rsid w:val="005465CA"/>
    <w:rsid w:val="00576CAB"/>
    <w:rsid w:val="00580881"/>
    <w:rsid w:val="0058548B"/>
    <w:rsid w:val="00596293"/>
    <w:rsid w:val="005D3BFF"/>
    <w:rsid w:val="005E0891"/>
    <w:rsid w:val="005E6817"/>
    <w:rsid w:val="005F62A5"/>
    <w:rsid w:val="00606CD4"/>
    <w:rsid w:val="00687152"/>
    <w:rsid w:val="006A0AD4"/>
    <w:rsid w:val="006B0047"/>
    <w:rsid w:val="006D5E68"/>
    <w:rsid w:val="006E0722"/>
    <w:rsid w:val="006E0C0F"/>
    <w:rsid w:val="006E5F32"/>
    <w:rsid w:val="006F1A6F"/>
    <w:rsid w:val="00703D68"/>
    <w:rsid w:val="00707201"/>
    <w:rsid w:val="00726D2D"/>
    <w:rsid w:val="007541D7"/>
    <w:rsid w:val="0076675E"/>
    <w:rsid w:val="007669AE"/>
    <w:rsid w:val="00797BFA"/>
    <w:rsid w:val="007A515A"/>
    <w:rsid w:val="008110BF"/>
    <w:rsid w:val="008428FE"/>
    <w:rsid w:val="0084420A"/>
    <w:rsid w:val="00923B48"/>
    <w:rsid w:val="009366C1"/>
    <w:rsid w:val="0093720E"/>
    <w:rsid w:val="00942EBE"/>
    <w:rsid w:val="009612A5"/>
    <w:rsid w:val="009751F9"/>
    <w:rsid w:val="009D1B35"/>
    <w:rsid w:val="009D476D"/>
    <w:rsid w:val="009E3A31"/>
    <w:rsid w:val="009F0F94"/>
    <w:rsid w:val="00A12CBD"/>
    <w:rsid w:val="00A21C73"/>
    <w:rsid w:val="00A66B45"/>
    <w:rsid w:val="00A73889"/>
    <w:rsid w:val="00A904F8"/>
    <w:rsid w:val="00A96297"/>
    <w:rsid w:val="00AA6D3D"/>
    <w:rsid w:val="00AC6D68"/>
    <w:rsid w:val="00AD6C3B"/>
    <w:rsid w:val="00AE695E"/>
    <w:rsid w:val="00AF24CB"/>
    <w:rsid w:val="00AF2585"/>
    <w:rsid w:val="00B10B85"/>
    <w:rsid w:val="00B13F35"/>
    <w:rsid w:val="00B573AC"/>
    <w:rsid w:val="00B71EC7"/>
    <w:rsid w:val="00B72851"/>
    <w:rsid w:val="00B973D2"/>
    <w:rsid w:val="00BB0001"/>
    <w:rsid w:val="00BB49AE"/>
    <w:rsid w:val="00BD3A19"/>
    <w:rsid w:val="00BF2418"/>
    <w:rsid w:val="00C14911"/>
    <w:rsid w:val="00CA06EF"/>
    <w:rsid w:val="00CB0DFE"/>
    <w:rsid w:val="00CF3870"/>
    <w:rsid w:val="00D03173"/>
    <w:rsid w:val="00D03ABD"/>
    <w:rsid w:val="00D26B49"/>
    <w:rsid w:val="00D26C7A"/>
    <w:rsid w:val="00D307C9"/>
    <w:rsid w:val="00D55823"/>
    <w:rsid w:val="00D66826"/>
    <w:rsid w:val="00D72F22"/>
    <w:rsid w:val="00DC4DD7"/>
    <w:rsid w:val="00DE4CBE"/>
    <w:rsid w:val="00DE7B47"/>
    <w:rsid w:val="00DF21AD"/>
    <w:rsid w:val="00E132D4"/>
    <w:rsid w:val="00E139BF"/>
    <w:rsid w:val="00E70A05"/>
    <w:rsid w:val="00E95402"/>
    <w:rsid w:val="00EA073D"/>
    <w:rsid w:val="00EA4918"/>
    <w:rsid w:val="00EB2B55"/>
    <w:rsid w:val="00EC3D77"/>
    <w:rsid w:val="00ED39A1"/>
    <w:rsid w:val="00EE3979"/>
    <w:rsid w:val="00EE3D91"/>
    <w:rsid w:val="00EE4F33"/>
    <w:rsid w:val="00EF0616"/>
    <w:rsid w:val="00EF7962"/>
    <w:rsid w:val="00F06E9D"/>
    <w:rsid w:val="00F1733C"/>
    <w:rsid w:val="00F71006"/>
    <w:rsid w:val="00F84376"/>
    <w:rsid w:val="00FD75EC"/>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C47C"/>
  <w15:chartTrackingRefBased/>
  <w15:docId w15:val="{DEB9FAD1-ECA9-4A44-B5A0-ABC8706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2851"/>
    <w:pPr>
      <w:spacing w:after="0" w:line="240"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85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851"/>
    <w:pPr>
      <w:ind w:left="720"/>
      <w:contextualSpacing/>
    </w:pPr>
  </w:style>
  <w:style w:type="paragraph" w:customStyle="1" w:styleId="Exhibitheading">
    <w:name w:val="Exhibit heading"/>
    <w:basedOn w:val="Normal"/>
    <w:link w:val="ExhibitheadingChar"/>
    <w:qFormat/>
    <w:rsid w:val="00B72851"/>
    <w:pPr>
      <w:spacing w:after="120"/>
    </w:pPr>
    <w:rPr>
      <w:b/>
      <w:lang w:bidi="en-US"/>
    </w:rPr>
  </w:style>
  <w:style w:type="character" w:customStyle="1" w:styleId="ExhibitheadingChar">
    <w:name w:val="Exhibit heading Char"/>
    <w:basedOn w:val="DefaultParagraphFont"/>
    <w:link w:val="Exhibitheading"/>
    <w:rsid w:val="00B72851"/>
    <w:rPr>
      <w:rFonts w:ascii="Calibri" w:eastAsia="Times New Roman" w:hAnsi="Calibri" w:cs="Arial"/>
      <w:b/>
      <w:lang w:bidi="en-US"/>
    </w:rPr>
  </w:style>
  <w:style w:type="character" w:styleId="CommentReference">
    <w:name w:val="annotation reference"/>
    <w:basedOn w:val="DefaultParagraphFont"/>
    <w:uiPriority w:val="99"/>
    <w:semiHidden/>
    <w:unhideWhenUsed/>
    <w:rsid w:val="00A73889"/>
    <w:rPr>
      <w:sz w:val="16"/>
      <w:szCs w:val="16"/>
    </w:rPr>
  </w:style>
  <w:style w:type="paragraph" w:styleId="CommentText">
    <w:name w:val="annotation text"/>
    <w:basedOn w:val="Normal"/>
    <w:link w:val="CommentTextChar"/>
    <w:uiPriority w:val="99"/>
    <w:unhideWhenUsed/>
    <w:rsid w:val="00A73889"/>
    <w:rPr>
      <w:sz w:val="20"/>
      <w:szCs w:val="20"/>
    </w:rPr>
  </w:style>
  <w:style w:type="character" w:customStyle="1" w:styleId="CommentTextChar">
    <w:name w:val="Comment Text Char"/>
    <w:basedOn w:val="DefaultParagraphFont"/>
    <w:link w:val="CommentText"/>
    <w:uiPriority w:val="99"/>
    <w:rsid w:val="00A7388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A73889"/>
    <w:rPr>
      <w:b/>
      <w:bCs/>
    </w:rPr>
  </w:style>
  <w:style w:type="character" w:customStyle="1" w:styleId="CommentSubjectChar">
    <w:name w:val="Comment Subject Char"/>
    <w:basedOn w:val="CommentTextChar"/>
    <w:link w:val="CommentSubject"/>
    <w:uiPriority w:val="99"/>
    <w:semiHidden/>
    <w:rsid w:val="00A73889"/>
    <w:rPr>
      <w:rFonts w:ascii="Calibri" w:eastAsia="Times New Roman" w:hAnsi="Calibri" w:cs="Arial"/>
      <w:b/>
      <w:bCs/>
      <w:sz w:val="20"/>
      <w:szCs w:val="20"/>
    </w:rPr>
  </w:style>
  <w:style w:type="paragraph" w:customStyle="1" w:styleId="TableParagraph">
    <w:name w:val="Table Paragraph"/>
    <w:basedOn w:val="Normal"/>
    <w:uiPriority w:val="1"/>
    <w:qFormat/>
    <w:rsid w:val="00D307C9"/>
    <w:pPr>
      <w:widowControl w:val="0"/>
      <w:autoSpaceDE w:val="0"/>
      <w:autoSpaceDN w:val="0"/>
      <w:ind w:left="114"/>
    </w:pPr>
    <w:rPr>
      <w:rFonts w:eastAsia="Calibri" w:cs="Calibri"/>
      <w:sz w:val="20"/>
      <w:szCs w:val="20"/>
    </w:rPr>
  </w:style>
  <w:style w:type="character" w:customStyle="1" w:styleId="red">
    <w:name w:val="red"/>
    <w:basedOn w:val="DefaultParagraphFont"/>
    <w:rsid w:val="005D3BFF"/>
  </w:style>
  <w:style w:type="paragraph" w:styleId="Header">
    <w:name w:val="header"/>
    <w:basedOn w:val="Normal"/>
    <w:link w:val="HeaderChar"/>
    <w:uiPriority w:val="99"/>
    <w:unhideWhenUsed/>
    <w:rsid w:val="004A4533"/>
    <w:pPr>
      <w:tabs>
        <w:tab w:val="center" w:pos="4680"/>
        <w:tab w:val="right" w:pos="9360"/>
      </w:tabs>
    </w:pPr>
  </w:style>
  <w:style w:type="character" w:customStyle="1" w:styleId="HeaderChar">
    <w:name w:val="Header Char"/>
    <w:basedOn w:val="DefaultParagraphFont"/>
    <w:link w:val="Header"/>
    <w:uiPriority w:val="99"/>
    <w:rsid w:val="004A4533"/>
    <w:rPr>
      <w:rFonts w:ascii="Calibri" w:eastAsia="Times New Roman" w:hAnsi="Calibri" w:cs="Arial"/>
    </w:rPr>
  </w:style>
  <w:style w:type="paragraph" w:styleId="Footer">
    <w:name w:val="footer"/>
    <w:basedOn w:val="Normal"/>
    <w:link w:val="FooterChar"/>
    <w:uiPriority w:val="99"/>
    <w:unhideWhenUsed/>
    <w:rsid w:val="004A4533"/>
    <w:pPr>
      <w:tabs>
        <w:tab w:val="center" w:pos="4680"/>
        <w:tab w:val="right" w:pos="9360"/>
      </w:tabs>
    </w:pPr>
  </w:style>
  <w:style w:type="character" w:customStyle="1" w:styleId="FooterChar">
    <w:name w:val="Footer Char"/>
    <w:basedOn w:val="DefaultParagraphFont"/>
    <w:link w:val="Footer"/>
    <w:uiPriority w:val="99"/>
    <w:rsid w:val="004A4533"/>
    <w:rPr>
      <w:rFonts w:ascii="Calibri" w:eastAsia="Times New Roman" w:hAnsi="Calibri" w:cs="Arial"/>
    </w:rPr>
  </w:style>
  <w:style w:type="paragraph" w:styleId="Title">
    <w:name w:val="Title"/>
    <w:basedOn w:val="Normal"/>
    <w:next w:val="Normal"/>
    <w:link w:val="TitleChar"/>
    <w:uiPriority w:val="10"/>
    <w:qFormat/>
    <w:rsid w:val="00DE7B47"/>
    <w:pPr>
      <w:pBdr>
        <w:bottom w:val="single" w:sz="8" w:space="1" w:color="4472C4" w:themeColor="accent1"/>
      </w:pBdr>
      <w:spacing w:after="300"/>
    </w:pPr>
    <w:rPr>
      <w:sz w:val="52"/>
      <w:szCs w:val="52"/>
      <w:lang w:bidi="en-US"/>
    </w:rPr>
  </w:style>
  <w:style w:type="character" w:customStyle="1" w:styleId="TitleChar">
    <w:name w:val="Title Char"/>
    <w:basedOn w:val="DefaultParagraphFont"/>
    <w:link w:val="Title"/>
    <w:uiPriority w:val="10"/>
    <w:rsid w:val="00DE7B47"/>
    <w:rPr>
      <w:rFonts w:ascii="Calibri" w:eastAsia="Times New Roman" w:hAnsi="Calibri" w:cs="Arial"/>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30FC-A192-4B09-B1F2-A31C1AB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10</cp:revision>
  <dcterms:created xsi:type="dcterms:W3CDTF">2023-10-02T20:07:00Z</dcterms:created>
  <dcterms:modified xsi:type="dcterms:W3CDTF">2023-10-03T17:07:00Z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4c2a01b8ec52df129b669bbe29a3d8b7f37028a4c3590e1a62f2d26a2c2cca91</vt:lpwstr>
  </property>
</Properties>
</file>