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5AE2DF4B" w14:textId="77777777" w:rsidR="007076EB" w:rsidRPr="00092ADF" w:rsidRDefault="007076EB" w:rsidP="007076EB">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9D1C2F" w14:textId="55FDACB5" w:rsidR="007076EB" w:rsidRPr="00092ADF" w:rsidRDefault="001E28E7" w:rsidP="007076EB">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97152" behindDoc="0" locked="0" layoutInCell="1" hidden="0" allowOverlap="1" wp14:anchorId="6A733199" wp14:editId="4B09EC4D">
                <wp:simplePos x="0" y="0"/>
                <wp:positionH relativeFrom="margin">
                  <wp:posOffset>-243195</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007076EB"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99200" behindDoc="0" locked="0" layoutInCell="1" allowOverlap="1" wp14:anchorId="7852A1BA" wp14:editId="6959D5AB">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2A1BA"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424F0C0B" w14:textId="736A7454" w:rsidR="007076EB" w:rsidRPr="00092ADF" w:rsidRDefault="007076EB" w:rsidP="007076EB">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6D8DDB15"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61AB3B4"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96D02FD"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661894D3" w14:textId="6C88E00F" w:rsidR="007076EB"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087489">
            <w:rPr>
              <w:rFonts w:asciiTheme="minorHAnsi" w:eastAsiaTheme="minorHAnsi" w:hAnsiTheme="minorHAnsi" w:cstheme="minorHAnsi"/>
              <w:b/>
              <w:kern w:val="2"/>
              <w:sz w:val="36"/>
              <w:szCs w:val="36"/>
              <w14:ligatures w14:val="standardContextual"/>
            </w:rPr>
            <w:t>5</w:t>
          </w:r>
          <w:r w:rsidRPr="00B83F56">
            <w:rPr>
              <w:rFonts w:asciiTheme="minorHAnsi" w:eastAsiaTheme="minorHAnsi" w:hAnsiTheme="minorHAnsi" w:cstheme="minorHAnsi"/>
              <w:b/>
              <w:kern w:val="2"/>
              <w:sz w:val="36"/>
              <w:szCs w:val="36"/>
              <w14:ligatures w14:val="standardContextual"/>
            </w:rPr>
            <w:t xml:space="preserve"> Unit </w:t>
          </w:r>
          <w:r w:rsidR="00EC29F5">
            <w:rPr>
              <w:rFonts w:asciiTheme="minorHAnsi" w:eastAsiaTheme="minorHAnsi" w:hAnsiTheme="minorHAnsi" w:cstheme="minorHAnsi"/>
              <w:b/>
              <w:kern w:val="2"/>
              <w:sz w:val="36"/>
              <w:szCs w:val="36"/>
              <w14:ligatures w14:val="standardContextual"/>
            </w:rPr>
            <w:t>2</w:t>
          </w:r>
          <w:r w:rsidRPr="00B83F56">
            <w:rPr>
              <w:rFonts w:asciiTheme="minorHAnsi" w:eastAsiaTheme="minorHAnsi" w:hAnsiTheme="minorHAnsi" w:cstheme="minorHAnsi"/>
              <w:b/>
              <w:kern w:val="2"/>
              <w:sz w:val="36"/>
              <w:szCs w:val="36"/>
              <w14:ligatures w14:val="standardContextual"/>
            </w:rPr>
            <w:t xml:space="preserve">: </w:t>
          </w:r>
          <w:r w:rsidR="00A76C71">
            <w:rPr>
              <w:rFonts w:asciiTheme="minorHAnsi" w:eastAsiaTheme="minorHAnsi" w:hAnsiTheme="minorHAnsi" w:cstheme="minorHAnsi"/>
              <w:b/>
              <w:kern w:val="2"/>
              <w:sz w:val="36"/>
              <w:szCs w:val="36"/>
              <w14:ligatures w14:val="standardContextual"/>
            </w:rPr>
            <w:t xml:space="preserve">Matter and </w:t>
          </w:r>
          <w:r w:rsidR="00281997">
            <w:rPr>
              <w:rFonts w:asciiTheme="minorHAnsi" w:eastAsiaTheme="minorHAnsi" w:hAnsiTheme="minorHAnsi" w:cstheme="minorHAnsi"/>
              <w:b/>
              <w:kern w:val="2"/>
              <w:sz w:val="36"/>
              <w:szCs w:val="36"/>
              <w14:ligatures w14:val="standardContextual"/>
            </w:rPr>
            <w:t>Energy in Organisms and Ecosystems</w:t>
          </w:r>
        </w:p>
        <w:p w14:paraId="581258AA" w14:textId="77777777" w:rsidR="007076EB" w:rsidRPr="00B83F56"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p>
        <w:p w14:paraId="52E04ED1" w14:textId="5F621AD2" w:rsidR="007076EB" w:rsidRPr="00092ADF" w:rsidRDefault="00D46F93" w:rsidP="007076EB">
          <w:pPr>
            <w:spacing w:after="160" w:line="259" w:lineRule="auto"/>
            <w:jc w:val="center"/>
            <w:rPr>
              <w:rFonts w:asciiTheme="minorHAnsi" w:eastAsiaTheme="minorHAnsi" w:hAnsiTheme="minorHAnsi" w:cstheme="minorHAnsi"/>
              <w:b/>
              <w:kern w:val="2"/>
              <w:sz w:val="36"/>
              <w:szCs w:val="36"/>
              <w14:ligatures w14:val="standardContextual"/>
            </w:rPr>
          </w:pPr>
          <w:r>
            <w:rPr>
              <w:rFonts w:asciiTheme="minorHAnsi" w:eastAsiaTheme="minorHAnsi" w:hAnsiTheme="minorHAnsi" w:cstheme="minorHAnsi"/>
              <w:b/>
              <w:kern w:val="2"/>
              <w:sz w:val="36"/>
              <w:szCs w:val="36"/>
              <w14:ligatures w14:val="standardContextual"/>
            </w:rPr>
            <w:t>Int</w:t>
          </w:r>
          <w:r w:rsidR="00AB4B6D">
            <w:rPr>
              <w:rFonts w:asciiTheme="minorHAnsi" w:eastAsiaTheme="minorHAnsi" w:hAnsiTheme="minorHAnsi" w:cstheme="minorHAnsi"/>
              <w:b/>
              <w:kern w:val="2"/>
              <w:sz w:val="36"/>
              <w:szCs w:val="36"/>
              <w14:ligatures w14:val="standardContextual"/>
            </w:rPr>
            <w:t xml:space="preserve">erpretive Guidance and Instructional Strategies </w:t>
          </w:r>
          <w:r w:rsidR="007076EB" w:rsidRPr="00B83F56">
            <w:rPr>
              <w:rFonts w:asciiTheme="minorHAnsi" w:eastAsiaTheme="minorHAnsi" w:hAnsiTheme="minorHAnsi" w:cstheme="minorHAnsi"/>
              <w:b/>
              <w:kern w:val="2"/>
              <w:sz w:val="36"/>
              <w:szCs w:val="36"/>
              <w14:ligatures w14:val="standardContextual"/>
            </w:rPr>
            <w:t xml:space="preserve">for </w:t>
          </w:r>
          <w:r w:rsidR="001124A0">
            <w:rPr>
              <w:rFonts w:asciiTheme="minorHAnsi" w:eastAsiaTheme="minorHAnsi" w:hAnsiTheme="minorHAnsi" w:cstheme="minorHAnsi"/>
              <w:b/>
              <w:kern w:val="2"/>
              <w:sz w:val="36"/>
              <w:szCs w:val="36"/>
              <w14:ligatures w14:val="standardContextual"/>
            </w:rPr>
            <w:t>Educators</w:t>
          </w:r>
        </w:p>
        <w:p w14:paraId="023C98B2" w14:textId="77777777" w:rsidR="007076EB"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69BAA64D" w14:textId="77777777" w:rsidR="007076EB" w:rsidRPr="00092ADF"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388AB64F" w14:textId="77777777" w:rsidR="007076EB" w:rsidRPr="00092ADF" w:rsidRDefault="007076EB" w:rsidP="007076EB">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Pr="00092ADF">
            <w:rPr>
              <w:rFonts w:asciiTheme="minorHAnsi" w:eastAsiaTheme="minorHAnsi" w:hAnsiTheme="minorHAnsi" w:cstheme="minorHAnsi"/>
              <w:b/>
              <w:kern w:val="2"/>
              <w:sz w:val="28"/>
              <w:szCs w:val="28"/>
              <w14:ligatures w14:val="standardContextual"/>
            </w:rPr>
            <w:t xml:space="preserve"> 2023</w:t>
          </w:r>
        </w:p>
        <w:p w14:paraId="3C80D97A" w14:textId="77777777" w:rsidR="007076EB" w:rsidRPr="00092ADF" w:rsidRDefault="007076EB" w:rsidP="007076EB">
          <w:pPr>
            <w:spacing w:after="160" w:line="259" w:lineRule="auto"/>
            <w:rPr>
              <w:rFonts w:asciiTheme="minorHAnsi" w:eastAsiaTheme="minorHAnsi" w:hAnsiTheme="minorHAnsi" w:cstheme="minorHAnsi"/>
              <w:kern w:val="2"/>
              <w:sz w:val="22"/>
              <w:szCs w:val="22"/>
              <w14:ligatures w14:val="standardContextual"/>
            </w:rPr>
          </w:pPr>
        </w:p>
        <w:p w14:paraId="362402ED"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2691473D" w14:textId="05A25982" w:rsidR="007076EB" w:rsidRPr="00092ADF" w:rsidRDefault="00182D3C" w:rsidP="009900D0">
          <w:pPr>
            <w:spacing w:line="259" w:lineRule="auto"/>
            <w:rPr>
              <w:rFonts w:asciiTheme="minorHAnsi" w:eastAsiaTheme="minorHAnsi" w:hAnsiTheme="minorHAnsi" w:cstheme="minorHAnsi"/>
              <w:kern w:val="2"/>
              <w:sz w:val="22"/>
              <w:szCs w:val="22"/>
              <w:lang w:bidi="en-US"/>
              <w14:ligatures w14:val="standardContextual"/>
            </w:rPr>
          </w:pPr>
        </w:p>
      </w:sdtContent>
    </w:sdt>
    <w:p w14:paraId="2E66AB1B" w14:textId="2BAE209A" w:rsidR="007076EB" w:rsidRPr="00092ADF" w:rsidRDefault="007076EB" w:rsidP="007076EB">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w:t>
      </w:r>
      <w:r w:rsidR="00281997">
        <w:rPr>
          <w:rFonts w:ascii="Calibri" w:eastAsia="Calibri" w:hAnsi="Calibri" w:cs="Arial"/>
          <w:i/>
          <w:sz w:val="22"/>
          <w:szCs w:val="22"/>
        </w:rPr>
        <w:t>2</w:t>
      </w:r>
      <w:r>
        <w:rPr>
          <w:rFonts w:ascii="Calibri" w:eastAsia="Calibri" w:hAnsi="Calibri" w:cs="Arial"/>
          <w:i/>
          <w:sz w:val="22"/>
          <w:szCs w:val="22"/>
        </w:rPr>
        <w:t xml:space="preserve">: </w:t>
      </w:r>
      <w:r w:rsidR="00846FC5">
        <w:rPr>
          <w:rFonts w:ascii="Calibri" w:eastAsia="Calibri" w:hAnsi="Calibri" w:cs="Arial"/>
          <w:i/>
          <w:sz w:val="22"/>
          <w:szCs w:val="22"/>
        </w:rPr>
        <w:t xml:space="preserve">Matter and </w:t>
      </w:r>
      <w:r w:rsidR="00281997">
        <w:rPr>
          <w:rFonts w:ascii="Calibri" w:eastAsia="Calibri" w:hAnsi="Calibri" w:cs="Arial"/>
          <w:i/>
          <w:sz w:val="22"/>
          <w:szCs w:val="22"/>
        </w:rPr>
        <w:t>Energy in Organisms and Ecosystems</w:t>
      </w:r>
      <w:r w:rsidR="004F29F3">
        <w:rPr>
          <w:rFonts w:ascii="Calibri" w:eastAsia="Calibri" w:hAnsi="Calibri" w:cs="Arial"/>
          <w:i/>
          <w:sz w:val="22"/>
          <w:szCs w:val="22"/>
        </w:rPr>
        <w:t>, Interpretive Guidance and Instructional Strategies for Educators</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C165779" w14:textId="4879D75B" w:rsidR="0059292A" w:rsidRDefault="007076EB" w:rsidP="007076EB">
      <w:pPr>
        <w:spacing w:after="60"/>
        <w:jc w:val="both"/>
        <w:rPr>
          <w:rFonts w:ascii="Calibri" w:eastAsia="Calibri" w:hAnsi="Calibri" w:cs="Arial"/>
          <w:sz w:val="22"/>
          <w:szCs w:val="22"/>
        </w:r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w:t>
      </w:r>
      <w:r w:rsidR="00281997">
        <w:rPr>
          <w:rFonts w:ascii="Calibri" w:eastAsia="Calibri" w:hAnsi="Calibri" w:cs="Arial"/>
          <w:i/>
          <w:sz w:val="22"/>
          <w:szCs w:val="22"/>
        </w:rPr>
        <w:t>2</w:t>
      </w:r>
      <w:r>
        <w:rPr>
          <w:rFonts w:ascii="Calibri" w:eastAsia="Calibri" w:hAnsi="Calibri" w:cs="Arial"/>
          <w:i/>
          <w:sz w:val="22"/>
          <w:szCs w:val="22"/>
        </w:rPr>
        <w:t xml:space="preserve">: </w:t>
      </w:r>
      <w:r w:rsidR="00846FC5">
        <w:rPr>
          <w:rFonts w:ascii="Calibri" w:eastAsia="Calibri" w:hAnsi="Calibri" w:cs="Arial"/>
          <w:i/>
          <w:sz w:val="22"/>
          <w:szCs w:val="22"/>
        </w:rPr>
        <w:t xml:space="preserve">Matter and </w:t>
      </w:r>
      <w:r w:rsidR="00281997">
        <w:rPr>
          <w:rFonts w:ascii="Calibri" w:eastAsia="Calibri" w:hAnsi="Calibri" w:cs="Arial"/>
          <w:i/>
          <w:sz w:val="22"/>
          <w:szCs w:val="22"/>
        </w:rPr>
        <w:t>Energy in Organisms and Ecosystems</w:t>
      </w:r>
      <w:r>
        <w:rPr>
          <w:rFonts w:ascii="Calibri" w:eastAsia="Calibri" w:hAnsi="Calibri" w:cs="Arial"/>
          <w:i/>
          <w:sz w:val="22"/>
          <w:szCs w:val="22"/>
        </w:rPr>
        <w:t xml:space="preserve">, </w:t>
      </w:r>
      <w:r w:rsidR="00AB4B6D">
        <w:rPr>
          <w:rFonts w:ascii="Calibri" w:eastAsia="Calibri" w:hAnsi="Calibri" w:cs="Arial"/>
          <w:i/>
          <w:sz w:val="22"/>
          <w:szCs w:val="22"/>
        </w:rPr>
        <w:t>Interpretive Guidance and Instructional Strategies</w:t>
      </w:r>
      <w:r>
        <w:rPr>
          <w:rFonts w:ascii="Calibri" w:eastAsia="Calibri" w:hAnsi="Calibri" w:cs="Arial"/>
          <w:i/>
          <w:sz w:val="22"/>
          <w:szCs w:val="22"/>
        </w:rPr>
        <w:t xml:space="preserve"> for </w:t>
      </w:r>
      <w:r w:rsidR="001124A0">
        <w:rPr>
          <w:rFonts w:ascii="Calibri" w:eastAsia="Calibri" w:hAnsi="Calibri" w:cs="Arial"/>
          <w:i/>
          <w:sz w:val="22"/>
          <w:szCs w:val="22"/>
        </w:rPr>
        <w:t>Educators</w:t>
      </w:r>
      <w:r>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sdt>
      <w:sdtPr>
        <w:rPr>
          <w:rFonts w:ascii="Times New Roman" w:eastAsia="Times New Roman" w:hAnsi="Times New Roman" w:cs="Times New Roman"/>
          <w:color w:val="auto"/>
          <w:sz w:val="24"/>
          <w:szCs w:val="24"/>
        </w:rPr>
        <w:id w:val="-988783550"/>
        <w:docPartObj>
          <w:docPartGallery w:val="Table of Contents"/>
          <w:docPartUnique/>
        </w:docPartObj>
      </w:sdtPr>
      <w:sdtEndPr>
        <w:rPr>
          <w:rFonts w:asciiTheme="minorHAnsi" w:hAnsiTheme="minorHAnsi" w:cstheme="minorHAnsi"/>
          <w:b/>
          <w:bCs/>
          <w:noProof/>
          <w:sz w:val="22"/>
          <w:szCs w:val="22"/>
        </w:rPr>
      </w:sdtEndPr>
      <w:sdtContent>
        <w:p w14:paraId="0C3A09B7" w14:textId="537FA277" w:rsidR="008A613B" w:rsidRPr="00524106" w:rsidRDefault="008A613B">
          <w:pPr>
            <w:pStyle w:val="TOCHeading"/>
            <w:rPr>
              <w:rFonts w:asciiTheme="minorHAnsi" w:hAnsiTheme="minorHAnsi" w:cstheme="minorHAnsi"/>
              <w:b/>
              <w:bCs/>
              <w:color w:val="auto"/>
              <w:sz w:val="28"/>
              <w:szCs w:val="28"/>
            </w:rPr>
          </w:pPr>
          <w:r w:rsidRPr="00524106">
            <w:rPr>
              <w:rFonts w:asciiTheme="minorHAnsi" w:hAnsiTheme="minorHAnsi" w:cstheme="minorHAnsi"/>
              <w:b/>
              <w:bCs/>
              <w:color w:val="auto"/>
              <w:sz w:val="28"/>
              <w:szCs w:val="28"/>
            </w:rPr>
            <w:t>Table of Contents</w:t>
          </w:r>
        </w:p>
        <w:p w14:paraId="34C98D40" w14:textId="03BBE036" w:rsidR="00502932" w:rsidRPr="00502932" w:rsidRDefault="008A613B" w:rsidP="00502932">
          <w:pPr>
            <w:pStyle w:val="TOC1"/>
            <w:tabs>
              <w:tab w:val="right" w:leader="dot" w:pos="9350"/>
            </w:tabs>
            <w:spacing w:after="120"/>
            <w:rPr>
              <w:rFonts w:asciiTheme="minorHAnsi" w:eastAsiaTheme="minorEastAsia" w:hAnsiTheme="minorHAnsi" w:cstheme="minorHAnsi"/>
              <w:noProof/>
              <w:kern w:val="2"/>
              <w14:ligatures w14:val="standardContextual"/>
            </w:rPr>
          </w:pPr>
          <w:r w:rsidRPr="00502932">
            <w:rPr>
              <w:rFonts w:asciiTheme="minorHAnsi" w:hAnsiTheme="minorHAnsi" w:cstheme="minorHAnsi"/>
            </w:rPr>
            <w:fldChar w:fldCharType="begin"/>
          </w:r>
          <w:r w:rsidRPr="00502932">
            <w:rPr>
              <w:rFonts w:asciiTheme="minorHAnsi" w:hAnsiTheme="minorHAnsi" w:cstheme="minorHAnsi"/>
            </w:rPr>
            <w:instrText xml:space="preserve"> TOC \o "1-3" \h \z \u </w:instrText>
          </w:r>
          <w:r w:rsidRPr="00502932">
            <w:rPr>
              <w:rFonts w:asciiTheme="minorHAnsi" w:hAnsiTheme="minorHAnsi" w:cstheme="minorHAnsi"/>
            </w:rPr>
            <w:fldChar w:fldCharType="separate"/>
          </w:r>
          <w:hyperlink w:anchor="_Toc180755020" w:history="1">
            <w:r w:rsidR="00502932" w:rsidRPr="00502932">
              <w:rPr>
                <w:rStyle w:val="Hyperlink"/>
                <w:rFonts w:asciiTheme="minorHAnsi" w:hAnsiTheme="minorHAnsi" w:cstheme="minorHAnsi"/>
                <w:noProof/>
              </w:rPr>
              <w:t>Purpose</w:t>
            </w:r>
            <w:r w:rsidR="00502932" w:rsidRPr="00502932">
              <w:rPr>
                <w:rFonts w:asciiTheme="minorHAnsi" w:hAnsiTheme="minorHAnsi" w:cstheme="minorHAnsi"/>
                <w:noProof/>
                <w:webHidden/>
              </w:rPr>
              <w:tab/>
            </w:r>
            <w:r w:rsidR="00502932" w:rsidRPr="00502932">
              <w:rPr>
                <w:rFonts w:asciiTheme="minorHAnsi" w:hAnsiTheme="minorHAnsi" w:cstheme="minorHAnsi"/>
                <w:noProof/>
                <w:webHidden/>
              </w:rPr>
              <w:fldChar w:fldCharType="begin"/>
            </w:r>
            <w:r w:rsidR="00502932" w:rsidRPr="00502932">
              <w:rPr>
                <w:rFonts w:asciiTheme="minorHAnsi" w:hAnsiTheme="minorHAnsi" w:cstheme="minorHAnsi"/>
                <w:noProof/>
                <w:webHidden/>
              </w:rPr>
              <w:instrText xml:space="preserve"> PAGEREF _Toc180755020 \h </w:instrText>
            </w:r>
            <w:r w:rsidR="00502932" w:rsidRPr="00502932">
              <w:rPr>
                <w:rFonts w:asciiTheme="minorHAnsi" w:hAnsiTheme="minorHAnsi" w:cstheme="minorHAnsi"/>
                <w:noProof/>
                <w:webHidden/>
              </w:rPr>
            </w:r>
            <w:r w:rsidR="00502932" w:rsidRPr="00502932">
              <w:rPr>
                <w:rFonts w:asciiTheme="minorHAnsi" w:hAnsiTheme="minorHAnsi" w:cstheme="minorHAnsi"/>
                <w:noProof/>
                <w:webHidden/>
              </w:rPr>
              <w:fldChar w:fldCharType="separate"/>
            </w:r>
            <w:r w:rsidR="00182D3C">
              <w:rPr>
                <w:rFonts w:asciiTheme="minorHAnsi" w:hAnsiTheme="minorHAnsi" w:cstheme="minorHAnsi"/>
                <w:noProof/>
                <w:webHidden/>
              </w:rPr>
              <w:t>1</w:t>
            </w:r>
            <w:r w:rsidR="00502932" w:rsidRPr="00502932">
              <w:rPr>
                <w:rFonts w:asciiTheme="minorHAnsi" w:hAnsiTheme="minorHAnsi" w:cstheme="minorHAnsi"/>
                <w:noProof/>
                <w:webHidden/>
              </w:rPr>
              <w:fldChar w:fldCharType="end"/>
            </w:r>
          </w:hyperlink>
        </w:p>
        <w:p w14:paraId="333C993B" w14:textId="75D4B692" w:rsidR="00502932" w:rsidRPr="00502932" w:rsidRDefault="00502932" w:rsidP="00502932">
          <w:pPr>
            <w:pStyle w:val="TOC1"/>
            <w:tabs>
              <w:tab w:val="right" w:leader="dot" w:pos="9350"/>
            </w:tabs>
            <w:spacing w:after="120"/>
            <w:rPr>
              <w:rFonts w:asciiTheme="minorHAnsi" w:eastAsiaTheme="minorEastAsia" w:hAnsiTheme="minorHAnsi" w:cstheme="minorHAnsi"/>
              <w:noProof/>
              <w:kern w:val="2"/>
              <w14:ligatures w14:val="standardContextual"/>
            </w:rPr>
          </w:pPr>
          <w:hyperlink w:anchor="_Toc180755021" w:history="1">
            <w:r w:rsidRPr="00502932">
              <w:rPr>
                <w:rStyle w:val="Hyperlink"/>
                <w:rFonts w:asciiTheme="minorHAnsi" w:hAnsiTheme="minorHAnsi" w:cstheme="minorHAnsi"/>
                <w:noProof/>
              </w:rPr>
              <w:t>Unit Overview</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_Toc180755021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1</w:t>
            </w:r>
            <w:r w:rsidRPr="00502932">
              <w:rPr>
                <w:rFonts w:asciiTheme="minorHAnsi" w:hAnsiTheme="minorHAnsi" w:cstheme="minorHAnsi"/>
                <w:noProof/>
                <w:webHidden/>
              </w:rPr>
              <w:fldChar w:fldCharType="end"/>
            </w:r>
          </w:hyperlink>
        </w:p>
        <w:p w14:paraId="36CF4320" w14:textId="798C21AB" w:rsidR="00502932" w:rsidRPr="00502932" w:rsidRDefault="00502932" w:rsidP="00502932">
          <w:pPr>
            <w:pStyle w:val="TOC1"/>
            <w:tabs>
              <w:tab w:val="right" w:leader="dot" w:pos="9350"/>
            </w:tabs>
            <w:spacing w:after="120"/>
            <w:rPr>
              <w:rFonts w:asciiTheme="minorHAnsi" w:eastAsiaTheme="minorEastAsia" w:hAnsiTheme="minorHAnsi" w:cstheme="minorHAnsi"/>
              <w:noProof/>
              <w:kern w:val="2"/>
              <w14:ligatures w14:val="standardContextual"/>
            </w:rPr>
          </w:pPr>
          <w:hyperlink w:anchor="_Toc180755022" w:history="1">
            <w:r w:rsidRPr="00502932">
              <w:rPr>
                <w:rStyle w:val="Hyperlink"/>
                <w:rFonts w:asciiTheme="minorHAnsi" w:hAnsiTheme="minorHAnsi" w:cstheme="minorHAnsi"/>
                <w:noProof/>
              </w:rPr>
              <w:t>Instructions for Educators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_Toc180755022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1</w:t>
            </w:r>
            <w:r w:rsidRPr="00502932">
              <w:rPr>
                <w:rFonts w:asciiTheme="minorHAnsi" w:hAnsiTheme="minorHAnsi" w:cstheme="minorHAnsi"/>
                <w:noProof/>
                <w:webHidden/>
              </w:rPr>
              <w:fldChar w:fldCharType="end"/>
            </w:r>
          </w:hyperlink>
        </w:p>
        <w:p w14:paraId="484F0288" w14:textId="34CE9BB6" w:rsidR="00502932" w:rsidRPr="00502932" w:rsidRDefault="00502932" w:rsidP="00502932">
          <w:pPr>
            <w:pStyle w:val="TOC1"/>
            <w:tabs>
              <w:tab w:val="right" w:leader="dot" w:pos="9350"/>
            </w:tabs>
            <w:spacing w:after="120"/>
            <w:rPr>
              <w:rFonts w:asciiTheme="minorHAnsi" w:eastAsiaTheme="minorEastAsia" w:hAnsiTheme="minorHAnsi" w:cstheme="minorHAnsi"/>
              <w:noProof/>
              <w:kern w:val="2"/>
              <w14:ligatures w14:val="standardContextual"/>
            </w:rPr>
          </w:pPr>
          <w:hyperlink w:anchor="_Toc180755023" w:history="1">
            <w:r w:rsidRPr="00502932">
              <w:rPr>
                <w:rStyle w:val="Hyperlink"/>
                <w:rFonts w:asciiTheme="minorHAnsi" w:hAnsiTheme="minorHAnsi" w:cstheme="minorHAnsi"/>
                <w:noProof/>
              </w:rPr>
              <w:t>Universal Design For Learning</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_Toc180755023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2</w:t>
            </w:r>
            <w:r w:rsidRPr="00502932">
              <w:rPr>
                <w:rFonts w:asciiTheme="minorHAnsi" w:hAnsiTheme="minorHAnsi" w:cstheme="minorHAnsi"/>
                <w:noProof/>
                <w:webHidden/>
              </w:rPr>
              <w:fldChar w:fldCharType="end"/>
            </w:r>
          </w:hyperlink>
        </w:p>
        <w:p w14:paraId="1A21086E" w14:textId="11CBD5C1" w:rsidR="00502932" w:rsidRPr="00502932" w:rsidRDefault="00502932" w:rsidP="00502932">
          <w:pPr>
            <w:pStyle w:val="TOC1"/>
            <w:tabs>
              <w:tab w:val="right" w:leader="dot" w:pos="9350"/>
            </w:tabs>
            <w:spacing w:after="120"/>
            <w:rPr>
              <w:rFonts w:asciiTheme="minorHAnsi" w:eastAsiaTheme="minorEastAsia" w:hAnsiTheme="minorHAnsi" w:cstheme="minorHAnsi"/>
              <w:noProof/>
              <w:kern w:val="2"/>
              <w14:ligatures w14:val="standardContextual"/>
            </w:rPr>
          </w:pPr>
          <w:hyperlink w:anchor="_Toc180755024" w:history="1">
            <w:r w:rsidRPr="00502932">
              <w:rPr>
                <w:rStyle w:val="Hyperlink"/>
                <w:rFonts w:asciiTheme="minorHAnsi" w:hAnsiTheme="minorHAnsi" w:cstheme="minorHAnsi"/>
                <w:noProof/>
              </w:rPr>
              <w:t>Performance Category 1: Support Arguments About Energy and Matter Flow Among Plants and Animals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_Toc180755024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3</w:t>
            </w:r>
            <w:r w:rsidRPr="00502932">
              <w:rPr>
                <w:rFonts w:asciiTheme="minorHAnsi" w:hAnsiTheme="minorHAnsi" w:cstheme="minorHAnsi"/>
                <w:noProof/>
                <w:webHidden/>
              </w:rPr>
              <w:fldChar w:fldCharType="end"/>
            </w:r>
          </w:hyperlink>
        </w:p>
        <w:p w14:paraId="004D2275" w14:textId="0A7A4C40"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25" w:history="1">
            <w:r w:rsidRPr="00502932">
              <w:rPr>
                <w:rStyle w:val="Hyperlink"/>
                <w:rFonts w:asciiTheme="minorHAnsi" w:hAnsiTheme="minorHAnsi" w:cstheme="minorHAnsi"/>
                <w:noProof/>
              </w:rPr>
              <w:t>What These Results Mean</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_Toc180755025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3</w:t>
            </w:r>
            <w:r w:rsidRPr="00502932">
              <w:rPr>
                <w:rFonts w:asciiTheme="minorHAnsi" w:hAnsiTheme="minorHAnsi" w:cstheme="minorHAnsi"/>
                <w:noProof/>
                <w:webHidden/>
              </w:rPr>
              <w:fldChar w:fldCharType="end"/>
            </w:r>
          </w:hyperlink>
        </w:p>
        <w:p w14:paraId="2A2F825A" w14:textId="7A78F291"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26" w:history="1">
            <w:r w:rsidRPr="00502932">
              <w:rPr>
                <w:rStyle w:val="Hyperlink"/>
                <w:rFonts w:asciiTheme="minorHAnsi" w:hAnsiTheme="minorHAnsi" w:cstheme="minorHAnsi"/>
                <w:noProof/>
              </w:rPr>
              <w:t>Next Instructional Steps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_Toc180755026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5</w:t>
            </w:r>
            <w:r w:rsidRPr="00502932">
              <w:rPr>
                <w:rFonts w:asciiTheme="minorHAnsi" w:hAnsiTheme="minorHAnsi" w:cstheme="minorHAnsi"/>
                <w:noProof/>
                <w:webHidden/>
              </w:rPr>
              <w:fldChar w:fldCharType="end"/>
            </w:r>
          </w:hyperlink>
        </w:p>
        <w:p w14:paraId="7BA871BD" w14:textId="1CEEC12E"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27" w:history="1">
            <w:r w:rsidRPr="00502932">
              <w:rPr>
                <w:rStyle w:val="Hyperlink"/>
                <w:rFonts w:asciiTheme="minorHAnsi" w:hAnsiTheme="minorHAnsi" w:cstheme="minorHAnsi"/>
                <w:noProof/>
              </w:rPr>
              <w:t>Instructional Strategies and Resources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_Toc180755027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6</w:t>
            </w:r>
            <w:r w:rsidRPr="00502932">
              <w:rPr>
                <w:rFonts w:asciiTheme="minorHAnsi" w:hAnsiTheme="minorHAnsi" w:cstheme="minorHAnsi"/>
                <w:noProof/>
                <w:webHidden/>
              </w:rPr>
              <w:fldChar w:fldCharType="end"/>
            </w:r>
          </w:hyperlink>
        </w:p>
        <w:p w14:paraId="5A36139F" w14:textId="59692DEC" w:rsidR="00502932" w:rsidRPr="00502932" w:rsidRDefault="00502932" w:rsidP="00502932">
          <w:pPr>
            <w:pStyle w:val="TOC1"/>
            <w:tabs>
              <w:tab w:val="right" w:leader="dot" w:pos="9350"/>
            </w:tabs>
            <w:spacing w:after="120"/>
            <w:rPr>
              <w:rFonts w:asciiTheme="minorHAnsi" w:eastAsiaTheme="minorEastAsia" w:hAnsiTheme="minorHAnsi" w:cstheme="minorHAnsi"/>
              <w:noProof/>
              <w:kern w:val="2"/>
              <w14:ligatures w14:val="standardContextual"/>
            </w:rPr>
          </w:pPr>
          <w:hyperlink w:anchor="_Toc180755029" w:history="1">
            <w:r w:rsidRPr="00502932">
              <w:rPr>
                <w:rStyle w:val="Hyperlink"/>
                <w:rFonts w:asciiTheme="minorHAnsi" w:hAnsiTheme="minorHAnsi" w:cstheme="minorHAnsi"/>
                <w:noProof/>
              </w:rPr>
              <w:t>Performance Category 2: Model Relationships in Ecosystems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_Toc180755029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13</w:t>
            </w:r>
            <w:r w:rsidRPr="00502932">
              <w:rPr>
                <w:rFonts w:asciiTheme="minorHAnsi" w:hAnsiTheme="minorHAnsi" w:cstheme="minorHAnsi"/>
                <w:noProof/>
                <w:webHidden/>
              </w:rPr>
              <w:fldChar w:fldCharType="end"/>
            </w:r>
          </w:hyperlink>
        </w:p>
        <w:p w14:paraId="679B9DD1" w14:textId="107E8A80"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30" w:history="1">
            <w:r w:rsidRPr="00502932">
              <w:rPr>
                <w:rStyle w:val="Hyperlink"/>
                <w:rFonts w:asciiTheme="minorHAnsi" w:hAnsiTheme="minorHAnsi" w:cstheme="minorHAnsi"/>
                <w:noProof/>
              </w:rPr>
              <w:t>What These Results Mean</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_Toc180755030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13</w:t>
            </w:r>
            <w:r w:rsidRPr="00502932">
              <w:rPr>
                <w:rFonts w:asciiTheme="minorHAnsi" w:hAnsiTheme="minorHAnsi" w:cstheme="minorHAnsi"/>
                <w:noProof/>
                <w:webHidden/>
              </w:rPr>
              <w:fldChar w:fldCharType="end"/>
            </w:r>
          </w:hyperlink>
        </w:p>
        <w:p w14:paraId="580239B5" w14:textId="0763743F"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31" w:history="1">
            <w:r w:rsidRPr="00502932">
              <w:rPr>
                <w:rStyle w:val="Hyperlink"/>
                <w:rFonts w:asciiTheme="minorHAnsi" w:hAnsiTheme="minorHAnsi" w:cstheme="minorHAnsi"/>
                <w:noProof/>
              </w:rPr>
              <w:t>Next Instructional Steps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_Toc180755031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14</w:t>
            </w:r>
            <w:r w:rsidRPr="00502932">
              <w:rPr>
                <w:rFonts w:asciiTheme="minorHAnsi" w:hAnsiTheme="minorHAnsi" w:cstheme="minorHAnsi"/>
                <w:noProof/>
                <w:webHidden/>
              </w:rPr>
              <w:fldChar w:fldCharType="end"/>
            </w:r>
          </w:hyperlink>
        </w:p>
        <w:p w14:paraId="686CCC56" w14:textId="7F29E11F"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32" w:history="1">
            <w:r w:rsidRPr="00502932">
              <w:rPr>
                <w:rStyle w:val="Hyperlink"/>
                <w:rFonts w:asciiTheme="minorHAnsi" w:hAnsiTheme="minorHAnsi" w:cstheme="minorHAnsi"/>
                <w:noProof/>
              </w:rPr>
              <w:t>Instructional Strategies and Resources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_Toc180755032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15</w:t>
            </w:r>
            <w:r w:rsidRPr="00502932">
              <w:rPr>
                <w:rFonts w:asciiTheme="minorHAnsi" w:hAnsiTheme="minorHAnsi" w:cstheme="minorHAnsi"/>
                <w:noProof/>
                <w:webHidden/>
              </w:rPr>
              <w:fldChar w:fldCharType="end"/>
            </w:r>
          </w:hyperlink>
        </w:p>
        <w:p w14:paraId="30E7FB8D" w14:textId="2EFBF876" w:rsidR="00502932" w:rsidRPr="00502932" w:rsidRDefault="00502932" w:rsidP="00502932">
          <w:pPr>
            <w:pStyle w:val="TOC1"/>
            <w:tabs>
              <w:tab w:val="right" w:leader="dot" w:pos="9350"/>
            </w:tabs>
            <w:spacing w:after="120"/>
            <w:rPr>
              <w:rFonts w:asciiTheme="minorHAnsi" w:eastAsiaTheme="minorEastAsia" w:hAnsiTheme="minorHAnsi" w:cstheme="minorHAnsi"/>
              <w:noProof/>
              <w:kern w:val="2"/>
              <w14:ligatures w14:val="standardContextual"/>
            </w:rPr>
          </w:pPr>
          <w:hyperlink w:anchor="_Toc180755033" w:history="1">
            <w:r w:rsidRPr="00502932">
              <w:rPr>
                <w:rStyle w:val="Hyperlink"/>
                <w:rFonts w:asciiTheme="minorHAnsi" w:hAnsiTheme="minorHAnsi" w:cstheme="minorHAnsi"/>
                <w:noProof/>
              </w:rPr>
              <w:t>Performance Category 3: Model Energy and Matter Flow Among a System of Plants, Animals, and Decomposers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_Toc180755033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25</w:t>
            </w:r>
            <w:r w:rsidRPr="00502932">
              <w:rPr>
                <w:rFonts w:asciiTheme="minorHAnsi" w:hAnsiTheme="minorHAnsi" w:cstheme="minorHAnsi"/>
                <w:noProof/>
                <w:webHidden/>
              </w:rPr>
              <w:fldChar w:fldCharType="end"/>
            </w:r>
          </w:hyperlink>
        </w:p>
        <w:p w14:paraId="4EAA10CF" w14:textId="6E2F3F01"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34" w:history="1">
            <w:r w:rsidRPr="00502932">
              <w:rPr>
                <w:rStyle w:val="Hyperlink"/>
                <w:rFonts w:asciiTheme="minorHAnsi" w:hAnsiTheme="minorHAnsi" w:cstheme="minorHAnsi"/>
                <w:noProof/>
              </w:rPr>
              <w:t>What These Results Mean</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_Toc180755034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25</w:t>
            </w:r>
            <w:r w:rsidRPr="00502932">
              <w:rPr>
                <w:rFonts w:asciiTheme="minorHAnsi" w:hAnsiTheme="minorHAnsi" w:cstheme="minorHAnsi"/>
                <w:noProof/>
                <w:webHidden/>
              </w:rPr>
              <w:fldChar w:fldCharType="end"/>
            </w:r>
          </w:hyperlink>
        </w:p>
        <w:p w14:paraId="6D53C511" w14:textId="43F2E1D8"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35" w:history="1">
            <w:r w:rsidRPr="00502932">
              <w:rPr>
                <w:rStyle w:val="Hyperlink"/>
                <w:rFonts w:asciiTheme="minorHAnsi" w:hAnsiTheme="minorHAnsi" w:cstheme="minorHAnsi"/>
                <w:noProof/>
              </w:rPr>
              <w:t>Next Instructional Steps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_Toc180755035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26</w:t>
            </w:r>
            <w:r w:rsidRPr="00502932">
              <w:rPr>
                <w:rFonts w:asciiTheme="minorHAnsi" w:hAnsiTheme="minorHAnsi" w:cstheme="minorHAnsi"/>
                <w:noProof/>
                <w:webHidden/>
              </w:rPr>
              <w:fldChar w:fldCharType="end"/>
            </w:r>
          </w:hyperlink>
        </w:p>
        <w:p w14:paraId="41BBFE48" w14:textId="3B353765" w:rsidR="00502932" w:rsidRPr="00502932" w:rsidRDefault="00502932" w:rsidP="00502932">
          <w:pPr>
            <w:pStyle w:val="TOC2"/>
            <w:tabs>
              <w:tab w:val="right" w:leader="dot" w:pos="9350"/>
            </w:tabs>
            <w:spacing w:after="120"/>
            <w:rPr>
              <w:rFonts w:asciiTheme="minorHAnsi" w:eastAsiaTheme="minorEastAsia" w:hAnsiTheme="minorHAnsi" w:cstheme="minorHAnsi"/>
              <w:noProof/>
              <w:kern w:val="2"/>
              <w14:ligatures w14:val="standardContextual"/>
            </w:rPr>
          </w:pPr>
          <w:hyperlink w:anchor="_Toc180755036" w:history="1">
            <w:r w:rsidRPr="00502932">
              <w:rPr>
                <w:rStyle w:val="Hyperlink"/>
                <w:rFonts w:asciiTheme="minorHAnsi" w:hAnsiTheme="minorHAnsi" w:cstheme="minorHAnsi"/>
                <w:noProof/>
              </w:rPr>
              <w:t>Instructional Strategies and Resources</w:t>
            </w:r>
            <w:r w:rsidRPr="00502932">
              <w:rPr>
                <w:rFonts w:asciiTheme="minorHAnsi" w:hAnsiTheme="minorHAnsi" w:cstheme="minorHAnsi"/>
                <w:noProof/>
                <w:webHidden/>
              </w:rPr>
              <w:tab/>
            </w:r>
            <w:r w:rsidRPr="00502932">
              <w:rPr>
                <w:rFonts w:asciiTheme="minorHAnsi" w:hAnsiTheme="minorHAnsi" w:cstheme="minorHAnsi"/>
                <w:noProof/>
                <w:webHidden/>
              </w:rPr>
              <w:fldChar w:fldCharType="begin"/>
            </w:r>
            <w:r w:rsidRPr="00502932">
              <w:rPr>
                <w:rFonts w:asciiTheme="minorHAnsi" w:hAnsiTheme="minorHAnsi" w:cstheme="minorHAnsi"/>
                <w:noProof/>
                <w:webHidden/>
              </w:rPr>
              <w:instrText xml:space="preserve"> PAGEREF _Toc180755036 \h </w:instrText>
            </w:r>
            <w:r w:rsidRPr="00502932">
              <w:rPr>
                <w:rFonts w:asciiTheme="minorHAnsi" w:hAnsiTheme="minorHAnsi" w:cstheme="minorHAnsi"/>
                <w:noProof/>
                <w:webHidden/>
              </w:rPr>
            </w:r>
            <w:r w:rsidRPr="00502932">
              <w:rPr>
                <w:rFonts w:asciiTheme="minorHAnsi" w:hAnsiTheme="minorHAnsi" w:cstheme="minorHAnsi"/>
                <w:noProof/>
                <w:webHidden/>
              </w:rPr>
              <w:fldChar w:fldCharType="separate"/>
            </w:r>
            <w:r w:rsidR="00182D3C">
              <w:rPr>
                <w:rFonts w:asciiTheme="minorHAnsi" w:hAnsiTheme="minorHAnsi" w:cstheme="minorHAnsi"/>
                <w:noProof/>
                <w:webHidden/>
              </w:rPr>
              <w:t>27</w:t>
            </w:r>
            <w:r w:rsidRPr="00502932">
              <w:rPr>
                <w:rFonts w:asciiTheme="minorHAnsi" w:hAnsiTheme="minorHAnsi" w:cstheme="minorHAnsi"/>
                <w:noProof/>
                <w:webHidden/>
              </w:rPr>
              <w:fldChar w:fldCharType="end"/>
            </w:r>
          </w:hyperlink>
        </w:p>
        <w:p w14:paraId="2993790A" w14:textId="6416F994" w:rsidR="008A613B" w:rsidRPr="00502932" w:rsidRDefault="008A613B" w:rsidP="00502932">
          <w:pPr>
            <w:spacing w:after="120"/>
            <w:rPr>
              <w:rFonts w:asciiTheme="minorHAnsi" w:hAnsiTheme="minorHAnsi" w:cstheme="minorHAnsi"/>
              <w:sz w:val="22"/>
              <w:szCs w:val="22"/>
            </w:rPr>
          </w:pPr>
          <w:r w:rsidRPr="00502932">
            <w:rPr>
              <w:rFonts w:asciiTheme="minorHAnsi" w:hAnsiTheme="minorHAnsi" w:cstheme="minorHAnsi"/>
              <w:b/>
              <w:bCs/>
              <w:noProof/>
            </w:rPr>
            <w:fldChar w:fldCharType="end"/>
          </w:r>
        </w:p>
      </w:sdtContent>
    </w:sdt>
    <w:p w14:paraId="31BDA82A" w14:textId="77777777" w:rsidR="00F07292" w:rsidRDefault="00F07292">
      <w:pPr>
        <w:rPr>
          <w:rFonts w:ascii="Calibri" w:eastAsia="Calibri" w:hAnsi="Calibri" w:cs="Arial"/>
          <w:sz w:val="22"/>
          <w:szCs w:val="22"/>
        </w:rPr>
      </w:pPr>
    </w:p>
    <w:p w14:paraId="31D31C82" w14:textId="77777777" w:rsidR="00F07292" w:rsidRDefault="00F07292">
      <w:pPr>
        <w:rPr>
          <w:rFonts w:ascii="Calibri" w:eastAsia="Calibri" w:hAnsi="Calibri" w:cs="Arial"/>
          <w:sz w:val="22"/>
          <w:szCs w:val="22"/>
        </w:rPr>
      </w:pPr>
    </w:p>
    <w:p w14:paraId="53CD8BF3" w14:textId="77777777" w:rsidR="001E28E7" w:rsidRDefault="001E28E7">
      <w:pPr>
        <w:rPr>
          <w:rFonts w:ascii="Calibri" w:eastAsia="Calibri" w:hAnsi="Calibri" w:cs="Arial"/>
          <w:sz w:val="22"/>
          <w:szCs w:val="22"/>
        </w:rPr>
        <w:sectPr w:rsidR="001E28E7" w:rsidSect="00EF1970">
          <w:pgSz w:w="12240" w:h="15840"/>
          <w:pgMar w:top="1440" w:right="1440" w:bottom="1440" w:left="1440" w:header="720" w:footer="720" w:gutter="0"/>
          <w:cols w:space="720"/>
          <w:docGrid w:linePitch="360"/>
        </w:sectPr>
      </w:pPr>
    </w:p>
    <w:p w14:paraId="6AB93C97" w14:textId="12E842A8" w:rsidR="001A00BA" w:rsidRPr="001124A0" w:rsidRDefault="00D71784" w:rsidP="001A00BA">
      <w:pPr>
        <w:pStyle w:val="Heading1"/>
        <w:spacing w:before="240" w:after="60"/>
      </w:pPr>
      <w:bookmarkStart w:id="0" w:name="_Toc180755020"/>
      <w:r>
        <w:rPr>
          <w:noProof/>
        </w:rPr>
        <w:lastRenderedPageBreak/>
        <w:drawing>
          <wp:anchor distT="0" distB="0" distL="114300" distR="114300" simplePos="0" relativeHeight="251753472" behindDoc="0" locked="0" layoutInCell="1" allowOverlap="1" wp14:anchorId="20B38B3B" wp14:editId="1210100A">
            <wp:simplePos x="0" y="0"/>
            <wp:positionH relativeFrom="column">
              <wp:posOffset>3114675</wp:posOffset>
            </wp:positionH>
            <wp:positionV relativeFrom="paragraph">
              <wp:posOffset>227965</wp:posOffset>
            </wp:positionV>
            <wp:extent cx="3171825" cy="3517900"/>
            <wp:effectExtent l="133350" t="114300" r="123825" b="158750"/>
            <wp:wrapThrough wrapText="bothSides">
              <wp:wrapPolygon edited="0">
                <wp:start x="-649" y="-702"/>
                <wp:lineTo x="-908" y="-468"/>
                <wp:lineTo x="-908" y="21522"/>
                <wp:lineTo x="-519" y="22458"/>
                <wp:lineTo x="21924" y="22458"/>
                <wp:lineTo x="22314" y="21990"/>
                <wp:lineTo x="22184" y="-702"/>
                <wp:lineTo x="-649" y="-702"/>
              </wp:wrapPolygon>
            </wp:wrapThrough>
            <wp:docPr id="2" name="Picture 1" descr="This food chain includes both producers and consumers, but not decompo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ood chain includes both producers and consumers, but not decompos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3517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1A00BA" w:rsidRPr="001124A0">
        <w:t>Purpose</w:t>
      </w:r>
      <w:bookmarkEnd w:id="0"/>
    </w:p>
    <w:p w14:paraId="5F566171" w14:textId="43544502" w:rsidR="001A00BA" w:rsidRPr="000F4958" w:rsidRDefault="001A00BA" w:rsidP="001A065D">
      <w:pPr>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w:t>
      </w:r>
      <w:r>
        <w:rPr>
          <w:rFonts w:ascii="Calibri" w:eastAsia="Calibri" w:hAnsi="Calibri" w:cs="Calibri"/>
          <w:bCs/>
          <w:sz w:val="22"/>
          <w:szCs w:val="22"/>
        </w:rPr>
        <w:t>educators</w:t>
      </w:r>
      <w:r w:rsidRPr="000F4958">
        <w:rPr>
          <w:rFonts w:ascii="Calibri" w:eastAsia="Calibri" w:hAnsi="Calibri" w:cs="Calibri"/>
          <w:bCs/>
          <w:sz w:val="22"/>
          <w:szCs w:val="22"/>
        </w:rPr>
        <w:t xml:space="preserve"> understand their students</w:t>
      </w:r>
      <w:r>
        <w:rPr>
          <w:rFonts w:ascii="Calibri" w:eastAsia="Calibri" w:hAnsi="Calibri" w:cs="Calibri"/>
          <w:bCs/>
          <w:sz w:val="22"/>
          <w:szCs w:val="22"/>
        </w:rPr>
        <w:t>’</w:t>
      </w:r>
      <w:r w:rsidRPr="000F4958">
        <w:rPr>
          <w:rFonts w:ascii="Calibri" w:eastAsia="Calibri" w:hAnsi="Calibri" w:cs="Calibri"/>
          <w:bCs/>
          <w:sz w:val="22"/>
          <w:szCs w:val="22"/>
        </w:rPr>
        <w:t xml:space="preserve"> performance on the Grade </w:t>
      </w:r>
      <w:r>
        <w:rPr>
          <w:rFonts w:ascii="Calibri" w:eastAsia="Calibri" w:hAnsi="Calibri" w:cs="Calibri"/>
          <w:bCs/>
          <w:sz w:val="22"/>
          <w:szCs w:val="22"/>
        </w:rPr>
        <w:t>5</w:t>
      </w:r>
      <w:r w:rsidRPr="000F4958">
        <w:rPr>
          <w:rFonts w:ascii="Calibri" w:eastAsia="Calibri" w:hAnsi="Calibri" w:cs="Calibri"/>
          <w:bCs/>
          <w:sz w:val="22"/>
          <w:szCs w:val="22"/>
        </w:rPr>
        <w:t xml:space="preserve"> Unit </w:t>
      </w:r>
      <w:r w:rsidR="00281997">
        <w:rPr>
          <w:rFonts w:ascii="Calibri" w:eastAsia="Calibri" w:hAnsi="Calibri" w:cs="Calibri"/>
          <w:bCs/>
          <w:sz w:val="22"/>
          <w:szCs w:val="22"/>
        </w:rPr>
        <w:t>2</w:t>
      </w:r>
      <w:r w:rsidRPr="000F4958">
        <w:rPr>
          <w:rFonts w:ascii="Calibri" w:eastAsia="Calibri" w:hAnsi="Calibri" w:cs="Calibri"/>
          <w:bCs/>
          <w:sz w:val="22"/>
          <w:szCs w:val="22"/>
        </w:rPr>
        <w:t xml:space="preserve"> Science Assessment and to provide </w:t>
      </w:r>
      <w:r>
        <w:rPr>
          <w:rFonts w:ascii="Calibri" w:eastAsia="Calibri" w:hAnsi="Calibri" w:cs="Calibri"/>
          <w:bCs/>
          <w:sz w:val="22"/>
          <w:szCs w:val="22"/>
        </w:rPr>
        <w:t>instructional strategies and resources</w:t>
      </w:r>
      <w:r w:rsidRPr="000F4958">
        <w:rPr>
          <w:rFonts w:ascii="Calibri" w:eastAsia="Calibri" w:hAnsi="Calibri" w:cs="Calibri"/>
          <w:bCs/>
          <w:sz w:val="22"/>
          <w:szCs w:val="22"/>
        </w:rPr>
        <w:t xml:space="preserve"> for </w:t>
      </w:r>
      <w:r>
        <w:rPr>
          <w:rFonts w:ascii="Calibri" w:eastAsia="Calibri" w:hAnsi="Calibri" w:cs="Calibri"/>
          <w:bCs/>
          <w:sz w:val="22"/>
          <w:szCs w:val="22"/>
        </w:rPr>
        <w:t>planning and adjusting instruction to help students learn, whether it involves reteaching previously addressed concepts and skills from the prior instructional unit or planning additional learning opportunities or interventions in the subsequent unit</w:t>
      </w:r>
      <w:r w:rsidRPr="000F4958">
        <w:rPr>
          <w:rFonts w:ascii="Calibri" w:eastAsia="Calibri" w:hAnsi="Calibri" w:cs="Calibri"/>
          <w:bCs/>
          <w:sz w:val="22"/>
          <w:szCs w:val="22"/>
        </w:rPr>
        <w:t>.</w:t>
      </w:r>
      <w:r>
        <w:rPr>
          <w:rFonts w:ascii="Calibri" w:eastAsia="Calibri" w:hAnsi="Calibri" w:cs="Calibri"/>
          <w:bCs/>
          <w:sz w:val="22"/>
          <w:szCs w:val="22"/>
        </w:rPr>
        <w:t xml:space="preserve"> </w:t>
      </w:r>
      <w:r w:rsidRPr="000F4958">
        <w:rPr>
          <w:rFonts w:ascii="Calibri" w:eastAsia="Calibri" w:hAnsi="Calibri" w:cs="Calibri"/>
          <w:bCs/>
          <w:sz w:val="22"/>
          <w:szCs w:val="22"/>
        </w:rPr>
        <w:t xml:space="preserve"> </w:t>
      </w:r>
    </w:p>
    <w:p w14:paraId="0FE51E2B" w14:textId="35A85545" w:rsidR="001A00BA" w:rsidRPr="00C711ED" w:rsidRDefault="001A00BA" w:rsidP="001A00BA">
      <w:pPr>
        <w:pStyle w:val="Heading1"/>
        <w:spacing w:before="240" w:after="60"/>
      </w:pPr>
      <w:bookmarkStart w:id="1" w:name="_Toc180755021"/>
      <w:r w:rsidRPr="00C711ED">
        <w:t>Unit Overview</w:t>
      </w:r>
      <w:bookmarkEnd w:id="1"/>
    </w:p>
    <w:p w14:paraId="7DB5C0F2" w14:textId="77777777" w:rsidR="001A065D" w:rsidRPr="001A065D" w:rsidRDefault="00281997" w:rsidP="001A065D">
      <w:pPr>
        <w:rPr>
          <w:rFonts w:asciiTheme="minorHAnsi" w:hAnsiTheme="minorHAnsi" w:cstheme="minorHAnsi"/>
          <w:noProof/>
          <w:sz w:val="22"/>
          <w:szCs w:val="22"/>
        </w:rPr>
      </w:pPr>
      <w:r w:rsidRPr="001A065D">
        <w:rPr>
          <w:rFonts w:asciiTheme="minorHAnsi" w:hAnsiTheme="minorHAnsi" w:cstheme="minorHAnsi"/>
          <w:noProof/>
          <w:sz w:val="22"/>
          <w:szCs w:val="22"/>
        </w:rPr>
        <mc:AlternateContent>
          <mc:Choice Requires="wps">
            <w:drawing>
              <wp:anchor distT="0" distB="0" distL="114300" distR="114300" simplePos="0" relativeHeight="251755520" behindDoc="0" locked="0" layoutInCell="1" allowOverlap="1" wp14:anchorId="3F61769E" wp14:editId="565D31B6">
                <wp:simplePos x="0" y="0"/>
                <wp:positionH relativeFrom="column">
                  <wp:posOffset>3082290</wp:posOffset>
                </wp:positionH>
                <wp:positionV relativeFrom="paragraph">
                  <wp:posOffset>1333500</wp:posOffset>
                </wp:positionV>
                <wp:extent cx="3228975" cy="504825"/>
                <wp:effectExtent l="0" t="0" r="0" b="0"/>
                <wp:wrapSquare wrapText="bothSides"/>
                <wp:docPr id="1621871088" name="Text Box 1"/>
                <wp:cNvGraphicFramePr/>
                <a:graphic xmlns:a="http://schemas.openxmlformats.org/drawingml/2006/main">
                  <a:graphicData uri="http://schemas.microsoft.com/office/word/2010/wordprocessingShape">
                    <wps:wsp>
                      <wps:cNvSpPr txBox="1"/>
                      <wps:spPr>
                        <a:xfrm>
                          <a:off x="0" y="0"/>
                          <a:ext cx="3228975" cy="504825"/>
                        </a:xfrm>
                        <a:prstGeom prst="rect">
                          <a:avLst/>
                        </a:prstGeom>
                        <a:noFill/>
                        <a:ln w="6350">
                          <a:noFill/>
                        </a:ln>
                      </wps:spPr>
                      <wps:txbx>
                        <w:txbxContent>
                          <w:p w14:paraId="6214618B" w14:textId="18C0E84A" w:rsidR="00281997" w:rsidRPr="00EE5486" w:rsidRDefault="00281997" w:rsidP="00EE5486">
                            <w:pPr>
                              <w:spacing w:after="120"/>
                              <w:rPr>
                                <w:rFonts w:ascii="Calibri" w:eastAsia="Calibri" w:hAnsi="Calibri" w:cs="Calibri"/>
                                <w:bCs/>
                              </w:r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sidRPr="006411DD">
                              <w:rPr>
                                <w:rStyle w:val="attributioninfovalue-sc-1izll7e-2"/>
                                <w:rFonts w:asciiTheme="minorHAnsi" w:hAnsiTheme="minorHAnsi" w:cstheme="minorHAnsi"/>
                                <w:color w:val="222222"/>
                                <w:sz w:val="18"/>
                                <w:szCs w:val="18"/>
                                <w:bdr w:val="none" w:sz="0" w:space="0" w:color="auto" w:frame="1"/>
                              </w:rPr>
                              <w:t>Mariana Ruiz Villarreal (LadyofHats) for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0" w:tgtFrame="_blank" w:history="1">
                              <w:r w:rsidRPr="006411DD">
                                <w:rPr>
                                  <w:rStyle w:val="Hyperlink"/>
                                  <w:rFonts w:asciiTheme="minorHAnsi" w:hAnsiTheme="minorHAnsi" w:cstheme="minorHAnsi"/>
                                  <w:sz w:val="18"/>
                                  <w:szCs w:val="18"/>
                                  <w:bdr w:val="none" w:sz="0" w:space="0" w:color="auto" w:frame="1"/>
                                </w:rPr>
                                <w:t>CC BY-NC 3.0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769E" id="Text Box 1" o:spid="_x0000_s1027" type="#_x0000_t202" style="position:absolute;margin-left:242.7pt;margin-top:105pt;width:254.25pt;height:3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" filled="f" stroked="f" strokeweight=".5pt">
                <v:textbox>
                  <w:txbxContent>
                    <w:p w14:paraId="6214618B" w14:textId="18C0E84A" w:rsidR="00281997" w:rsidRPr="00EE5486" w:rsidRDefault="00281997" w:rsidP="00EE5486">
                      <w:pPr>
                        <w:spacing w:after="120"/>
                        <w:rPr>
                          <w:rFonts w:ascii="Calibri" w:eastAsia="Calibri" w:hAnsi="Calibri" w:cs="Calibri"/>
                          <w:bCs/>
                        </w:r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sidRPr="006411DD">
                        <w:rPr>
                          <w:rStyle w:val="attributioninfovalue-sc-1izll7e-2"/>
                          <w:rFonts w:asciiTheme="minorHAnsi" w:hAnsiTheme="minorHAnsi" w:cstheme="minorHAnsi"/>
                          <w:color w:val="222222"/>
                          <w:sz w:val="18"/>
                          <w:szCs w:val="18"/>
                          <w:bdr w:val="none" w:sz="0" w:space="0" w:color="auto" w:frame="1"/>
                        </w:rPr>
                        <w:t>Mariana Ruiz Villarreal (LadyofHats) for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1" w:tgtFrame="_blank" w:history="1">
                        <w:r w:rsidRPr="006411DD">
                          <w:rPr>
                            <w:rStyle w:val="Hyperlink"/>
                            <w:rFonts w:asciiTheme="minorHAnsi" w:hAnsiTheme="minorHAnsi" w:cstheme="minorHAnsi"/>
                            <w:sz w:val="18"/>
                            <w:szCs w:val="18"/>
                            <w:bdr w:val="none" w:sz="0" w:space="0" w:color="auto" w:frame="1"/>
                          </w:rPr>
                          <w:t>CC BY-NC 3.0</w:t>
                        </w:r>
                      </w:hyperlink>
                    </w:p>
                  </w:txbxContent>
                </v:textbox>
                <w10:wrap type="square"/>
              </v:shape>
            </w:pict>
          </mc:Fallback>
        </mc:AlternateContent>
      </w:r>
      <w:r w:rsidRPr="001A065D">
        <w:rPr>
          <w:rFonts w:asciiTheme="minorHAnsi" w:eastAsia="Calibri" w:hAnsiTheme="minorHAnsi" w:cstheme="minorHAnsi"/>
          <w:sz w:val="22"/>
          <w:szCs w:val="22"/>
        </w:rPr>
        <w:t xml:space="preserve">By engaging in this unit, students deepen their knowledge of the interconnectedness of organisms and environments within ecosystems and how matter cycles and energy flows within these </w:t>
      </w:r>
      <w:proofErr w:type="gramStart"/>
      <w:r w:rsidRPr="001A065D">
        <w:rPr>
          <w:rFonts w:asciiTheme="minorHAnsi" w:eastAsia="Calibri" w:hAnsiTheme="minorHAnsi" w:cstheme="minorHAnsi"/>
          <w:sz w:val="22"/>
          <w:szCs w:val="22"/>
        </w:rPr>
        <w:t>ecosystems</w:t>
      </w:r>
      <w:proofErr w:type="gramEnd"/>
      <w:r w:rsidRPr="001A065D">
        <w:rPr>
          <w:rFonts w:asciiTheme="minorHAnsi" w:eastAsia="Calibri" w:hAnsiTheme="minorHAnsi" w:cstheme="minorHAnsi"/>
          <w:sz w:val="22"/>
          <w:szCs w:val="22"/>
        </w:rPr>
        <w:t xml:space="preserve"> that enable living things to grow and survive. Students develop their experience and skills with evaluation and explanation through constructing explanations, models, and arguments</w:t>
      </w:r>
      <w:r w:rsidR="001A00BA" w:rsidRPr="001A065D">
        <w:rPr>
          <w:rFonts w:asciiTheme="minorHAnsi" w:eastAsia="Calibri" w:hAnsiTheme="minorHAnsi" w:cstheme="minorHAnsi"/>
          <w:sz w:val="22"/>
          <w:szCs w:val="22"/>
        </w:rPr>
        <w:t>.</w:t>
      </w:r>
      <w:r w:rsidR="001A00BA" w:rsidRPr="001A065D">
        <w:rPr>
          <w:rFonts w:asciiTheme="minorHAnsi" w:hAnsiTheme="minorHAnsi" w:cstheme="minorHAnsi"/>
          <w:noProof/>
          <w:sz w:val="22"/>
          <w:szCs w:val="22"/>
        </w:rPr>
        <w:t xml:space="preserve"> </w:t>
      </w:r>
    </w:p>
    <w:p w14:paraId="668C8A44" w14:textId="37CE3AE2" w:rsidR="001A00BA" w:rsidRPr="00C711ED" w:rsidRDefault="001A00BA" w:rsidP="001A00BA">
      <w:pPr>
        <w:pStyle w:val="Heading1"/>
        <w:spacing w:before="240" w:after="60"/>
      </w:pPr>
      <w:bookmarkStart w:id="2" w:name="_Toc180755022"/>
      <w:r w:rsidRPr="00C711ED">
        <w:t xml:space="preserve">Instructions for </w:t>
      </w:r>
      <w:r>
        <w:t>Educators</w:t>
      </w:r>
      <w:bookmarkEnd w:id="2"/>
    </w:p>
    <w:p w14:paraId="38A145CB" w14:textId="77777777" w:rsidR="001A00BA" w:rsidRPr="000F4958" w:rsidRDefault="001A00BA" w:rsidP="001A00BA">
      <w:pPr>
        <w:pStyle w:val="ListParagraph"/>
        <w:numPr>
          <w:ilvl w:val="0"/>
          <w:numId w:val="19"/>
        </w:numPr>
        <w:spacing w:after="120"/>
        <w:contextualSpacing w:val="0"/>
        <w:rPr>
          <w:rFonts w:ascii="Calibri" w:hAnsi="Calibri" w:cs="Calibri"/>
          <w:sz w:val="22"/>
          <w:szCs w:val="22"/>
        </w:rPr>
      </w:pPr>
      <w:r>
        <w:rPr>
          <w:rFonts w:ascii="Calibri" w:hAnsi="Calibri" w:cs="Calibri"/>
          <w:sz w:val="22"/>
          <w:szCs w:val="22"/>
        </w:rPr>
        <w:t xml:space="preserve">Based on your analysis of student work from the assessment, in combination with additional assessment evidence gathered over the course of the instructional unit, consider themes or trends in your students’ performance. </w:t>
      </w: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w:t>
      </w:r>
      <w:r>
        <w:rPr>
          <w:rFonts w:ascii="Calibri" w:hAnsi="Calibri" w:cs="Calibri"/>
          <w:sz w:val="22"/>
          <w:szCs w:val="22"/>
        </w:rPr>
        <w:t>’</w:t>
      </w:r>
      <w:r w:rsidRPr="000F4958">
        <w:rPr>
          <w:rFonts w:ascii="Calibri" w:hAnsi="Calibri" w:cs="Calibri"/>
          <w:sz w:val="22"/>
          <w:szCs w:val="22"/>
        </w:rPr>
        <w:t xml:space="preserve"> score</w:t>
      </w:r>
      <w:r>
        <w:rPr>
          <w:rFonts w:ascii="Calibri" w:hAnsi="Calibri" w:cs="Calibri"/>
          <w:sz w:val="22"/>
          <w:szCs w:val="22"/>
        </w:rPr>
        <w:t>s on the Classroom Roster R</w:t>
      </w:r>
      <w:r w:rsidRPr="000F4958">
        <w:rPr>
          <w:rFonts w:ascii="Calibri" w:hAnsi="Calibri" w:cs="Calibri"/>
          <w:sz w:val="22"/>
          <w:szCs w:val="22"/>
        </w:rPr>
        <w:t xml:space="preserve">eport to determine </w:t>
      </w:r>
      <w:r>
        <w:rPr>
          <w:rFonts w:ascii="Calibri" w:hAnsi="Calibri" w:cs="Calibri"/>
          <w:sz w:val="22"/>
          <w:szCs w:val="22"/>
        </w:rPr>
        <w:t xml:space="preserve">the degree to which students in your classroom require additional instructional support based on their </w:t>
      </w:r>
      <w:r w:rsidRPr="000F4958">
        <w:rPr>
          <w:rFonts w:ascii="Calibri" w:hAnsi="Calibri" w:cs="Calibri"/>
          <w:sz w:val="22"/>
          <w:szCs w:val="22"/>
        </w:rPr>
        <w:t xml:space="preserve">instructional </w:t>
      </w:r>
      <w:proofErr w:type="gramStart"/>
      <w:r w:rsidRPr="000F4958">
        <w:rPr>
          <w:rFonts w:ascii="Calibri" w:hAnsi="Calibri" w:cs="Calibri"/>
          <w:sz w:val="22"/>
          <w:szCs w:val="22"/>
        </w:rPr>
        <w:t>needs</w:t>
      </w:r>
      <w:proofErr w:type="gramEnd"/>
      <w:r w:rsidRPr="000F4958">
        <w:rPr>
          <w:rFonts w:ascii="Calibri" w:hAnsi="Calibri" w:cs="Calibri"/>
          <w:sz w:val="22"/>
          <w:szCs w:val="22"/>
        </w:rPr>
        <w:t xml:space="preserve"> level</w:t>
      </w:r>
      <w:r>
        <w:rPr>
          <w:rFonts w:ascii="Calibri" w:hAnsi="Calibri" w:cs="Calibri"/>
          <w:sz w:val="22"/>
          <w:szCs w:val="22"/>
        </w:rPr>
        <w:t>s</w:t>
      </w:r>
      <w:r w:rsidRPr="000F4958">
        <w:rPr>
          <w:rFonts w:ascii="Calibri" w:hAnsi="Calibri" w:cs="Calibri"/>
          <w:sz w:val="22"/>
          <w:szCs w:val="22"/>
        </w:rPr>
        <w:t>—</w:t>
      </w:r>
      <w:r>
        <w:rPr>
          <w:rFonts w:ascii="Calibri" w:hAnsi="Calibri" w:cs="Calibri"/>
          <w:sz w:val="22"/>
          <w:szCs w:val="22"/>
        </w:rPr>
        <w:t>red</w:t>
      </w:r>
      <w:r w:rsidRPr="000F4958">
        <w:rPr>
          <w:rFonts w:ascii="Calibri" w:hAnsi="Calibri" w:cs="Calibri"/>
          <w:sz w:val="22"/>
          <w:szCs w:val="22"/>
        </w:rPr>
        <w:t xml:space="preserve">, yellow, or </w:t>
      </w:r>
      <w:r>
        <w:rPr>
          <w:rFonts w:ascii="Calibri" w:hAnsi="Calibri" w:cs="Calibri"/>
          <w:sz w:val="22"/>
          <w:szCs w:val="22"/>
        </w:rPr>
        <w:t>green</w:t>
      </w:r>
      <w:r w:rsidRPr="000F4958">
        <w:rPr>
          <w:rFonts w:ascii="Calibri" w:hAnsi="Calibri" w:cs="Calibri"/>
          <w:sz w:val="22"/>
          <w:szCs w:val="22"/>
        </w:rPr>
        <w:t xml:space="preserve">—for </w:t>
      </w:r>
      <w:r>
        <w:rPr>
          <w:rFonts w:ascii="Calibri" w:hAnsi="Calibri" w:cs="Calibri"/>
          <w:sz w:val="22"/>
          <w:szCs w:val="22"/>
        </w:rPr>
        <w:t xml:space="preserve">each </w:t>
      </w:r>
      <w:r w:rsidRPr="000F4958">
        <w:rPr>
          <w:rFonts w:ascii="Calibri" w:hAnsi="Calibri" w:cs="Calibri"/>
          <w:sz w:val="22"/>
          <w:szCs w:val="22"/>
        </w:rPr>
        <w:t xml:space="preserve">performance category. </w:t>
      </w:r>
    </w:p>
    <w:p w14:paraId="36592F30" w14:textId="0B321D7C" w:rsidR="001A00BA" w:rsidRDefault="001A00BA" w:rsidP="001A00BA">
      <w:pPr>
        <w:pStyle w:val="ListParagraph"/>
        <w:numPr>
          <w:ilvl w:val="0"/>
          <w:numId w:val="19"/>
        </w:numPr>
        <w:spacing w:after="120"/>
        <w:contextualSpacing w:val="0"/>
        <w:rPr>
          <w:rFonts w:ascii="Calibri" w:hAnsi="Calibri" w:cs="Calibri"/>
          <w:sz w:val="22"/>
          <w:szCs w:val="22"/>
        </w:rPr>
      </w:pPr>
      <w:r>
        <w:rPr>
          <w:rFonts w:ascii="Calibri" w:hAnsi="Calibri" w:cs="Calibri"/>
          <w:sz w:val="22"/>
          <w:szCs w:val="22"/>
        </w:rPr>
        <w:t>For each performance category, u</w:t>
      </w:r>
      <w:r w:rsidRPr="000F4958">
        <w:rPr>
          <w:rFonts w:ascii="Calibri" w:hAnsi="Calibri" w:cs="Calibri"/>
          <w:sz w:val="22"/>
          <w:szCs w:val="22"/>
        </w:rPr>
        <w:t xml:space="preserve">se the </w:t>
      </w:r>
      <w:r>
        <w:rPr>
          <w:rFonts w:ascii="Calibri" w:hAnsi="Calibri" w:cs="Calibri"/>
          <w:sz w:val="22"/>
          <w:szCs w:val="22"/>
        </w:rPr>
        <w:t>provided i</w:t>
      </w:r>
      <w:r w:rsidRPr="00213E92">
        <w:rPr>
          <w:rFonts w:ascii="Calibri" w:hAnsi="Calibri" w:cs="Calibri"/>
          <w:sz w:val="22"/>
          <w:szCs w:val="22"/>
        </w:rPr>
        <w:t xml:space="preserve">nterpretive </w:t>
      </w:r>
      <w:r>
        <w:rPr>
          <w:rFonts w:ascii="Calibri" w:hAnsi="Calibri" w:cs="Calibri"/>
          <w:sz w:val="22"/>
          <w:szCs w:val="22"/>
        </w:rPr>
        <w:t>g</w:t>
      </w:r>
      <w:r w:rsidRPr="00213E92">
        <w:rPr>
          <w:rFonts w:ascii="Calibri" w:hAnsi="Calibri" w:cs="Calibri"/>
          <w:sz w:val="22"/>
          <w:szCs w:val="22"/>
        </w:rPr>
        <w:t>uidance</w:t>
      </w:r>
      <w:r w:rsidRPr="000F4958">
        <w:rPr>
          <w:rFonts w:ascii="Calibri" w:hAnsi="Calibri" w:cs="Calibri"/>
          <w:sz w:val="22"/>
          <w:szCs w:val="22"/>
        </w:rPr>
        <w:t xml:space="preserve"> </w:t>
      </w:r>
      <w:r>
        <w:rPr>
          <w:rFonts w:ascii="Calibri" w:hAnsi="Calibri" w:cs="Calibri"/>
          <w:sz w:val="22"/>
          <w:szCs w:val="22"/>
        </w:rPr>
        <w:t xml:space="preserve">(i.e., </w:t>
      </w:r>
      <w:r w:rsidRPr="00122B6F">
        <w:rPr>
          <w:rFonts w:ascii="Calibri" w:hAnsi="Calibri" w:cs="Calibri"/>
          <w:i/>
          <w:iCs/>
          <w:sz w:val="22"/>
          <w:szCs w:val="22"/>
        </w:rPr>
        <w:t>What These Results Mean</w:t>
      </w:r>
      <w:r w:rsidRPr="00122B6F">
        <w:rPr>
          <w:rFonts w:ascii="Calibri" w:hAnsi="Calibri" w:cs="Calibri"/>
          <w:sz w:val="22"/>
          <w:szCs w:val="22"/>
        </w:rPr>
        <w:t xml:space="preserve">, </w:t>
      </w:r>
      <w:r w:rsidRPr="00122B6F">
        <w:rPr>
          <w:rFonts w:ascii="Calibri" w:hAnsi="Calibri" w:cs="Calibri"/>
          <w:i/>
          <w:iCs/>
          <w:sz w:val="22"/>
          <w:szCs w:val="22"/>
        </w:rPr>
        <w:t>Next Instructional Steps</w:t>
      </w:r>
      <w:r w:rsidRPr="00122B6F">
        <w:rPr>
          <w:rFonts w:ascii="Calibri" w:hAnsi="Calibri" w:cs="Calibri"/>
          <w:sz w:val="22"/>
          <w:szCs w:val="22"/>
        </w:rPr>
        <w:t xml:space="preserve">, and </w:t>
      </w:r>
      <w:r w:rsidRPr="00122B6F">
        <w:rPr>
          <w:rFonts w:ascii="Calibri" w:hAnsi="Calibri" w:cs="Calibri"/>
          <w:i/>
          <w:iCs/>
          <w:sz w:val="22"/>
          <w:szCs w:val="22"/>
        </w:rPr>
        <w:t>Example Scored and Annotated Student Work</w:t>
      </w:r>
      <w:r w:rsidR="007D0ED9">
        <w:rPr>
          <w:rFonts w:ascii="Calibri" w:hAnsi="Calibri" w:cs="Calibri"/>
          <w:sz w:val="22"/>
          <w:szCs w:val="22"/>
        </w:rPr>
        <w:t xml:space="preserve"> located in the </w:t>
      </w:r>
      <w:hyperlink r:id="rId12" w:history="1">
        <w:r w:rsidR="007D0ED9" w:rsidRPr="00E0770D">
          <w:rPr>
            <w:rStyle w:val="Hyperlink"/>
            <w:rFonts w:ascii="Calibri" w:hAnsi="Calibri" w:cs="Calibri"/>
            <w:sz w:val="22"/>
            <w:szCs w:val="22"/>
          </w:rPr>
          <w:t>Grade 5 Unit 2 EOU Assessment Scoring Guide</w:t>
        </w:r>
      </w:hyperlink>
      <w:r>
        <w:rPr>
          <w:rFonts w:ascii="Calibri" w:hAnsi="Calibri" w:cs="Calibri"/>
          <w:sz w:val="22"/>
          <w:szCs w:val="22"/>
        </w:rPr>
        <w:t xml:space="preserve">) </w:t>
      </w:r>
      <w:r w:rsidRPr="000F4958">
        <w:rPr>
          <w:rFonts w:ascii="Calibri" w:hAnsi="Calibri" w:cs="Calibri"/>
          <w:sz w:val="22"/>
          <w:szCs w:val="22"/>
        </w:rPr>
        <w:t>to understand what your student</w:t>
      </w:r>
      <w:r>
        <w:rPr>
          <w:rFonts w:ascii="Calibri" w:hAnsi="Calibri" w:cs="Calibri"/>
          <w:sz w:val="22"/>
          <w:szCs w:val="22"/>
        </w:rPr>
        <w:t>s</w:t>
      </w:r>
      <w:r w:rsidRPr="000F4958">
        <w:rPr>
          <w:rFonts w:ascii="Calibri" w:hAnsi="Calibri" w:cs="Calibri"/>
          <w:sz w:val="22"/>
          <w:szCs w:val="22"/>
        </w:rPr>
        <w:t xml:space="preserve"> likely know and </w:t>
      </w:r>
      <w:r>
        <w:rPr>
          <w:rFonts w:ascii="Calibri" w:hAnsi="Calibri" w:cs="Calibri"/>
          <w:sz w:val="22"/>
          <w:szCs w:val="22"/>
        </w:rPr>
        <w:t>are</w:t>
      </w:r>
      <w:r w:rsidRPr="000F4958">
        <w:rPr>
          <w:rFonts w:ascii="Calibri" w:hAnsi="Calibri" w:cs="Calibri"/>
          <w:sz w:val="22"/>
          <w:szCs w:val="22"/>
        </w:rPr>
        <w:t xml:space="preserve"> able to do </w:t>
      </w:r>
      <w:r>
        <w:rPr>
          <w:rFonts w:ascii="Calibri" w:hAnsi="Calibri" w:cs="Calibri"/>
          <w:sz w:val="22"/>
          <w:szCs w:val="22"/>
        </w:rPr>
        <w:t xml:space="preserve">and to consider next instructional steps </w:t>
      </w:r>
      <w:r w:rsidRPr="000F4958">
        <w:rPr>
          <w:rFonts w:ascii="Calibri" w:hAnsi="Calibri" w:cs="Calibri"/>
          <w:sz w:val="22"/>
          <w:szCs w:val="22"/>
        </w:rPr>
        <w:t>based on their instructional needs level</w:t>
      </w:r>
      <w:r>
        <w:rPr>
          <w:rFonts w:ascii="Calibri" w:hAnsi="Calibri" w:cs="Calibri"/>
          <w:sz w:val="22"/>
          <w:szCs w:val="22"/>
        </w:rPr>
        <w:t>s</w:t>
      </w:r>
      <w:r w:rsidRPr="000F4958">
        <w:rPr>
          <w:rFonts w:ascii="Calibri" w:hAnsi="Calibri" w:cs="Calibri"/>
          <w:sz w:val="22"/>
          <w:szCs w:val="22"/>
        </w:rPr>
        <w:t xml:space="preserve">. </w:t>
      </w:r>
      <w:r>
        <w:rPr>
          <w:rFonts w:ascii="Calibri" w:hAnsi="Calibri" w:cs="Calibri"/>
          <w:sz w:val="22"/>
          <w:szCs w:val="22"/>
        </w:rPr>
        <w:t>Scored and annotated student work samples are provided for each performance category to demonstrate the evidence students might demonstrate in response to each prompt for each possible score point. The student responses represent the full range of score points possible for each prompt based on the scoring rubric.</w:t>
      </w:r>
    </w:p>
    <w:p w14:paraId="13D3088F" w14:textId="1621F109" w:rsidR="007076EB" w:rsidRPr="001A00BA" w:rsidRDefault="001A00BA" w:rsidP="001A00BA">
      <w:pPr>
        <w:pStyle w:val="ListParagraph"/>
        <w:numPr>
          <w:ilvl w:val="0"/>
          <w:numId w:val="19"/>
        </w:numPr>
        <w:spacing w:after="120"/>
        <w:contextualSpacing w:val="0"/>
        <w:rPr>
          <w:rFonts w:ascii="Calibri" w:hAnsi="Calibri" w:cs="Calibri"/>
          <w:sz w:val="22"/>
          <w:szCs w:val="22"/>
        </w:rPr>
      </w:pPr>
      <w:r w:rsidRPr="001A00BA">
        <w:rPr>
          <w:rFonts w:ascii="Calibri" w:hAnsi="Calibri" w:cs="Calibri"/>
          <w:sz w:val="22"/>
          <w:szCs w:val="22"/>
        </w:rPr>
        <w:t xml:space="preserve">For each performance category, use the </w:t>
      </w:r>
      <w:r w:rsidRPr="001A00BA">
        <w:rPr>
          <w:rFonts w:ascii="Calibri" w:hAnsi="Calibri" w:cs="Calibri"/>
          <w:i/>
          <w:iCs/>
          <w:sz w:val="22"/>
          <w:szCs w:val="22"/>
        </w:rPr>
        <w:t xml:space="preserve">Instructional Strategies and Resources </w:t>
      </w:r>
      <w:r w:rsidRPr="001A00BA">
        <w:rPr>
          <w:rFonts w:ascii="Calibri" w:eastAsia="Calibri" w:hAnsi="Calibri" w:cs="Calibri"/>
          <w:sz w:val="22"/>
          <w:szCs w:val="22"/>
        </w:rPr>
        <w:t xml:space="preserve">organized by Universal Design for Learning (UDL) principle to support the design and delivery of accessible instruction and learning opportunities for all students based on their performance on the Grade 5 Unit </w:t>
      </w:r>
      <w:r w:rsidR="001A065D">
        <w:rPr>
          <w:rFonts w:ascii="Calibri" w:eastAsia="Calibri" w:hAnsi="Calibri" w:cs="Calibri"/>
          <w:sz w:val="22"/>
          <w:szCs w:val="22"/>
        </w:rPr>
        <w:t>2</w:t>
      </w:r>
      <w:r w:rsidRPr="001A00BA">
        <w:rPr>
          <w:rFonts w:ascii="Calibri" w:eastAsia="Calibri" w:hAnsi="Calibri" w:cs="Calibri"/>
          <w:sz w:val="22"/>
          <w:szCs w:val="22"/>
        </w:rPr>
        <w:t xml:space="preserve"> Assessment and their recommended instructional needs. These </w:t>
      </w:r>
      <w:proofErr w:type="gramStart"/>
      <w:r w:rsidRPr="001A00BA">
        <w:rPr>
          <w:rFonts w:ascii="Calibri" w:eastAsia="Calibri" w:hAnsi="Calibri" w:cs="Calibri"/>
          <w:sz w:val="22"/>
          <w:szCs w:val="22"/>
        </w:rPr>
        <w:t>instructional</w:t>
      </w:r>
      <w:r w:rsidR="00134A19">
        <w:rPr>
          <w:rFonts w:ascii="Calibri" w:eastAsia="Calibri" w:hAnsi="Calibri" w:cs="Calibri"/>
          <w:sz w:val="22"/>
          <w:szCs w:val="22"/>
        </w:rPr>
        <w:t xml:space="preserve"> </w:t>
      </w:r>
      <w:r w:rsidRPr="001A00BA">
        <w:rPr>
          <w:rFonts w:ascii="Calibri" w:eastAsia="Calibri" w:hAnsi="Calibri" w:cs="Calibri"/>
          <w:sz w:val="22"/>
          <w:szCs w:val="22"/>
        </w:rPr>
        <w:t>recommendations</w:t>
      </w:r>
      <w:proofErr w:type="gramEnd"/>
      <w:r w:rsidRPr="001A00BA">
        <w:rPr>
          <w:rFonts w:ascii="Calibri" w:eastAsia="Calibri" w:hAnsi="Calibri" w:cs="Calibri"/>
          <w:sz w:val="22"/>
          <w:szCs w:val="22"/>
        </w:rPr>
        <w:t xml:space="preserve"> can be selected and used to intentionally plan instruction and learning opportunities for students across the range of instructional needs levels (i.e., red, yellow, green)</w:t>
      </w:r>
      <w:r>
        <w:rPr>
          <w:rFonts w:ascii="Calibri" w:eastAsia="Calibri" w:hAnsi="Calibri" w:cs="Calibri"/>
          <w:sz w:val="22"/>
          <w:szCs w:val="22"/>
        </w:rPr>
        <w:t>.</w:t>
      </w:r>
    </w:p>
    <w:p w14:paraId="1BBC81E4" w14:textId="77777777" w:rsidR="00D71784" w:rsidRDefault="00D71784">
      <w:pPr>
        <w:rPr>
          <w:rFonts w:ascii="Calibri" w:eastAsia="Calibri" w:hAnsi="Calibri" w:cs="Calibri"/>
          <w:b/>
        </w:rPr>
      </w:pPr>
      <w:bookmarkStart w:id="3" w:name="_Toc145509301"/>
      <w:r>
        <w:br w:type="page"/>
      </w:r>
    </w:p>
    <w:p w14:paraId="2CA4141E" w14:textId="5049011C" w:rsidR="001A00BA" w:rsidRPr="00837161" w:rsidRDefault="001A00BA" w:rsidP="001A00BA">
      <w:pPr>
        <w:pStyle w:val="Heading1"/>
      </w:pPr>
      <w:bookmarkStart w:id="4" w:name="_Toc180755023"/>
      <w:r w:rsidRPr="00837161">
        <w:lastRenderedPageBreak/>
        <w:t xml:space="preserve">Universal Design </w:t>
      </w:r>
      <w:proofErr w:type="gramStart"/>
      <w:r w:rsidRPr="00837161">
        <w:t>For</w:t>
      </w:r>
      <w:proofErr w:type="gramEnd"/>
      <w:r w:rsidRPr="00837161">
        <w:t xml:space="preserve"> Learning</w:t>
      </w:r>
      <w:bookmarkEnd w:id="3"/>
      <w:bookmarkEnd w:id="4"/>
    </w:p>
    <w:p w14:paraId="2DA49193" w14:textId="77777777" w:rsidR="001A00BA" w:rsidRDefault="001A00BA" w:rsidP="001A00BA">
      <w:pPr>
        <w:spacing w:after="240"/>
        <w:rPr>
          <w:rFonts w:ascii="Calibri" w:eastAsia="Calibri" w:hAnsi="Calibri" w:cs="Calibri"/>
          <w:color w:val="000000"/>
          <w:sz w:val="22"/>
          <w:szCs w:val="22"/>
        </w:rPr>
      </w:pPr>
      <w:r>
        <w:rPr>
          <w:rFonts w:ascii="Calibri" w:eastAsia="Calibri" w:hAnsi="Calibri" w:cs="Calibri"/>
          <w:spacing w:val="-1"/>
          <w:sz w:val="22"/>
          <w:szCs w:val="22"/>
        </w:rPr>
        <w:t xml:space="preserve">The instructional strategies and resources provided in this document are organized by the Universal Design for Learning (UDL) principles. UDL </w:t>
      </w:r>
      <w:r>
        <w:rPr>
          <w:rFonts w:ascii="Calibri" w:eastAsia="Calibri" w:hAnsi="Calibri" w:cs="Calibri"/>
          <w:spacing w:val="2"/>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fram</w:t>
      </w:r>
      <w:r>
        <w:rPr>
          <w:rFonts w:ascii="Calibri" w:eastAsia="Calibri" w:hAnsi="Calibri" w:cs="Calibri"/>
          <w:spacing w:val="1"/>
          <w:sz w:val="22"/>
          <w:szCs w:val="22"/>
        </w:rPr>
        <w:t>e</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op</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2"/>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op</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b</w:t>
      </w:r>
      <w:r>
        <w:rPr>
          <w:rFonts w:ascii="Calibri" w:eastAsia="Calibri" w:hAnsi="Calibri" w:cs="Calibri"/>
          <w:sz w:val="22"/>
          <w:szCs w:val="22"/>
        </w:rPr>
        <w:t>ased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2"/>
          <w:sz w:val="22"/>
          <w:szCs w:val="22"/>
        </w:rPr>
        <w:t>i</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c</w:t>
      </w:r>
      <w:r>
        <w:rPr>
          <w:rFonts w:ascii="Calibri" w:eastAsia="Calibri" w:hAnsi="Calibri" w:cs="Calibri"/>
          <w:spacing w:val="-4"/>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pacing w:val="-1"/>
          <w:sz w:val="22"/>
          <w:szCs w:val="22"/>
        </w:rPr>
        <w:t>h</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1"/>
          <w:sz w:val="22"/>
          <w:szCs w:val="22"/>
        </w:rPr>
        <w:t xml:space="preserve"> hu</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4"/>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4"/>
          <w:sz w:val="22"/>
          <w:szCs w:val="22"/>
        </w:rPr>
        <w:t>n</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CA</w:t>
      </w:r>
      <w:r>
        <w:rPr>
          <w:rFonts w:ascii="Calibri" w:eastAsia="Calibri" w:hAnsi="Calibri" w:cs="Calibri"/>
          <w:sz w:val="22"/>
          <w:szCs w:val="22"/>
        </w:rPr>
        <w:t>S</w:t>
      </w:r>
      <w:r>
        <w:rPr>
          <w:rFonts w:ascii="Calibri" w:eastAsia="Calibri" w:hAnsi="Calibri" w:cs="Calibri"/>
          <w:spacing w:val="-7"/>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2022</w:t>
      </w:r>
      <w:r>
        <w:rPr>
          <w:rFonts w:ascii="Calibri" w:eastAsia="Calibri" w:hAnsi="Calibri" w:cs="Calibri"/>
          <w:spacing w:val="2"/>
          <w:sz w:val="22"/>
          <w:szCs w:val="22"/>
        </w:rPr>
        <w:t>)</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ak</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when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cc</w:t>
      </w:r>
      <w:r>
        <w:rPr>
          <w:rFonts w:ascii="Calibri" w:eastAsia="Calibri" w:hAnsi="Calibri" w:cs="Calibri"/>
          <w:sz w:val="22"/>
          <w:szCs w:val="22"/>
        </w:rPr>
        <w:t>ess</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pacing w:val="2"/>
          <w:sz w:val="22"/>
          <w:szCs w:val="22"/>
        </w:rPr>
        <w:t>l</w:t>
      </w:r>
      <w:r>
        <w:rPr>
          <w:rFonts w:ascii="Calibri" w:eastAsia="Calibri" w:hAnsi="Calibri" w:cs="Calibri"/>
          <w:spacing w:val="4"/>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z w:val="22"/>
          <w:szCs w:val="22"/>
        </w:rPr>
        <w:t>ffere</w:t>
      </w:r>
      <w:r>
        <w:rPr>
          <w:rFonts w:ascii="Calibri" w:eastAsia="Calibri" w:hAnsi="Calibri" w:cs="Calibri"/>
          <w:spacing w:val="-5"/>
          <w:sz w:val="22"/>
          <w:szCs w:val="22"/>
        </w:rPr>
        <w:t>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ers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2"/>
          <w:sz w:val="22"/>
          <w:szCs w:val="22"/>
        </w:rPr>
        <w:t>l</w:t>
      </w:r>
      <w:r>
        <w:rPr>
          <w:rFonts w:ascii="Calibri" w:eastAsia="Calibri" w:hAnsi="Calibri" w:cs="Calibri"/>
          <w:sz w:val="22"/>
          <w:szCs w:val="22"/>
        </w:rPr>
        <w:t>assr</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ser</w:t>
      </w:r>
      <w:r>
        <w:rPr>
          <w:rFonts w:ascii="Calibri" w:eastAsia="Calibri" w:hAnsi="Calibri" w:cs="Calibri"/>
          <w:spacing w:val="-3"/>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fy</w:t>
      </w:r>
      <w:r>
        <w:rPr>
          <w:rFonts w:ascii="Calibri" w:eastAsia="Calibri" w:hAnsi="Calibri" w:cs="Calibri"/>
          <w:spacing w:val="-1"/>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hyperlink r:id="rId13">
        <w:r>
          <w:rPr>
            <w:rFonts w:ascii="Calibri" w:eastAsia="Calibri" w:hAnsi="Calibri" w:cs="Calibri"/>
            <w:color w:val="0000FF"/>
            <w:spacing w:val="2"/>
            <w:sz w:val="22"/>
            <w:szCs w:val="22"/>
            <w:u w:val="single" w:color="0000FF"/>
          </w:rPr>
          <w:t>U</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L</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z w:val="22"/>
            <w:szCs w:val="22"/>
            <w:u w:val="single" w:color="0000FF"/>
          </w:rPr>
          <w:t>G</w:t>
        </w:r>
        <w:r>
          <w:rPr>
            <w:rFonts w:ascii="Calibri" w:eastAsia="Calibri" w:hAnsi="Calibri" w:cs="Calibri"/>
            <w:color w:val="0000FF"/>
            <w:spacing w:val="-1"/>
            <w:sz w:val="22"/>
            <w:szCs w:val="22"/>
            <w:u w:val="single" w:color="0000FF"/>
          </w:rPr>
          <w:t>u</w:t>
        </w:r>
        <w:r>
          <w:rPr>
            <w:rFonts w:ascii="Calibri" w:eastAsia="Calibri" w:hAnsi="Calibri" w:cs="Calibri"/>
            <w:color w:val="0000FF"/>
            <w:spacing w:val="2"/>
            <w:sz w:val="22"/>
            <w:szCs w:val="22"/>
            <w:u w:val="single" w:color="0000FF"/>
          </w:rPr>
          <w:t>i</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li</w:t>
        </w:r>
        <w:r>
          <w:rPr>
            <w:rFonts w:ascii="Calibri" w:eastAsia="Calibri" w:hAnsi="Calibri" w:cs="Calibri"/>
            <w:color w:val="0000FF"/>
            <w:spacing w:val="-1"/>
            <w:sz w:val="22"/>
            <w:szCs w:val="22"/>
            <w:u w:val="single" w:color="0000FF"/>
          </w:rPr>
          <w:t>n</w:t>
        </w:r>
        <w:r>
          <w:rPr>
            <w:rFonts w:ascii="Calibri" w:eastAsia="Calibri" w:hAnsi="Calibri" w:cs="Calibri"/>
            <w:color w:val="0000FF"/>
            <w:sz w:val="22"/>
            <w:szCs w:val="22"/>
            <w:u w:val="single" w:color="0000FF"/>
          </w:rPr>
          <w:t>es</w:t>
        </w:r>
        <w:r>
          <w:rPr>
            <w:rFonts w:ascii="Calibri" w:eastAsia="Calibri" w:hAnsi="Calibri" w:cs="Calibri"/>
            <w:color w:val="0000FF"/>
            <w:sz w:val="22"/>
            <w:szCs w:val="22"/>
          </w:rPr>
          <w:t xml:space="preserve"> </w:t>
        </w:r>
        <w:r>
          <w:rPr>
            <w:rFonts w:ascii="Calibri" w:eastAsia="Calibri" w:hAnsi="Calibri" w:cs="Calibri"/>
            <w:color w:val="000000"/>
            <w:spacing w:val="-1"/>
            <w:sz w:val="22"/>
            <w:szCs w:val="22"/>
          </w:rPr>
          <w:t>p</w:t>
        </w:r>
      </w:hyperlink>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fram</w:t>
      </w:r>
      <w:r>
        <w:rPr>
          <w:rFonts w:ascii="Calibri" w:eastAsia="Calibri" w:hAnsi="Calibri" w:cs="Calibri"/>
          <w:color w:val="000000"/>
          <w:spacing w:val="1"/>
          <w:sz w:val="22"/>
          <w:szCs w:val="22"/>
        </w:rPr>
        <w:t>e</w:t>
      </w:r>
      <w:r>
        <w:rPr>
          <w:rFonts w:ascii="Calibri" w:eastAsia="Calibri" w:hAnsi="Calibri" w:cs="Calibri"/>
          <w:color w:val="000000"/>
          <w:sz w:val="22"/>
          <w:szCs w:val="22"/>
        </w:rPr>
        <w:t>wo</w:t>
      </w:r>
      <w:r>
        <w:rPr>
          <w:rFonts w:ascii="Calibri" w:eastAsia="Calibri" w:hAnsi="Calibri" w:cs="Calibri"/>
          <w:color w:val="000000"/>
          <w:spacing w:val="-1"/>
          <w:sz w:val="22"/>
          <w:szCs w:val="22"/>
        </w:rPr>
        <w:t>r</w:t>
      </w:r>
      <w:r>
        <w:rPr>
          <w:rFonts w:ascii="Calibri" w:eastAsia="Calibri" w:hAnsi="Calibri" w:cs="Calibri"/>
          <w:color w:val="000000"/>
          <w:sz w:val="22"/>
          <w:szCs w:val="22"/>
        </w:rPr>
        <w:t>k</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ref</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2"/>
          <w:sz w:val="22"/>
          <w:szCs w:val="22"/>
        </w:rPr>
        <w:t>li</w:t>
      </w:r>
      <w:r>
        <w:rPr>
          <w:rFonts w:ascii="Calibri" w:eastAsia="Calibri" w:hAnsi="Calibri" w:cs="Calibri"/>
          <w:color w:val="000000"/>
          <w:spacing w:val="-1"/>
          <w:sz w:val="22"/>
          <w:szCs w:val="22"/>
        </w:rPr>
        <w:t>n</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ree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4"/>
          <w:sz w:val="22"/>
          <w:szCs w:val="22"/>
        </w:rPr>
        <w:t>s</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g</w:t>
      </w:r>
      <w:r>
        <w:rPr>
          <w:rFonts w:ascii="Calibri" w:eastAsia="Calibri" w:hAnsi="Calibri" w:cs="Calibri"/>
          <w:color w:val="000000"/>
          <w:spacing w:val="-5"/>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7"/>
          <w:sz w:val="22"/>
          <w:szCs w:val="22"/>
        </w:rPr>
        <w:t>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6"/>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Represen</w:t>
      </w:r>
      <w:r>
        <w:rPr>
          <w:rFonts w:ascii="Calibri" w:eastAsia="Calibri" w:hAnsi="Calibri" w:cs="Calibri"/>
          <w:color w:val="000000"/>
          <w:spacing w:val="-2"/>
          <w:sz w:val="22"/>
          <w:szCs w:val="22"/>
        </w:rPr>
        <w:t>t</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2"/>
          <w:sz w:val="22"/>
          <w:szCs w:val="22"/>
        </w:rPr>
        <w:t>A</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&amp;</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xpress</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wa</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 f</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ar</w:t>
      </w:r>
      <w:r>
        <w:rPr>
          <w:rFonts w:ascii="Calibri" w:eastAsia="Calibri" w:hAnsi="Calibri" w:cs="Calibri"/>
          <w:color w:val="000000"/>
          <w:spacing w:val="2"/>
          <w:sz w:val="22"/>
          <w:szCs w:val="22"/>
        </w:rPr>
        <w:t>i</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2"/>
          <w:sz w:val="22"/>
          <w:szCs w:val="22"/>
        </w:rPr>
        <w:t>l</w:t>
      </w:r>
      <w:r>
        <w:rPr>
          <w:rFonts w:ascii="Calibri" w:eastAsia="Calibri" w:hAnsi="Calibri" w:cs="Calibri"/>
          <w:color w:val="000000"/>
          <w:spacing w:val="5"/>
          <w:sz w:val="22"/>
          <w:szCs w:val="22"/>
        </w:rPr>
        <w:t>e</w:t>
      </w:r>
      <w:r>
        <w:rPr>
          <w:rFonts w:ascii="Calibri" w:eastAsia="Calibri" w:hAnsi="Calibri" w:cs="Calibri"/>
          <w:color w:val="000000"/>
          <w:sz w:val="22"/>
          <w:szCs w:val="22"/>
        </w:rPr>
        <w:t>x</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b</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li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p</w:t>
      </w:r>
      <w:r>
        <w:rPr>
          <w:rFonts w:ascii="Calibri" w:eastAsia="Calibri" w:hAnsi="Calibri" w:cs="Calibri"/>
          <w:color w:val="000000"/>
          <w:sz w:val="22"/>
          <w:szCs w:val="22"/>
        </w:rPr>
        <w:t>ra</w:t>
      </w:r>
      <w:r>
        <w:rPr>
          <w:rFonts w:ascii="Calibri" w:eastAsia="Calibri" w:hAnsi="Calibri" w:cs="Calibri"/>
          <w:color w:val="000000"/>
          <w:spacing w:val="-3"/>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6"/>
          <w:sz w:val="22"/>
          <w:szCs w:val="22"/>
        </w:rPr>
        <w:t>s</w:t>
      </w:r>
      <w:r>
        <w:rPr>
          <w:rFonts w:ascii="Calibri" w:eastAsia="Calibri" w:hAnsi="Calibri" w:cs="Calibri"/>
          <w:color w:val="000000"/>
          <w:sz w:val="22"/>
          <w:szCs w:val="22"/>
        </w:rPr>
        <w:t xml:space="preserve">. </w:t>
      </w:r>
    </w:p>
    <w:tbl>
      <w:tblPr>
        <w:tblStyle w:val="PlainTable4"/>
        <w:tblW w:w="5000" w:type="pct"/>
        <w:tblLook w:val="04A0" w:firstRow="1" w:lastRow="0" w:firstColumn="1" w:lastColumn="0" w:noHBand="0" w:noVBand="1"/>
      </w:tblPr>
      <w:tblGrid>
        <w:gridCol w:w="726"/>
        <w:gridCol w:w="2678"/>
        <w:gridCol w:w="5956"/>
      </w:tblGrid>
      <w:tr w:rsidR="001A00BA" w14:paraId="714AF604" w14:textId="77777777" w:rsidTr="00C42F6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87" w:type="pct"/>
          </w:tcPr>
          <w:p w14:paraId="1D71839B" w14:textId="77777777" w:rsidR="001A00BA" w:rsidRPr="000B6D70" w:rsidRDefault="001A00BA" w:rsidP="00C42F67">
            <w:pPr>
              <w:pStyle w:val="BodyText1"/>
              <w:spacing w:before="60" w:after="60"/>
              <w:rPr>
                <w:b w:val="0"/>
                <w:bCs w:val="0"/>
                <w:shd w:val="clear" w:color="auto" w:fill="FFFFFF"/>
              </w:rPr>
            </w:pPr>
            <w:r w:rsidRPr="000E4D0A">
              <w:rPr>
                <w:noProof/>
                <w:shd w:val="clear" w:color="auto" w:fill="FFFFFF"/>
              </w:rPr>
              <w:drawing>
                <wp:inline distT="0" distB="0" distL="0" distR="0" wp14:anchorId="6A6A8666" wp14:editId="13B2DBB0">
                  <wp:extent cx="257175" cy="257175"/>
                  <wp:effectExtent l="0" t="0" r="9525" b="9525"/>
                  <wp:docPr id="302348864" name="Graphic 30234886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57175" cy="257175"/>
                          </a:xfrm>
                          <a:prstGeom prst="rect">
                            <a:avLst/>
                          </a:prstGeom>
                        </pic:spPr>
                      </pic:pic>
                    </a:graphicData>
                  </a:graphic>
                </wp:inline>
              </w:drawing>
            </w:r>
          </w:p>
        </w:tc>
        <w:tc>
          <w:tcPr>
            <w:tcW w:w="1481" w:type="pct"/>
          </w:tcPr>
          <w:p w14:paraId="26D28490" w14:textId="77777777" w:rsidR="001A00BA" w:rsidRPr="000B6D70"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0B6D70">
              <w:rPr>
                <w:b w:val="0"/>
                <w:bCs w:val="0"/>
                <w:shd w:val="clear" w:color="auto" w:fill="FFFFFF"/>
              </w:rPr>
              <w:t>Multiple Means of Engagement</w:t>
            </w:r>
          </w:p>
        </w:tc>
        <w:tc>
          <w:tcPr>
            <w:tcW w:w="3233" w:type="pct"/>
          </w:tcPr>
          <w:p w14:paraId="75344514" w14:textId="77777777" w:rsidR="001A00BA" w:rsidRPr="00AF575B"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AF575B">
              <w:rPr>
                <w:rFonts w:cs="Calibri"/>
                <w:b w:val="0"/>
                <w:bCs w:val="0"/>
                <w:i/>
                <w:iCs/>
              </w:rPr>
              <w:t xml:space="preserve">The WHY of Learning - </w:t>
            </w:r>
            <w:r w:rsidRPr="00AF575B">
              <w:rPr>
                <w:rFonts w:cs="Calibri"/>
                <w:b w:val="0"/>
                <w:bCs w:val="0"/>
              </w:rPr>
              <w:t>provide options for recruiting student interest, sustaining effort, and promoting motivation</w:t>
            </w:r>
          </w:p>
        </w:tc>
      </w:tr>
      <w:tr w:rsidR="001A00BA" w14:paraId="2E5319B5" w14:textId="77777777" w:rsidTr="00C42F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3CCEB11" w14:textId="77777777" w:rsidR="001A00BA" w:rsidRPr="000B6D70" w:rsidRDefault="001A00BA" w:rsidP="00C42F67">
            <w:pPr>
              <w:pStyle w:val="BodyText1"/>
              <w:spacing w:before="60" w:after="60"/>
              <w:rPr>
                <w:b w:val="0"/>
                <w:bCs w:val="0"/>
                <w:shd w:val="clear" w:color="auto" w:fill="FFFFFF"/>
              </w:rPr>
            </w:pPr>
            <w:r w:rsidRPr="00C03F2B">
              <w:rPr>
                <w:noProof/>
                <w:shd w:val="clear" w:color="auto" w:fill="FFFFFF"/>
              </w:rPr>
              <w:drawing>
                <wp:inline distT="0" distB="0" distL="0" distR="0" wp14:anchorId="4FA2A03D" wp14:editId="2CEA31EE">
                  <wp:extent cx="266700" cy="266700"/>
                  <wp:effectExtent l="0" t="0" r="0" b="0"/>
                  <wp:docPr id="1442615951" name="Graphic 1442615951"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66700" cy="266700"/>
                          </a:xfrm>
                          <a:prstGeom prst="rect">
                            <a:avLst/>
                          </a:prstGeom>
                        </pic:spPr>
                      </pic:pic>
                    </a:graphicData>
                  </a:graphic>
                </wp:inline>
              </w:drawing>
            </w:r>
          </w:p>
        </w:tc>
        <w:tc>
          <w:tcPr>
            <w:tcW w:w="1481" w:type="pct"/>
            <w:shd w:val="clear" w:color="auto" w:fill="auto"/>
          </w:tcPr>
          <w:p w14:paraId="4762CF81" w14:textId="77777777"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sidRPr="000B6D70">
              <w:rPr>
                <w:shd w:val="clear" w:color="auto" w:fill="FFFFFF"/>
              </w:rPr>
              <w:t>Multiple Means of Representation</w:t>
            </w:r>
          </w:p>
        </w:tc>
        <w:tc>
          <w:tcPr>
            <w:tcW w:w="3233" w:type="pct"/>
            <w:shd w:val="clear" w:color="auto" w:fill="auto"/>
          </w:tcPr>
          <w:p w14:paraId="34BF6A05" w14:textId="77777777"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Pr>
                <w:rFonts w:cs="Calibri"/>
                <w:bCs/>
                <w:i/>
                <w:iCs/>
              </w:rPr>
              <w:t xml:space="preserve">The WHAT of Learning - </w:t>
            </w:r>
            <w:r w:rsidRPr="00730BB6">
              <w:rPr>
                <w:rFonts w:cs="Calibri"/>
                <w:bCs/>
              </w:rPr>
              <w:t>provide options for displaying information</w:t>
            </w:r>
            <w:r>
              <w:rPr>
                <w:rFonts w:cs="Calibri"/>
                <w:bCs/>
              </w:rPr>
              <w:t>,</w:t>
            </w:r>
            <w:r w:rsidRPr="00730BB6">
              <w:rPr>
                <w:rFonts w:cs="Calibri"/>
                <w:bCs/>
              </w:rPr>
              <w:t xml:space="preserve"> including alternatives for auditory and visual information,</w:t>
            </w:r>
            <w:r>
              <w:rPr>
                <w:rFonts w:cs="Calibri"/>
                <w:b/>
              </w:rPr>
              <w:t xml:space="preserve"> </w:t>
            </w:r>
            <w:r w:rsidRPr="00087B89">
              <w:rPr>
                <w:rFonts w:cs="Calibri"/>
                <w:bCs/>
              </w:rPr>
              <w:t>use multi-media, clarify vocabulary and symbols, support comprehending text, and guide information processing and visualization</w:t>
            </w:r>
          </w:p>
        </w:tc>
      </w:tr>
      <w:tr w:rsidR="001A00BA" w14:paraId="3EF89B43" w14:textId="77777777" w:rsidTr="00C42F67">
        <w:trPr>
          <w:trHeight w:val="227"/>
        </w:trPr>
        <w:tc>
          <w:tcPr>
            <w:cnfStyle w:val="001000000000" w:firstRow="0" w:lastRow="0" w:firstColumn="1" w:lastColumn="0" w:oddVBand="0" w:evenVBand="0" w:oddHBand="0" w:evenHBand="0" w:firstRowFirstColumn="0" w:firstRowLastColumn="0" w:lastRowFirstColumn="0" w:lastRowLastColumn="0"/>
            <w:tcW w:w="287" w:type="pct"/>
          </w:tcPr>
          <w:p w14:paraId="450E1111" w14:textId="77777777" w:rsidR="001A00BA" w:rsidRPr="000B6D70" w:rsidRDefault="001A00BA" w:rsidP="00C42F67">
            <w:pPr>
              <w:pStyle w:val="BodyText1"/>
              <w:spacing w:before="60" w:after="60"/>
              <w:rPr>
                <w:b w:val="0"/>
                <w:bCs w:val="0"/>
                <w:shd w:val="clear" w:color="auto" w:fill="FFFFFF"/>
              </w:rPr>
            </w:pPr>
            <w:r w:rsidRPr="00F50FA7">
              <w:rPr>
                <w:noProof/>
                <w:shd w:val="clear" w:color="auto" w:fill="FFFFFF"/>
              </w:rPr>
              <w:drawing>
                <wp:inline distT="0" distB="0" distL="0" distR="0" wp14:anchorId="2F8A5546" wp14:editId="68F621CA">
                  <wp:extent cx="323850" cy="323850"/>
                  <wp:effectExtent l="0" t="0" r="0" b="0"/>
                  <wp:docPr id="2050474794" name="Graphic 2050474794"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3850" cy="323850"/>
                          </a:xfrm>
                          <a:prstGeom prst="rect">
                            <a:avLst/>
                          </a:prstGeom>
                        </pic:spPr>
                      </pic:pic>
                    </a:graphicData>
                  </a:graphic>
                </wp:inline>
              </w:drawing>
            </w:r>
          </w:p>
        </w:tc>
        <w:tc>
          <w:tcPr>
            <w:tcW w:w="1481" w:type="pct"/>
          </w:tcPr>
          <w:p w14:paraId="47B18A9F" w14:textId="77777777" w:rsidR="001A00BA" w:rsidRPr="000B6D70" w:rsidRDefault="001A00BA" w:rsidP="00C42F67">
            <w:pPr>
              <w:pStyle w:val="BodyText1"/>
              <w:spacing w:before="60" w:after="60"/>
              <w:cnfStyle w:val="000000000000" w:firstRow="0" w:lastRow="0" w:firstColumn="0" w:lastColumn="0" w:oddVBand="0" w:evenVBand="0" w:oddHBand="0" w:evenHBand="0" w:firstRowFirstColumn="0" w:firstRowLastColumn="0" w:lastRowFirstColumn="0" w:lastRowLastColumn="0"/>
              <w:rPr>
                <w:shd w:val="clear" w:color="auto" w:fill="FFFFFF"/>
              </w:rPr>
            </w:pPr>
            <w:r w:rsidRPr="000B6D70">
              <w:rPr>
                <w:shd w:val="clear" w:color="auto" w:fill="FFFFFF"/>
              </w:rPr>
              <w:t>Multiple Means of Action &amp; Expression</w:t>
            </w:r>
          </w:p>
        </w:tc>
        <w:tc>
          <w:tcPr>
            <w:tcW w:w="3233" w:type="pct"/>
          </w:tcPr>
          <w:p w14:paraId="011FE09D" w14:textId="77777777" w:rsidR="001A00BA" w:rsidRPr="000B6D70" w:rsidRDefault="001A00BA" w:rsidP="00C42F67">
            <w:pPr>
              <w:pStyle w:val="BodyText1"/>
              <w:spacing w:before="60" w:after="240"/>
              <w:cnfStyle w:val="000000000000" w:firstRow="0" w:lastRow="0" w:firstColumn="0" w:lastColumn="0" w:oddVBand="0" w:evenVBand="0" w:oddHBand="0" w:evenHBand="0" w:firstRowFirstColumn="0" w:firstRowLastColumn="0" w:lastRowFirstColumn="0" w:lastRowLastColumn="0"/>
              <w:rPr>
                <w:shd w:val="clear" w:color="auto" w:fill="FFFFFF"/>
              </w:rPr>
            </w:pPr>
            <w:r>
              <w:rPr>
                <w:rFonts w:cs="Calibri"/>
                <w:bCs/>
                <w:i/>
                <w:iCs/>
              </w:rPr>
              <w:t>The HOW of Learning</w:t>
            </w:r>
            <w:r>
              <w:rPr>
                <w:rFonts w:cs="Calibri"/>
                <w:bCs/>
              </w:rPr>
              <w:t xml:space="preserve"> – vary the methods for student responses and collection of evidence of their learning, optimize access to tools and technologies, use multiple tools for construction and composing responses, facilitate managing information and resources, and enhance student capacity for monitoring progress</w:t>
            </w:r>
          </w:p>
        </w:tc>
      </w:tr>
    </w:tbl>
    <w:p w14:paraId="31134A02" w14:textId="77777777" w:rsidR="001A00BA" w:rsidRDefault="001A00BA" w:rsidP="001E28E7">
      <w:pPr>
        <w:rPr>
          <w:rFonts w:ascii="Calibri" w:eastAsia="Calibri" w:hAnsi="Calibri" w:cs="Calibri"/>
          <w:color w:val="000000"/>
          <w:sz w:val="22"/>
          <w:szCs w:val="22"/>
        </w:rPr>
      </w:pP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i</w:t>
      </w:r>
      <w:r>
        <w:rPr>
          <w:rFonts w:ascii="Calibri" w:eastAsia="Calibri" w:hAnsi="Calibri" w:cs="Calibri"/>
          <w:color w:val="000000"/>
          <w:spacing w:val="-6"/>
          <w:sz w:val="22"/>
          <w:szCs w:val="22"/>
        </w:rPr>
        <w:t>n</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g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4"/>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a</w:t>
      </w:r>
      <w:r>
        <w:rPr>
          <w:rFonts w:ascii="Calibri" w:eastAsia="Calibri" w:hAnsi="Calibri" w:cs="Calibri"/>
          <w:color w:val="000000"/>
          <w:spacing w:val="2"/>
          <w:sz w:val="22"/>
          <w:szCs w:val="22"/>
        </w:rPr>
        <w:t>l</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r</w:t>
      </w:r>
      <w:r>
        <w:rPr>
          <w:rFonts w:ascii="Calibri" w:eastAsia="Calibri" w:hAnsi="Calibri" w:cs="Calibri"/>
          <w:color w:val="000000"/>
          <w:spacing w:val="-1"/>
          <w:sz w:val="22"/>
          <w:szCs w:val="22"/>
        </w:rPr>
        <w:t>ou</w:t>
      </w:r>
      <w:r>
        <w:rPr>
          <w:rFonts w:ascii="Calibri" w:eastAsia="Calibri" w:hAnsi="Calibri" w:cs="Calibri"/>
          <w:color w:val="000000"/>
          <w:spacing w:val="1"/>
          <w:sz w:val="22"/>
          <w:szCs w:val="22"/>
        </w:rPr>
        <w:t>g</w:t>
      </w:r>
      <w:r>
        <w:rPr>
          <w:rFonts w:ascii="Calibri" w:eastAsia="Calibri" w:hAnsi="Calibri" w:cs="Calibri"/>
          <w:color w:val="000000"/>
          <w:sz w:val="22"/>
          <w:szCs w:val="22"/>
        </w:rPr>
        <w:t>h</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ea</w:t>
      </w:r>
      <w:r>
        <w:rPr>
          <w:rFonts w:ascii="Calibri" w:eastAsia="Calibri" w:hAnsi="Calibri" w:cs="Calibri"/>
          <w:color w:val="000000"/>
          <w:spacing w:val="-2"/>
          <w:sz w:val="22"/>
          <w:szCs w:val="22"/>
        </w:rPr>
        <w:t>c</w:t>
      </w:r>
      <w:r>
        <w:rPr>
          <w:rFonts w:ascii="Calibri" w:eastAsia="Calibri" w:hAnsi="Calibri" w:cs="Calibri"/>
          <w:color w:val="000000"/>
          <w:sz w:val="22"/>
          <w:szCs w:val="22"/>
        </w:rPr>
        <w:t>h</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ese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z w:val="22"/>
          <w:szCs w:val="22"/>
        </w:rPr>
        <w:t>an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z w:val="22"/>
          <w:szCs w:val="22"/>
        </w:rPr>
        <w:t>fy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hu</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red</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b</w:t>
      </w:r>
      <w:r>
        <w:rPr>
          <w:rFonts w:ascii="Calibri" w:eastAsia="Calibri" w:hAnsi="Calibri" w:cs="Calibri"/>
          <w:color w:val="000000"/>
          <w:sz w:val="22"/>
          <w:szCs w:val="22"/>
        </w:rPr>
        <w:t>ar</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i</w:t>
      </w:r>
      <w:r>
        <w:rPr>
          <w:rFonts w:ascii="Calibri" w:eastAsia="Calibri" w:hAnsi="Calibri" w:cs="Calibri"/>
          <w:color w:val="000000"/>
          <w:sz w:val="22"/>
          <w:szCs w:val="22"/>
        </w:rPr>
        <w:t>ers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erse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ear</w:t>
      </w:r>
      <w:r>
        <w:rPr>
          <w:rFonts w:ascii="Calibri" w:eastAsia="Calibri" w:hAnsi="Calibri" w:cs="Calibri"/>
          <w:color w:val="000000"/>
          <w:spacing w:val="-1"/>
          <w:sz w:val="22"/>
          <w:szCs w:val="22"/>
        </w:rPr>
        <w:t>n</w:t>
      </w:r>
      <w:r>
        <w:rPr>
          <w:rFonts w:ascii="Calibri" w:eastAsia="Calibri" w:hAnsi="Calibri" w:cs="Calibri"/>
          <w:color w:val="000000"/>
          <w:sz w:val="22"/>
          <w:szCs w:val="22"/>
        </w:rPr>
        <w:t>er</w:t>
      </w:r>
      <w:r>
        <w:rPr>
          <w:rFonts w:ascii="Calibri" w:eastAsia="Calibri" w:hAnsi="Calibri" w:cs="Calibri"/>
          <w:color w:val="000000"/>
          <w:spacing w:val="-4"/>
          <w:sz w:val="22"/>
          <w:szCs w:val="22"/>
        </w:rPr>
        <w:t>s to promote accessible and equitable teaching and learning opportunities</w:t>
      </w:r>
      <w:r>
        <w:rPr>
          <w:rFonts w:ascii="Calibri" w:eastAsia="Calibri" w:hAnsi="Calibri" w:cs="Calibri"/>
          <w:color w:val="000000"/>
          <w:sz w:val="22"/>
          <w:szCs w:val="22"/>
        </w:rPr>
        <w:t xml:space="preserve">. </w:t>
      </w:r>
      <w:r w:rsidRPr="00A065FF">
        <w:rPr>
          <w:rFonts w:ascii="Calibri" w:eastAsia="Calibri" w:hAnsi="Calibri" w:cs="Calibri"/>
          <w:color w:val="000000"/>
          <w:sz w:val="22"/>
          <w:szCs w:val="22"/>
        </w:rPr>
        <w:t>Application of UDL guidelines and principles allows all students to engage with and be provided with multiple means of representing instructional content and expressing what they know and can do which is similarly the purpose of the use of accommodations for students receiving special education, students who have a 504 plan, and emerging Bilinguals</w:t>
      </w:r>
      <w:r>
        <w:rPr>
          <w:rFonts w:ascii="Calibri" w:eastAsia="Calibri" w:hAnsi="Calibri" w:cs="Calibri"/>
          <w:color w:val="000000"/>
          <w:sz w:val="22"/>
          <w:szCs w:val="22"/>
        </w:rPr>
        <w:t>.</w:t>
      </w:r>
    </w:p>
    <w:p w14:paraId="5BA57341" w14:textId="77777777" w:rsidR="001E28E7" w:rsidRDefault="001E28E7" w:rsidP="001E28E7">
      <w:pPr>
        <w:rPr>
          <w:rFonts w:ascii="Calibri" w:eastAsia="Calibri" w:hAnsi="Calibri" w:cs="Calibri"/>
          <w:color w:val="000000"/>
          <w:sz w:val="22"/>
          <w:szCs w:val="22"/>
        </w:rPr>
      </w:pPr>
    </w:p>
    <w:p w14:paraId="1EDA1B6E" w14:textId="4E14BEB9" w:rsidR="001E28E7" w:rsidRDefault="001E28E7" w:rsidP="001E28E7">
      <w:pPr>
        <w:rPr>
          <w:rFonts w:ascii="Calibri" w:eastAsia="Calibri" w:hAnsi="Calibri" w:cs="Arial"/>
          <w:sz w:val="22"/>
          <w:szCs w:val="22"/>
        </w:rPr>
        <w:sectPr w:rsidR="001E28E7" w:rsidSect="00281997">
          <w:footerReference w:type="default" r:id="rId20"/>
          <w:pgSz w:w="12240" w:h="15840"/>
          <w:pgMar w:top="1440" w:right="1440" w:bottom="1440" w:left="1440" w:header="720" w:footer="720" w:gutter="0"/>
          <w:pgNumType w:start="1"/>
          <w:cols w:space="720"/>
          <w:docGrid w:linePitch="360"/>
        </w:sectPr>
      </w:pPr>
    </w:p>
    <w:p w14:paraId="6578355A" w14:textId="255D605E" w:rsidR="00FC406D" w:rsidRPr="006668F7" w:rsidRDefault="00BE299A" w:rsidP="00D66F97">
      <w:pPr>
        <w:pStyle w:val="Heading1"/>
        <w:spacing w:after="120"/>
        <w:ind w:left="-432"/>
      </w:pPr>
      <w:bookmarkStart w:id="5" w:name="_Toc180755024"/>
      <w:r>
        <w:lastRenderedPageBreak/>
        <w:t xml:space="preserve">Performance Category 1: </w:t>
      </w:r>
      <w:r w:rsidR="00D66F97">
        <w:t>Support Arguments About Energy and Matter Flow Among Plants and Animals</w:t>
      </w:r>
      <w:bookmarkEnd w:id="5"/>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F70788" w14:paraId="093A25BC" w14:textId="77777777" w:rsidTr="3B4E01CD">
        <w:trPr>
          <w:tblHeader/>
        </w:trPr>
        <w:tc>
          <w:tcPr>
            <w:tcW w:w="13765" w:type="dxa"/>
            <w:gridSpan w:val="3"/>
            <w:shd w:val="clear" w:color="auto" w:fill="D9D9D9" w:themeFill="background1" w:themeFillShade="D9"/>
          </w:tcPr>
          <w:p w14:paraId="70629E57" w14:textId="77777777" w:rsidR="00DE45A6" w:rsidRDefault="00DE45A6" w:rsidP="004A43C7">
            <w:pPr>
              <w:spacing w:before="60" w:after="60"/>
              <w:jc w:val="center"/>
              <w:rPr>
                <w:rFonts w:ascii="Calibri" w:hAnsi="Calibri" w:cs="Calibri"/>
                <w:b/>
                <w:bCs/>
                <w:sz w:val="28"/>
                <w:szCs w:val="28"/>
              </w:rPr>
            </w:pPr>
            <w:bookmarkStart w:id="6" w:name="_Hlk142393082"/>
            <w:r>
              <w:rPr>
                <w:rFonts w:ascii="Calibri" w:hAnsi="Calibri" w:cs="Calibri"/>
                <w:b/>
                <w:bCs/>
                <w:sz w:val="28"/>
                <w:szCs w:val="28"/>
              </w:rPr>
              <w:t xml:space="preserve">Interpretive Guidance for </w:t>
            </w:r>
            <w:r w:rsidR="00E62693">
              <w:rPr>
                <w:rFonts w:ascii="Calibri" w:hAnsi="Calibri" w:cs="Calibri"/>
                <w:b/>
                <w:bCs/>
                <w:sz w:val="28"/>
                <w:szCs w:val="28"/>
              </w:rPr>
              <w:t>Performance</w:t>
            </w:r>
            <w:r w:rsidR="00F70788" w:rsidRPr="7D69AC11">
              <w:rPr>
                <w:rFonts w:ascii="Calibri" w:hAnsi="Calibri" w:cs="Calibri"/>
                <w:b/>
                <w:bCs/>
                <w:sz w:val="28"/>
                <w:szCs w:val="28"/>
              </w:rPr>
              <w:t xml:space="preserve"> Category 1: </w:t>
            </w:r>
          </w:p>
          <w:p w14:paraId="57ACE266" w14:textId="77777777" w:rsidR="00AC0888" w:rsidRDefault="00D66F97" w:rsidP="004A43C7">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Support Arguments About Energy and Matter Flow Among Plants and Animals </w:t>
            </w:r>
          </w:p>
          <w:p w14:paraId="4B86B0D1" w14:textId="624DD85C" w:rsidR="00A968F6" w:rsidRPr="007C5B65" w:rsidRDefault="00A968F6" w:rsidP="004A43C7">
            <w:pPr>
              <w:spacing w:before="60" w:after="60"/>
              <w:jc w:val="center"/>
              <w:rPr>
                <w:rFonts w:ascii="Calibri" w:hAnsi="Calibri" w:cs="Calibri"/>
                <w:b/>
                <w:i/>
                <w:iCs/>
                <w:color w:val="808080" w:themeColor="background1" w:themeShade="80"/>
              </w:rPr>
            </w:pPr>
            <w:r>
              <w:rPr>
                <w:rFonts w:ascii="Calibri" w:hAnsi="Calibri" w:cs="Calibri"/>
                <w:b/>
                <w:i/>
                <w:iCs/>
                <w:color w:val="808080" w:themeColor="background1" w:themeShade="80"/>
              </w:rPr>
              <w:t>Task 1, Prompt 1 (4 points); Task 1, Prompt 2 (3 points); Task 3, Prompt 3 (4 points)</w:t>
            </w:r>
          </w:p>
        </w:tc>
      </w:tr>
      <w:tr w:rsidR="00F70788" w14:paraId="43E0F80B" w14:textId="77777777" w:rsidTr="3B4E01CD">
        <w:trPr>
          <w:tblHeader/>
        </w:trPr>
        <w:tc>
          <w:tcPr>
            <w:tcW w:w="4588" w:type="dxa"/>
            <w:shd w:val="clear" w:color="auto" w:fill="FF0000"/>
          </w:tcPr>
          <w:p w14:paraId="16C64EAD" w14:textId="1DEB1803" w:rsidR="00F70788" w:rsidRDefault="0085038A" w:rsidP="004A43C7">
            <w:pPr>
              <w:spacing w:before="60" w:after="60"/>
              <w:rPr>
                <w:rFonts w:ascii="Calibri" w:hAnsi="Calibri" w:cs="Calibri"/>
                <w:b/>
                <w:sz w:val="28"/>
                <w:szCs w:val="28"/>
              </w:rPr>
            </w:pPr>
            <w:r>
              <w:rPr>
                <w:rFonts w:ascii="Calibri" w:hAnsi="Calibri" w:cs="Calibri"/>
                <w:b/>
                <w:sz w:val="28"/>
                <w:szCs w:val="28"/>
              </w:rPr>
              <w:t>Red</w:t>
            </w:r>
            <w:r w:rsidR="00F70788">
              <w:rPr>
                <w:rFonts w:ascii="Calibri" w:hAnsi="Calibri" w:cs="Calibri"/>
                <w:b/>
                <w:sz w:val="28"/>
                <w:szCs w:val="28"/>
              </w:rPr>
              <w:t xml:space="preserve"> (</w:t>
            </w:r>
            <w:r w:rsidR="00B07FD9">
              <w:rPr>
                <w:rFonts w:ascii="Calibri" w:hAnsi="Calibri" w:cs="Calibri"/>
                <w:b/>
                <w:sz w:val="28"/>
                <w:szCs w:val="28"/>
              </w:rPr>
              <w:t>0-4</w:t>
            </w:r>
            <w:r w:rsidR="00F70788">
              <w:rPr>
                <w:rFonts w:ascii="Calibri" w:hAnsi="Calibri" w:cs="Calibri"/>
                <w:b/>
                <w:sz w:val="28"/>
                <w:szCs w:val="28"/>
              </w:rPr>
              <w:t xml:space="preserve"> score points earned</w:t>
            </w:r>
            <w:r w:rsidR="004F082F">
              <w:rPr>
                <w:rFonts w:ascii="Calibri" w:hAnsi="Calibri" w:cs="Calibri"/>
                <w:b/>
                <w:sz w:val="28"/>
                <w:szCs w:val="28"/>
              </w:rPr>
              <w:t>)</w:t>
            </w:r>
          </w:p>
          <w:p w14:paraId="540E3A6F" w14:textId="77777777" w:rsidR="0085038A" w:rsidRPr="0039259F" w:rsidRDefault="0085038A" w:rsidP="004A43C7">
            <w:pPr>
              <w:pStyle w:val="ListParagraph"/>
              <w:numPr>
                <w:ilvl w:val="0"/>
                <w:numId w:val="6"/>
              </w:numPr>
              <w:spacing w:before="60" w:after="60"/>
              <w:contextualSpacing w:val="0"/>
              <w:rPr>
                <w:rFonts w:ascii="Calibri" w:hAnsi="Calibri" w:cs="Calibri"/>
                <w:bCs/>
                <w:sz w:val="22"/>
                <w:szCs w:val="22"/>
              </w:rPr>
            </w:pPr>
            <w:r w:rsidRPr="00A968F6">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33329166" w14:textId="40E498F4" w:rsidR="00F70788" w:rsidRPr="00A1113F" w:rsidRDefault="0085038A" w:rsidP="004A43C7">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3600B9CA" w14:textId="06CB7DC1" w:rsidR="00F70788" w:rsidRDefault="00F70788" w:rsidP="004A43C7">
            <w:pPr>
              <w:spacing w:before="60" w:after="60"/>
              <w:rPr>
                <w:rFonts w:ascii="Calibri" w:hAnsi="Calibri" w:cs="Calibri"/>
                <w:b/>
                <w:sz w:val="28"/>
                <w:szCs w:val="28"/>
              </w:rPr>
            </w:pPr>
            <w:r>
              <w:rPr>
                <w:rFonts w:ascii="Calibri" w:hAnsi="Calibri" w:cs="Calibri"/>
                <w:b/>
                <w:sz w:val="28"/>
                <w:szCs w:val="28"/>
              </w:rPr>
              <w:t>Yellow (</w:t>
            </w:r>
            <w:r w:rsidR="00A968F6">
              <w:rPr>
                <w:rFonts w:ascii="Calibri" w:hAnsi="Calibri" w:cs="Calibri"/>
                <w:b/>
                <w:sz w:val="28"/>
                <w:szCs w:val="28"/>
              </w:rPr>
              <w:t>5-8</w:t>
            </w:r>
            <w:r w:rsidR="00BA2B77">
              <w:rPr>
                <w:rFonts w:ascii="Calibri" w:hAnsi="Calibri" w:cs="Calibri"/>
                <w:b/>
                <w:sz w:val="28"/>
                <w:szCs w:val="28"/>
              </w:rPr>
              <w:t xml:space="preserve"> </w:t>
            </w:r>
            <w:r>
              <w:rPr>
                <w:rFonts w:ascii="Calibri" w:hAnsi="Calibri" w:cs="Calibri"/>
                <w:b/>
                <w:sz w:val="28"/>
                <w:szCs w:val="28"/>
              </w:rPr>
              <w:t>score points earne</w:t>
            </w:r>
            <w:r w:rsidR="00A23B52">
              <w:rPr>
                <w:rFonts w:ascii="Calibri" w:hAnsi="Calibri" w:cs="Calibri"/>
                <w:b/>
                <w:sz w:val="28"/>
                <w:szCs w:val="28"/>
              </w:rPr>
              <w:t>d</w:t>
            </w:r>
            <w:r w:rsidR="004F082F">
              <w:rPr>
                <w:rFonts w:ascii="Calibri" w:hAnsi="Calibri" w:cs="Calibri"/>
                <w:b/>
                <w:sz w:val="28"/>
                <w:szCs w:val="28"/>
              </w:rPr>
              <w:t>)</w:t>
            </w:r>
          </w:p>
          <w:p w14:paraId="54E45C03" w14:textId="460815FA" w:rsidR="00F70788" w:rsidRPr="0039259F" w:rsidRDefault="00E62693" w:rsidP="004A43C7">
            <w:pPr>
              <w:pStyle w:val="ListParagraph"/>
              <w:numPr>
                <w:ilvl w:val="0"/>
                <w:numId w:val="6"/>
              </w:numPr>
              <w:spacing w:before="60" w:after="60"/>
              <w:contextualSpacing w:val="0"/>
              <w:rPr>
                <w:rFonts w:ascii="Calibri" w:hAnsi="Calibri" w:cs="Calibri"/>
                <w:bCs/>
                <w:sz w:val="22"/>
                <w:szCs w:val="22"/>
              </w:rPr>
            </w:pPr>
            <w:r w:rsidRPr="00A968F6">
              <w:rPr>
                <w:rFonts w:ascii="Calibri" w:hAnsi="Calibri" w:cs="Calibri"/>
                <w:b/>
                <w:sz w:val="22"/>
                <w:szCs w:val="22"/>
              </w:rPr>
              <w:t>Moderate</w:t>
            </w:r>
            <w:r>
              <w:rPr>
                <w:rFonts w:ascii="Calibri" w:hAnsi="Calibri" w:cs="Calibri"/>
                <w:bCs/>
                <w:sz w:val="22"/>
                <w:szCs w:val="22"/>
              </w:rPr>
              <w:t xml:space="preserve"> a</w:t>
            </w:r>
            <w:r w:rsidR="00F70788"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00F70788" w:rsidRPr="0039259F">
              <w:rPr>
                <w:rFonts w:ascii="Calibri" w:hAnsi="Calibri" w:cs="Calibri"/>
                <w:bCs/>
                <w:sz w:val="22"/>
                <w:szCs w:val="22"/>
              </w:rPr>
              <w:t>.</w:t>
            </w:r>
          </w:p>
          <w:p w14:paraId="57AAD2EE" w14:textId="1C819AC5" w:rsidR="00F70788" w:rsidRPr="00DA2029" w:rsidRDefault="00F70788" w:rsidP="004A43C7">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sidR="00E62693">
              <w:rPr>
                <w:rFonts w:ascii="Calibri" w:hAnsi="Calibri" w:cs="Calibri"/>
                <w:bCs/>
                <w:sz w:val="22"/>
                <w:szCs w:val="22"/>
              </w:rPr>
              <w:t>needs</w:t>
            </w:r>
            <w:r w:rsidRPr="0039259F">
              <w:rPr>
                <w:rFonts w:ascii="Calibri" w:hAnsi="Calibri" w:cs="Calibri"/>
                <w:bCs/>
                <w:sz w:val="22"/>
                <w:szCs w:val="22"/>
              </w:rPr>
              <w:t xml:space="preserve"> additional </w:t>
            </w:r>
            <w:r w:rsidR="00E62693">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4F6AC742" w14:textId="1FCED415" w:rsidR="00F70788" w:rsidRDefault="3B4E01CD" w:rsidP="004A43C7">
            <w:pPr>
              <w:spacing w:before="60" w:after="60"/>
              <w:rPr>
                <w:rFonts w:ascii="Calibri" w:hAnsi="Calibri" w:cs="Calibri"/>
                <w:b/>
                <w:bCs/>
                <w:sz w:val="28"/>
                <w:szCs w:val="28"/>
              </w:rPr>
            </w:pPr>
            <w:r w:rsidRPr="3B4E01CD">
              <w:rPr>
                <w:rFonts w:ascii="Calibri" w:hAnsi="Calibri" w:cs="Calibri"/>
                <w:b/>
                <w:bCs/>
                <w:sz w:val="28"/>
                <w:szCs w:val="28"/>
              </w:rPr>
              <w:t>Green (9-11 score points earned)</w:t>
            </w:r>
          </w:p>
          <w:p w14:paraId="293FEF9F" w14:textId="77777777" w:rsidR="0085038A" w:rsidRPr="0039259F" w:rsidRDefault="0085038A" w:rsidP="004A43C7">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9977E9B" w14:textId="14D86A20" w:rsidR="00F70788" w:rsidRPr="009B1F0F" w:rsidRDefault="0085038A" w:rsidP="004A43C7">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F70788" w14:paraId="028CACD4" w14:textId="77777777" w:rsidTr="3B4E01CD">
        <w:trPr>
          <w:trHeight w:val="179"/>
        </w:trPr>
        <w:tc>
          <w:tcPr>
            <w:tcW w:w="13765" w:type="dxa"/>
            <w:gridSpan w:val="3"/>
            <w:shd w:val="clear" w:color="auto" w:fill="F2F2F2" w:themeFill="background1" w:themeFillShade="F2"/>
          </w:tcPr>
          <w:p w14:paraId="2898A207" w14:textId="77777777" w:rsidR="00F70788" w:rsidRPr="00E75F09" w:rsidRDefault="00F70788" w:rsidP="004A43C7">
            <w:pPr>
              <w:pStyle w:val="Heading2"/>
              <w:spacing w:before="60" w:after="60"/>
            </w:pPr>
            <w:bookmarkStart w:id="7" w:name="_Toc180755025"/>
            <w:bookmarkEnd w:id="6"/>
            <w:r w:rsidRPr="00E75F09">
              <w:t>What These Results Mean</w:t>
            </w:r>
            <w:bookmarkEnd w:id="7"/>
          </w:p>
        </w:tc>
      </w:tr>
      <w:tr w:rsidR="00BA2B77" w14:paraId="226EB687" w14:textId="77777777" w:rsidTr="00D71784">
        <w:trPr>
          <w:trHeight w:val="782"/>
        </w:trPr>
        <w:tc>
          <w:tcPr>
            <w:tcW w:w="4588" w:type="dxa"/>
          </w:tcPr>
          <w:p w14:paraId="4215AF92" w14:textId="77777777" w:rsidR="00D66F97" w:rsidRPr="00D05144" w:rsidRDefault="00D66F97" w:rsidP="004A43C7">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4FD4F73" w14:textId="298A63B6" w:rsidR="00D66F97" w:rsidRDefault="00D66F97"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Provide</w:t>
            </w:r>
            <w:r w:rsidRPr="00607958">
              <w:rPr>
                <w:rFonts w:ascii="Calibri" w:hAnsi="Calibri" w:cs="Calibri"/>
                <w:bCs/>
                <w:sz w:val="22"/>
                <w:szCs w:val="22"/>
              </w:rPr>
              <w:t xml:space="preserve"> a statement </w:t>
            </w:r>
            <w:proofErr w:type="gramStart"/>
            <w:r w:rsidRPr="00607958">
              <w:rPr>
                <w:rFonts w:ascii="Calibri" w:hAnsi="Calibri" w:cs="Calibri"/>
                <w:bCs/>
                <w:sz w:val="22"/>
                <w:szCs w:val="22"/>
              </w:rPr>
              <w:t>in an attempt to</w:t>
            </w:r>
            <w:proofErr w:type="gramEnd"/>
            <w:r w:rsidRPr="00607958">
              <w:rPr>
                <w:rFonts w:ascii="Calibri" w:hAnsi="Calibri" w:cs="Calibri"/>
                <w:bCs/>
                <w:sz w:val="22"/>
                <w:szCs w:val="22"/>
              </w:rPr>
              <w:t xml:space="preserve"> support </w:t>
            </w:r>
            <w:r>
              <w:rPr>
                <w:rFonts w:ascii="Calibri" w:hAnsi="Calibri" w:cs="Calibri"/>
                <w:bCs/>
                <w:sz w:val="22"/>
                <w:szCs w:val="22"/>
              </w:rPr>
              <w:t>an argument,</w:t>
            </w:r>
            <w:r w:rsidRPr="00607958">
              <w:rPr>
                <w:rFonts w:ascii="Calibri" w:hAnsi="Calibri" w:cs="Calibri"/>
                <w:bCs/>
                <w:sz w:val="22"/>
                <w:szCs w:val="22"/>
              </w:rPr>
              <w:t xml:space="preserve"> </w:t>
            </w:r>
            <w:r>
              <w:rPr>
                <w:rFonts w:ascii="Calibri" w:hAnsi="Calibri" w:cs="Calibri"/>
                <w:bCs/>
                <w:sz w:val="22"/>
                <w:szCs w:val="22"/>
              </w:rPr>
              <w:t xml:space="preserve">with </w:t>
            </w:r>
            <w:r w:rsidRPr="00FF47DD">
              <w:rPr>
                <w:rFonts w:ascii="Calibri" w:hAnsi="Calibri" w:cs="Calibri"/>
                <w:b/>
                <w:sz w:val="22"/>
                <w:szCs w:val="22"/>
              </w:rPr>
              <w:t xml:space="preserve">little to no </w:t>
            </w:r>
            <w:r w:rsidRPr="00FF47DD">
              <w:rPr>
                <w:rFonts w:ascii="Calibri" w:hAnsi="Calibri" w:cs="Calibri"/>
                <w:bCs/>
                <w:sz w:val="22"/>
                <w:szCs w:val="22"/>
              </w:rPr>
              <w:t>evidence</w:t>
            </w:r>
            <w:r>
              <w:rPr>
                <w:rFonts w:ascii="Calibri" w:hAnsi="Calibri" w:cs="Calibri"/>
                <w:bCs/>
                <w:sz w:val="22"/>
                <w:szCs w:val="22"/>
              </w:rPr>
              <w:t xml:space="preserve"> </w:t>
            </w:r>
            <w:r w:rsidRPr="00607958">
              <w:rPr>
                <w:rFonts w:ascii="Calibri" w:hAnsi="Calibri" w:cs="Calibri"/>
                <w:bCs/>
                <w:sz w:val="22"/>
                <w:szCs w:val="22"/>
              </w:rPr>
              <w:t xml:space="preserve">related to materials plants need </w:t>
            </w:r>
            <w:r>
              <w:rPr>
                <w:rFonts w:ascii="Calibri" w:hAnsi="Calibri" w:cs="Calibri"/>
                <w:bCs/>
                <w:sz w:val="22"/>
                <w:szCs w:val="22"/>
              </w:rPr>
              <w:t>for growth or energy transfer in an ecosystem.</w:t>
            </w:r>
          </w:p>
          <w:p w14:paraId="14DDDFB2" w14:textId="77777777" w:rsidR="00D66F97" w:rsidRDefault="00D66F97"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State</w:t>
            </w:r>
            <w:r w:rsidRPr="00194927">
              <w:rPr>
                <w:rFonts w:ascii="Calibri" w:hAnsi="Calibri" w:cs="Calibri"/>
                <w:bCs/>
                <w:sz w:val="22"/>
                <w:szCs w:val="22"/>
              </w:rPr>
              <w:t xml:space="preserve"> </w:t>
            </w:r>
            <w:r w:rsidRPr="00FF47DD">
              <w:rPr>
                <w:rFonts w:ascii="Calibri" w:hAnsi="Calibri" w:cs="Calibri"/>
                <w:b/>
                <w:sz w:val="22"/>
                <w:szCs w:val="22"/>
              </w:rPr>
              <w:t xml:space="preserve">some </w:t>
            </w:r>
            <w:r w:rsidRPr="00462D00">
              <w:rPr>
                <w:rFonts w:ascii="Calibri" w:hAnsi="Calibri" w:cs="Calibri"/>
                <w:bCs/>
                <w:sz w:val="22"/>
                <w:szCs w:val="22"/>
              </w:rPr>
              <w:t>science</w:t>
            </w:r>
            <w:r w:rsidRPr="00194927">
              <w:rPr>
                <w:rFonts w:ascii="Calibri" w:hAnsi="Calibri" w:cs="Calibri"/>
                <w:bCs/>
                <w:sz w:val="22"/>
                <w:szCs w:val="22"/>
              </w:rPr>
              <w:t xml:space="preserve"> ideas </w:t>
            </w:r>
            <w:r>
              <w:rPr>
                <w:rFonts w:ascii="Calibri" w:hAnsi="Calibri" w:cs="Calibri"/>
                <w:bCs/>
                <w:sz w:val="22"/>
                <w:szCs w:val="22"/>
              </w:rPr>
              <w:t xml:space="preserve">or information to provide a description or conclusion. </w:t>
            </w:r>
          </w:p>
          <w:p w14:paraId="21D88AEE" w14:textId="77777777" w:rsidR="00BA2B77" w:rsidRDefault="00D66F97" w:rsidP="004A43C7">
            <w:pPr>
              <w:pStyle w:val="ListParagraph"/>
              <w:numPr>
                <w:ilvl w:val="0"/>
                <w:numId w:val="5"/>
              </w:numPr>
              <w:spacing w:before="60" w:after="60"/>
              <w:contextualSpacing w:val="0"/>
              <w:rPr>
                <w:rFonts w:ascii="Calibri" w:hAnsi="Calibri" w:cs="Calibri"/>
                <w:bCs/>
                <w:sz w:val="22"/>
                <w:szCs w:val="22"/>
              </w:rPr>
            </w:pPr>
            <w:r w:rsidRPr="000308B1">
              <w:rPr>
                <w:rFonts w:ascii="Calibri" w:hAnsi="Calibri" w:cs="Calibri"/>
                <w:bCs/>
                <w:sz w:val="22"/>
                <w:szCs w:val="22"/>
              </w:rPr>
              <w:t xml:space="preserve">Demonstrate </w:t>
            </w:r>
            <w:r w:rsidRPr="005474D6">
              <w:rPr>
                <w:rFonts w:ascii="Calibri" w:hAnsi="Calibri" w:cs="Calibri"/>
                <w:b/>
                <w:sz w:val="22"/>
                <w:szCs w:val="22"/>
              </w:rPr>
              <w:t xml:space="preserve">partial </w:t>
            </w:r>
            <w:r w:rsidRPr="000308B1">
              <w:rPr>
                <w:rFonts w:ascii="Calibri" w:hAnsi="Calibri" w:cs="Calibri"/>
                <w:bCs/>
                <w:sz w:val="22"/>
                <w:szCs w:val="22"/>
              </w:rPr>
              <w:t xml:space="preserve">understanding of the component parts within an ecosystem, such as that plants acquire their materials for growth chiefly from air and water and that the sun is a source of </w:t>
            </w:r>
            <w:proofErr w:type="gramStart"/>
            <w:r w:rsidR="00D402AC" w:rsidRPr="000308B1">
              <w:rPr>
                <w:rFonts w:ascii="Calibri" w:hAnsi="Calibri" w:cs="Calibri"/>
                <w:bCs/>
                <w:sz w:val="22"/>
                <w:szCs w:val="22"/>
              </w:rPr>
              <w:t>energy</w:t>
            </w:r>
            <w:r w:rsidR="00D402AC">
              <w:rPr>
                <w:rFonts w:ascii="Calibri" w:hAnsi="Calibri" w:cs="Calibri"/>
                <w:bCs/>
                <w:sz w:val="22"/>
                <w:szCs w:val="22"/>
              </w:rPr>
              <w:t>, and</w:t>
            </w:r>
            <w:proofErr w:type="gramEnd"/>
            <w:r w:rsidRPr="000308B1">
              <w:rPr>
                <w:rFonts w:ascii="Calibri" w:hAnsi="Calibri" w:cs="Calibri"/>
                <w:bCs/>
                <w:sz w:val="22"/>
                <w:szCs w:val="22"/>
              </w:rPr>
              <w:t xml:space="preserve"> </w:t>
            </w:r>
            <w:r w:rsidRPr="005474D6">
              <w:rPr>
                <w:rFonts w:ascii="Calibri" w:hAnsi="Calibri" w:cs="Calibri"/>
                <w:b/>
                <w:sz w:val="22"/>
                <w:szCs w:val="22"/>
              </w:rPr>
              <w:t>show limited understanding</w:t>
            </w:r>
            <w:r w:rsidRPr="000308B1">
              <w:rPr>
                <w:rFonts w:ascii="Calibri" w:hAnsi="Calibri" w:cs="Calibri"/>
                <w:bCs/>
                <w:sz w:val="22"/>
                <w:szCs w:val="22"/>
              </w:rPr>
              <w:t xml:space="preserve"> of how </w:t>
            </w:r>
            <w:proofErr w:type="gramStart"/>
            <w:r>
              <w:rPr>
                <w:rFonts w:ascii="Calibri" w:hAnsi="Calibri" w:cs="Calibri"/>
                <w:bCs/>
                <w:sz w:val="22"/>
                <w:szCs w:val="22"/>
              </w:rPr>
              <w:t>matter</w:t>
            </w:r>
            <w:proofErr w:type="gramEnd"/>
            <w:r>
              <w:rPr>
                <w:rFonts w:ascii="Calibri" w:hAnsi="Calibri" w:cs="Calibri"/>
                <w:bCs/>
                <w:sz w:val="22"/>
                <w:szCs w:val="22"/>
              </w:rPr>
              <w:t xml:space="preserve"> cycles and </w:t>
            </w:r>
            <w:r w:rsidRPr="000308B1">
              <w:rPr>
                <w:rFonts w:ascii="Calibri" w:hAnsi="Calibri" w:cs="Calibri"/>
                <w:bCs/>
                <w:sz w:val="22"/>
                <w:szCs w:val="22"/>
              </w:rPr>
              <w:t xml:space="preserve">energy </w:t>
            </w:r>
            <w:proofErr w:type="gramStart"/>
            <w:r w:rsidRPr="000308B1">
              <w:rPr>
                <w:rFonts w:ascii="Calibri" w:hAnsi="Calibri" w:cs="Calibri"/>
                <w:bCs/>
                <w:sz w:val="22"/>
                <w:szCs w:val="22"/>
              </w:rPr>
              <w:t>flows</w:t>
            </w:r>
            <w:proofErr w:type="gramEnd"/>
            <w:r w:rsidRPr="000308B1">
              <w:rPr>
                <w:rFonts w:ascii="Calibri" w:hAnsi="Calibri" w:cs="Calibri"/>
                <w:bCs/>
                <w:sz w:val="22"/>
                <w:szCs w:val="22"/>
              </w:rPr>
              <w:t xml:space="preserve"> among organisms.</w:t>
            </w:r>
          </w:p>
          <w:p w14:paraId="055BB1B3" w14:textId="39A776E7" w:rsidR="00D71784" w:rsidRPr="00BA2B77" w:rsidRDefault="00D71784"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sidRPr="00D71784">
              <w:rPr>
                <w:rFonts w:ascii="Calibri" w:hAnsi="Calibri" w:cs="Calibri"/>
                <w:b/>
                <w:sz w:val="22"/>
                <w:szCs w:val="22"/>
              </w:rPr>
              <w:t xml:space="preserve">partial </w:t>
            </w:r>
            <w:r>
              <w:rPr>
                <w:rFonts w:ascii="Calibri" w:hAnsi="Calibri" w:cs="Calibri"/>
                <w:bCs/>
                <w:sz w:val="22"/>
                <w:szCs w:val="22"/>
              </w:rPr>
              <w:t>understanding of the impacts of the introduction of new species into a balanced ecosystem.</w:t>
            </w:r>
          </w:p>
        </w:tc>
        <w:tc>
          <w:tcPr>
            <w:tcW w:w="4588" w:type="dxa"/>
          </w:tcPr>
          <w:p w14:paraId="7A463464" w14:textId="77777777" w:rsidR="00D66F97" w:rsidRPr="00D05144" w:rsidRDefault="00D66F97" w:rsidP="004A43C7">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7254E9E5" w14:textId="77777777" w:rsidR="00D66F97" w:rsidRDefault="00D66F97" w:rsidP="004A43C7">
            <w:pPr>
              <w:pStyle w:val="ListParagraph"/>
              <w:numPr>
                <w:ilvl w:val="0"/>
                <w:numId w:val="5"/>
              </w:numPr>
              <w:spacing w:before="60" w:after="60"/>
              <w:contextualSpacing w:val="0"/>
              <w:rPr>
                <w:rFonts w:ascii="Calibri" w:hAnsi="Calibri" w:cs="Calibri"/>
                <w:bCs/>
                <w:sz w:val="22"/>
                <w:szCs w:val="22"/>
              </w:rPr>
            </w:pPr>
            <w:r w:rsidRPr="0013414A">
              <w:rPr>
                <w:rFonts w:ascii="Calibri" w:hAnsi="Calibri" w:cs="Calibri"/>
                <w:bCs/>
                <w:sz w:val="22"/>
                <w:szCs w:val="22"/>
              </w:rPr>
              <w:t xml:space="preserve">Present </w:t>
            </w:r>
            <w:r w:rsidRPr="00FF47DD">
              <w:rPr>
                <w:rFonts w:ascii="Calibri" w:hAnsi="Calibri" w:cs="Calibri"/>
                <w:b/>
                <w:sz w:val="22"/>
                <w:szCs w:val="22"/>
              </w:rPr>
              <w:t>limited</w:t>
            </w:r>
            <w:r>
              <w:rPr>
                <w:rFonts w:ascii="Calibri" w:hAnsi="Calibri" w:cs="Calibri"/>
                <w:bCs/>
                <w:sz w:val="22"/>
                <w:szCs w:val="22"/>
              </w:rPr>
              <w:t xml:space="preserve"> </w:t>
            </w:r>
            <w:r w:rsidRPr="00FF47DD">
              <w:rPr>
                <w:rFonts w:ascii="Calibri" w:hAnsi="Calibri" w:cs="Calibri"/>
                <w:bCs/>
                <w:sz w:val="22"/>
                <w:szCs w:val="22"/>
              </w:rPr>
              <w:t xml:space="preserve">evidence </w:t>
            </w:r>
            <w:r w:rsidRPr="0013414A">
              <w:rPr>
                <w:rFonts w:ascii="Calibri" w:hAnsi="Calibri" w:cs="Calibri"/>
                <w:bCs/>
                <w:sz w:val="22"/>
                <w:szCs w:val="22"/>
              </w:rPr>
              <w:t xml:space="preserve">to support an argument </w:t>
            </w:r>
            <w:r>
              <w:rPr>
                <w:rFonts w:ascii="Calibri" w:hAnsi="Calibri" w:cs="Calibri"/>
                <w:bCs/>
                <w:sz w:val="22"/>
                <w:szCs w:val="22"/>
              </w:rPr>
              <w:t>related to materials plants need for growth or energy transfer in an ecosystem.</w:t>
            </w:r>
          </w:p>
          <w:p w14:paraId="3E9DE2EA" w14:textId="77777777" w:rsidR="00D66F97" w:rsidRDefault="00D66F97"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Use </w:t>
            </w:r>
            <w:r w:rsidRPr="00426DFE">
              <w:rPr>
                <w:rFonts w:ascii="Calibri" w:hAnsi="Calibri" w:cs="Calibri"/>
                <w:b/>
                <w:sz w:val="22"/>
                <w:szCs w:val="22"/>
              </w:rPr>
              <w:t>some relevant</w:t>
            </w:r>
            <w:r>
              <w:rPr>
                <w:rFonts w:ascii="Calibri" w:hAnsi="Calibri" w:cs="Calibri"/>
                <w:bCs/>
                <w:sz w:val="22"/>
                <w:szCs w:val="22"/>
              </w:rPr>
              <w:t xml:space="preserve"> </w:t>
            </w:r>
            <w:r w:rsidRPr="00607958">
              <w:rPr>
                <w:rFonts w:ascii="Calibri" w:hAnsi="Calibri" w:cs="Calibri"/>
                <w:bCs/>
                <w:sz w:val="22"/>
                <w:szCs w:val="22"/>
              </w:rPr>
              <w:t>science concept</w:t>
            </w:r>
            <w:r>
              <w:rPr>
                <w:rFonts w:ascii="Calibri" w:hAnsi="Calibri" w:cs="Calibri"/>
                <w:bCs/>
                <w:sz w:val="22"/>
                <w:szCs w:val="22"/>
              </w:rPr>
              <w:t>s</w:t>
            </w:r>
            <w:r w:rsidRPr="00607958">
              <w:rPr>
                <w:rFonts w:ascii="Calibri" w:hAnsi="Calibri" w:cs="Calibri"/>
                <w:bCs/>
                <w:sz w:val="22"/>
                <w:szCs w:val="22"/>
              </w:rPr>
              <w:t>, theor</w:t>
            </w:r>
            <w:r>
              <w:rPr>
                <w:rFonts w:ascii="Calibri" w:hAnsi="Calibri" w:cs="Calibri"/>
                <w:bCs/>
                <w:sz w:val="22"/>
                <w:szCs w:val="22"/>
              </w:rPr>
              <w:t>ies</w:t>
            </w:r>
            <w:r w:rsidRPr="00607958">
              <w:rPr>
                <w:rFonts w:ascii="Calibri" w:hAnsi="Calibri" w:cs="Calibri"/>
                <w:bCs/>
                <w:sz w:val="22"/>
                <w:szCs w:val="22"/>
              </w:rPr>
              <w:t>, or information as reasoning to construct an argument with evidence, data, or a model.</w:t>
            </w:r>
          </w:p>
          <w:p w14:paraId="74224DE2" w14:textId="77777777" w:rsidR="00BA2B77" w:rsidRDefault="00D66F97"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sidRPr="005474D6">
              <w:rPr>
                <w:rFonts w:ascii="Calibri" w:hAnsi="Calibri" w:cs="Calibri"/>
                <w:b/>
                <w:sz w:val="22"/>
                <w:szCs w:val="22"/>
              </w:rPr>
              <w:t>partial</w:t>
            </w:r>
            <w:r>
              <w:rPr>
                <w:rFonts w:ascii="Calibri" w:hAnsi="Calibri" w:cs="Calibri"/>
                <w:bCs/>
                <w:sz w:val="22"/>
                <w:szCs w:val="22"/>
              </w:rPr>
              <w:t xml:space="preserve"> understanding of the </w:t>
            </w:r>
            <w:r w:rsidRPr="000308B1">
              <w:rPr>
                <w:rFonts w:ascii="Calibri" w:hAnsi="Calibri" w:cs="Calibri"/>
                <w:bCs/>
                <w:sz w:val="22"/>
                <w:szCs w:val="22"/>
              </w:rPr>
              <w:t>component parts within an ecosystem, such as</w:t>
            </w:r>
            <w:r>
              <w:rPr>
                <w:rFonts w:ascii="Calibri" w:hAnsi="Calibri" w:cs="Calibri"/>
                <w:bCs/>
                <w:sz w:val="22"/>
                <w:szCs w:val="22"/>
              </w:rPr>
              <w:t xml:space="preserve"> that plants acquire their materials for growth chiefly from air and water and that the energy released from food was once energy from the </w:t>
            </w:r>
            <w:proofErr w:type="gramStart"/>
            <w:r>
              <w:rPr>
                <w:rFonts w:ascii="Calibri" w:hAnsi="Calibri" w:cs="Calibri"/>
                <w:bCs/>
                <w:sz w:val="22"/>
                <w:szCs w:val="22"/>
              </w:rPr>
              <w:t>sun, and</w:t>
            </w:r>
            <w:proofErr w:type="gramEnd"/>
            <w:r>
              <w:rPr>
                <w:rFonts w:ascii="Calibri" w:hAnsi="Calibri" w:cs="Calibri"/>
                <w:bCs/>
                <w:sz w:val="22"/>
                <w:szCs w:val="22"/>
              </w:rPr>
              <w:t xml:space="preserve"> </w:t>
            </w:r>
            <w:r w:rsidRPr="005474D6">
              <w:rPr>
                <w:rFonts w:ascii="Calibri" w:hAnsi="Calibri" w:cs="Calibri"/>
                <w:b/>
                <w:sz w:val="22"/>
                <w:szCs w:val="22"/>
              </w:rPr>
              <w:t>apply</w:t>
            </w:r>
            <w:r w:rsidRPr="00BC6344">
              <w:rPr>
                <w:rFonts w:ascii="Calibri" w:hAnsi="Calibri" w:cs="Calibri"/>
                <w:b/>
                <w:sz w:val="22"/>
                <w:szCs w:val="22"/>
              </w:rPr>
              <w:t xml:space="preserve"> some of these concepts </w:t>
            </w:r>
            <w:r w:rsidRPr="005474D6">
              <w:rPr>
                <w:rFonts w:ascii="Calibri" w:hAnsi="Calibri" w:cs="Calibri"/>
                <w:bCs/>
                <w:sz w:val="22"/>
                <w:szCs w:val="22"/>
              </w:rPr>
              <w:t xml:space="preserve">to describe </w:t>
            </w:r>
            <w:r>
              <w:rPr>
                <w:rFonts w:ascii="Calibri" w:hAnsi="Calibri" w:cs="Calibri"/>
                <w:bCs/>
                <w:sz w:val="22"/>
                <w:szCs w:val="22"/>
              </w:rPr>
              <w:t xml:space="preserve">how matter cycles and </w:t>
            </w:r>
            <w:r w:rsidRPr="000308B1">
              <w:rPr>
                <w:rFonts w:ascii="Calibri" w:hAnsi="Calibri" w:cs="Calibri"/>
                <w:bCs/>
                <w:sz w:val="22"/>
                <w:szCs w:val="22"/>
              </w:rPr>
              <w:t xml:space="preserve">energy </w:t>
            </w:r>
            <w:proofErr w:type="gramStart"/>
            <w:r w:rsidRPr="000308B1">
              <w:rPr>
                <w:rFonts w:ascii="Calibri" w:hAnsi="Calibri" w:cs="Calibri"/>
                <w:bCs/>
                <w:sz w:val="22"/>
                <w:szCs w:val="22"/>
              </w:rPr>
              <w:t>flows</w:t>
            </w:r>
            <w:proofErr w:type="gramEnd"/>
            <w:r w:rsidRPr="000308B1">
              <w:rPr>
                <w:rFonts w:ascii="Calibri" w:hAnsi="Calibri" w:cs="Calibri"/>
                <w:bCs/>
                <w:sz w:val="22"/>
                <w:szCs w:val="22"/>
              </w:rPr>
              <w:t xml:space="preserve"> among organisms.</w:t>
            </w:r>
          </w:p>
          <w:p w14:paraId="06E0651B" w14:textId="520F51DC" w:rsidR="00D71784" w:rsidRPr="00BA2B77" w:rsidRDefault="00D71784"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lastRenderedPageBreak/>
              <w:t xml:space="preserve">Demonstrate </w:t>
            </w:r>
            <w:r w:rsidRPr="00D71784">
              <w:rPr>
                <w:rFonts w:ascii="Calibri" w:hAnsi="Calibri" w:cs="Calibri"/>
                <w:b/>
                <w:sz w:val="22"/>
                <w:szCs w:val="22"/>
              </w:rPr>
              <w:t xml:space="preserve">partial </w:t>
            </w:r>
            <w:r>
              <w:rPr>
                <w:rFonts w:ascii="Calibri" w:hAnsi="Calibri" w:cs="Calibri"/>
                <w:bCs/>
                <w:sz w:val="22"/>
                <w:szCs w:val="22"/>
              </w:rPr>
              <w:t>understanding of the impacts of the introduction of new species into a balanced ecosystem.</w:t>
            </w:r>
          </w:p>
        </w:tc>
        <w:tc>
          <w:tcPr>
            <w:tcW w:w="4589" w:type="dxa"/>
          </w:tcPr>
          <w:p w14:paraId="041C6D39" w14:textId="77777777" w:rsidR="00D66F97" w:rsidRPr="00D05144" w:rsidRDefault="00D66F97" w:rsidP="004A43C7">
            <w:pPr>
              <w:spacing w:before="60" w:after="60"/>
              <w:rPr>
                <w:rFonts w:ascii="Calibri" w:hAnsi="Calibri" w:cs="Calibri"/>
                <w:b/>
                <w:sz w:val="22"/>
                <w:szCs w:val="22"/>
              </w:rPr>
            </w:pPr>
            <w:r w:rsidRPr="00D05144">
              <w:rPr>
                <w:rFonts w:ascii="Calibri" w:hAnsi="Calibri" w:cs="Calibri"/>
                <w:b/>
                <w:sz w:val="22"/>
                <w:szCs w:val="22"/>
              </w:rPr>
              <w:lastRenderedPageBreak/>
              <w:t>This student is likely able to:</w:t>
            </w:r>
          </w:p>
          <w:p w14:paraId="5196D8AE" w14:textId="77777777" w:rsidR="00D66F97" w:rsidRDefault="00D66F97" w:rsidP="004A43C7">
            <w:pPr>
              <w:pStyle w:val="ListParagraph"/>
              <w:numPr>
                <w:ilvl w:val="0"/>
                <w:numId w:val="5"/>
              </w:numPr>
              <w:spacing w:before="60" w:after="60"/>
              <w:contextualSpacing w:val="0"/>
              <w:rPr>
                <w:rFonts w:ascii="Calibri" w:hAnsi="Calibri" w:cs="Calibri"/>
                <w:bCs/>
                <w:sz w:val="22"/>
                <w:szCs w:val="22"/>
              </w:rPr>
            </w:pPr>
            <w:r w:rsidRPr="000B0713">
              <w:rPr>
                <w:rFonts w:ascii="Calibri" w:hAnsi="Calibri" w:cs="Calibri"/>
                <w:bCs/>
                <w:sz w:val="22"/>
                <w:szCs w:val="22"/>
              </w:rPr>
              <w:t xml:space="preserve">Present </w:t>
            </w:r>
            <w:r w:rsidRPr="00FF47DD">
              <w:rPr>
                <w:rFonts w:ascii="Calibri" w:hAnsi="Calibri" w:cs="Calibri"/>
                <w:b/>
                <w:sz w:val="22"/>
                <w:szCs w:val="22"/>
              </w:rPr>
              <w:t>convincing</w:t>
            </w:r>
            <w:r w:rsidRPr="000B0713">
              <w:rPr>
                <w:rFonts w:ascii="Calibri" w:hAnsi="Calibri" w:cs="Calibri"/>
                <w:bCs/>
                <w:sz w:val="22"/>
                <w:szCs w:val="22"/>
              </w:rPr>
              <w:t xml:space="preserve">, </w:t>
            </w:r>
            <w:r w:rsidRPr="00FF47DD">
              <w:rPr>
                <w:rFonts w:ascii="Calibri" w:hAnsi="Calibri" w:cs="Calibri"/>
                <w:b/>
                <w:sz w:val="22"/>
                <w:szCs w:val="22"/>
              </w:rPr>
              <w:t>valid</w:t>
            </w:r>
            <w:r w:rsidRPr="000B0713">
              <w:rPr>
                <w:rFonts w:ascii="Calibri" w:hAnsi="Calibri" w:cs="Calibri"/>
                <w:bCs/>
                <w:sz w:val="22"/>
                <w:szCs w:val="22"/>
              </w:rPr>
              <w:t xml:space="preserve">, and </w:t>
            </w:r>
            <w:r w:rsidRPr="00FF47DD">
              <w:rPr>
                <w:rFonts w:ascii="Calibri" w:hAnsi="Calibri" w:cs="Calibri"/>
                <w:b/>
                <w:sz w:val="22"/>
                <w:szCs w:val="22"/>
              </w:rPr>
              <w:t>reliable</w:t>
            </w:r>
            <w:r w:rsidRPr="000B0713">
              <w:rPr>
                <w:rFonts w:ascii="Calibri" w:hAnsi="Calibri" w:cs="Calibri"/>
                <w:bCs/>
                <w:sz w:val="22"/>
                <w:szCs w:val="22"/>
              </w:rPr>
              <w:t xml:space="preserve"> </w:t>
            </w:r>
            <w:r w:rsidRPr="00FF47DD">
              <w:rPr>
                <w:rFonts w:ascii="Calibri" w:hAnsi="Calibri" w:cs="Calibri"/>
                <w:bCs/>
                <w:sz w:val="22"/>
                <w:szCs w:val="22"/>
              </w:rPr>
              <w:t>evidence</w:t>
            </w:r>
            <w:r w:rsidRPr="000B0713">
              <w:rPr>
                <w:rFonts w:ascii="Calibri" w:hAnsi="Calibri" w:cs="Calibri"/>
                <w:bCs/>
                <w:sz w:val="22"/>
                <w:szCs w:val="22"/>
              </w:rPr>
              <w:t xml:space="preserve"> </w:t>
            </w:r>
            <w:r>
              <w:rPr>
                <w:rFonts w:ascii="Calibri" w:hAnsi="Calibri" w:cs="Calibri"/>
                <w:bCs/>
                <w:sz w:val="22"/>
                <w:szCs w:val="22"/>
              </w:rPr>
              <w:t>to</w:t>
            </w:r>
            <w:r w:rsidRPr="000B0713">
              <w:rPr>
                <w:rFonts w:ascii="Calibri" w:hAnsi="Calibri" w:cs="Calibri"/>
                <w:bCs/>
                <w:sz w:val="22"/>
                <w:szCs w:val="22"/>
              </w:rPr>
              <w:t xml:space="preserve"> support</w:t>
            </w:r>
            <w:r>
              <w:rPr>
                <w:rFonts w:ascii="Calibri" w:hAnsi="Calibri" w:cs="Calibri"/>
                <w:bCs/>
                <w:sz w:val="22"/>
                <w:szCs w:val="22"/>
              </w:rPr>
              <w:t xml:space="preserve"> an argument related to materials plants need for growth or energy transfer in an ecosystem.</w:t>
            </w:r>
          </w:p>
          <w:p w14:paraId="23037529" w14:textId="77777777" w:rsidR="00D66F97" w:rsidRDefault="00D66F97" w:rsidP="004A43C7">
            <w:pPr>
              <w:pStyle w:val="ListParagraph"/>
              <w:numPr>
                <w:ilvl w:val="0"/>
                <w:numId w:val="5"/>
              </w:numPr>
              <w:spacing w:before="60" w:after="60"/>
              <w:contextualSpacing w:val="0"/>
              <w:rPr>
                <w:rFonts w:ascii="Calibri" w:hAnsi="Calibri" w:cs="Calibri"/>
                <w:bCs/>
                <w:sz w:val="22"/>
                <w:szCs w:val="22"/>
              </w:rPr>
            </w:pPr>
            <w:r w:rsidRPr="00E72E1D">
              <w:rPr>
                <w:rFonts w:ascii="Calibri" w:hAnsi="Calibri" w:cs="Calibri"/>
                <w:bCs/>
                <w:sz w:val="22"/>
                <w:szCs w:val="22"/>
              </w:rPr>
              <w:t>U</w:t>
            </w:r>
            <w:r>
              <w:rPr>
                <w:rFonts w:ascii="Calibri" w:hAnsi="Calibri" w:cs="Calibri"/>
                <w:bCs/>
                <w:sz w:val="22"/>
                <w:szCs w:val="22"/>
              </w:rPr>
              <w:t>se</w:t>
            </w:r>
            <w:r w:rsidRPr="000B0713">
              <w:rPr>
                <w:rFonts w:ascii="Calibri" w:hAnsi="Calibri" w:cs="Calibri"/>
                <w:bCs/>
                <w:sz w:val="22"/>
                <w:szCs w:val="22"/>
              </w:rPr>
              <w:t xml:space="preserve"> </w:t>
            </w:r>
            <w:r w:rsidRPr="00607958">
              <w:rPr>
                <w:rFonts w:ascii="Calibri" w:hAnsi="Calibri" w:cs="Calibri"/>
                <w:b/>
                <w:sz w:val="22"/>
                <w:szCs w:val="22"/>
              </w:rPr>
              <w:t>relevant</w:t>
            </w:r>
            <w:r w:rsidRPr="000B0713">
              <w:rPr>
                <w:rFonts w:ascii="Calibri" w:hAnsi="Calibri" w:cs="Calibri"/>
                <w:bCs/>
                <w:sz w:val="22"/>
                <w:szCs w:val="22"/>
              </w:rPr>
              <w:t xml:space="preserve"> </w:t>
            </w:r>
            <w:r>
              <w:rPr>
                <w:rFonts w:ascii="Calibri" w:hAnsi="Calibri" w:cs="Calibri"/>
                <w:bCs/>
                <w:sz w:val="22"/>
                <w:szCs w:val="22"/>
              </w:rPr>
              <w:t>science</w:t>
            </w:r>
            <w:r w:rsidRPr="000B0713">
              <w:rPr>
                <w:rFonts w:ascii="Calibri" w:hAnsi="Calibri" w:cs="Calibri"/>
                <w:bCs/>
                <w:sz w:val="22"/>
                <w:szCs w:val="22"/>
              </w:rPr>
              <w:t xml:space="preserve"> concept</w:t>
            </w:r>
            <w:r>
              <w:rPr>
                <w:rFonts w:ascii="Calibri" w:hAnsi="Calibri" w:cs="Calibri"/>
                <w:bCs/>
                <w:sz w:val="22"/>
                <w:szCs w:val="22"/>
              </w:rPr>
              <w:t>s</w:t>
            </w:r>
            <w:r w:rsidRPr="000B0713">
              <w:rPr>
                <w:rFonts w:ascii="Calibri" w:hAnsi="Calibri" w:cs="Calibri"/>
                <w:bCs/>
                <w:sz w:val="22"/>
                <w:szCs w:val="22"/>
              </w:rPr>
              <w:t>,</w:t>
            </w:r>
            <w:r>
              <w:rPr>
                <w:rFonts w:ascii="Calibri" w:hAnsi="Calibri" w:cs="Calibri"/>
                <w:bCs/>
                <w:sz w:val="22"/>
                <w:szCs w:val="22"/>
              </w:rPr>
              <w:t xml:space="preserve"> </w:t>
            </w:r>
            <w:r w:rsidRPr="000B0713">
              <w:rPr>
                <w:rFonts w:ascii="Calibri" w:hAnsi="Calibri" w:cs="Calibri"/>
                <w:bCs/>
                <w:sz w:val="22"/>
                <w:szCs w:val="22"/>
              </w:rPr>
              <w:t>theor</w:t>
            </w:r>
            <w:r>
              <w:rPr>
                <w:rFonts w:ascii="Calibri" w:hAnsi="Calibri" w:cs="Calibri"/>
                <w:bCs/>
                <w:sz w:val="22"/>
                <w:szCs w:val="22"/>
              </w:rPr>
              <w:t>ies</w:t>
            </w:r>
            <w:r w:rsidRPr="000B0713">
              <w:rPr>
                <w:rFonts w:ascii="Calibri" w:hAnsi="Calibri" w:cs="Calibri"/>
                <w:bCs/>
                <w:sz w:val="22"/>
                <w:szCs w:val="22"/>
              </w:rPr>
              <w:t xml:space="preserve">, or </w:t>
            </w:r>
            <w:r>
              <w:rPr>
                <w:rFonts w:ascii="Calibri" w:hAnsi="Calibri" w:cs="Calibri"/>
                <w:bCs/>
                <w:sz w:val="22"/>
                <w:szCs w:val="22"/>
              </w:rPr>
              <w:t xml:space="preserve">information </w:t>
            </w:r>
            <w:r w:rsidRPr="000B0713">
              <w:rPr>
                <w:rFonts w:ascii="Calibri" w:hAnsi="Calibri" w:cs="Calibri"/>
                <w:bCs/>
                <w:sz w:val="22"/>
                <w:szCs w:val="22"/>
              </w:rPr>
              <w:t>as reasoning</w:t>
            </w:r>
            <w:r>
              <w:rPr>
                <w:rFonts w:ascii="Calibri" w:hAnsi="Calibri" w:cs="Calibri"/>
                <w:bCs/>
                <w:sz w:val="22"/>
                <w:szCs w:val="22"/>
              </w:rPr>
              <w:t xml:space="preserve"> to construct a </w:t>
            </w:r>
            <w:r w:rsidRPr="00E72E1D">
              <w:rPr>
                <w:rFonts w:ascii="Calibri" w:hAnsi="Calibri" w:cs="Calibri"/>
                <w:b/>
                <w:sz w:val="22"/>
                <w:szCs w:val="22"/>
              </w:rPr>
              <w:t>clear and</w:t>
            </w:r>
            <w:r>
              <w:rPr>
                <w:rFonts w:ascii="Calibri" w:hAnsi="Calibri" w:cs="Calibri"/>
                <w:bCs/>
                <w:sz w:val="22"/>
                <w:szCs w:val="22"/>
              </w:rPr>
              <w:t xml:space="preserve"> </w:t>
            </w:r>
            <w:r w:rsidRPr="00462D00">
              <w:rPr>
                <w:rFonts w:ascii="Calibri" w:hAnsi="Calibri" w:cs="Calibri"/>
                <w:b/>
                <w:sz w:val="22"/>
                <w:szCs w:val="22"/>
              </w:rPr>
              <w:t xml:space="preserve">convincing </w:t>
            </w:r>
            <w:r>
              <w:rPr>
                <w:rFonts w:ascii="Calibri" w:hAnsi="Calibri" w:cs="Calibri"/>
                <w:bCs/>
                <w:sz w:val="22"/>
                <w:szCs w:val="22"/>
              </w:rPr>
              <w:t>argument with evidence, data, or a model.</w:t>
            </w:r>
          </w:p>
          <w:p w14:paraId="279F87AB" w14:textId="77777777" w:rsidR="00BA2B77" w:rsidRDefault="00D66F97"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Demonstrate understanding of the </w:t>
            </w:r>
            <w:r w:rsidRPr="000308B1">
              <w:rPr>
                <w:rFonts w:ascii="Calibri" w:hAnsi="Calibri" w:cs="Calibri"/>
                <w:bCs/>
                <w:sz w:val="22"/>
                <w:szCs w:val="22"/>
              </w:rPr>
              <w:t xml:space="preserve">component parts within an ecosystem, such as </w:t>
            </w:r>
            <w:r>
              <w:rPr>
                <w:rFonts w:ascii="Calibri" w:hAnsi="Calibri" w:cs="Calibri"/>
                <w:bCs/>
                <w:sz w:val="22"/>
                <w:szCs w:val="22"/>
              </w:rPr>
              <w:t xml:space="preserve">that plants acquire their materials for growth chiefly from air and water and that the energy released from food was once energy from the sun, and </w:t>
            </w:r>
            <w:r w:rsidRPr="00BC6344">
              <w:rPr>
                <w:rFonts w:ascii="Calibri" w:hAnsi="Calibri" w:cs="Calibri"/>
                <w:b/>
                <w:sz w:val="22"/>
                <w:szCs w:val="22"/>
              </w:rPr>
              <w:t>clearly relate these ideas</w:t>
            </w:r>
            <w:r>
              <w:rPr>
                <w:rFonts w:ascii="Calibri" w:hAnsi="Calibri" w:cs="Calibri"/>
                <w:bCs/>
                <w:sz w:val="22"/>
                <w:szCs w:val="22"/>
              </w:rPr>
              <w:t xml:space="preserve"> to how energy flows and matter cycles among organisms.</w:t>
            </w:r>
          </w:p>
          <w:p w14:paraId="4B5BF910" w14:textId="4CDFDCEA" w:rsidR="00D71784" w:rsidRPr="00BA2B77" w:rsidRDefault="00D71784" w:rsidP="004A43C7">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lastRenderedPageBreak/>
              <w:t xml:space="preserve">Demonstrate </w:t>
            </w:r>
            <w:r w:rsidRPr="00D71784">
              <w:rPr>
                <w:rFonts w:ascii="Calibri" w:hAnsi="Calibri" w:cs="Calibri"/>
                <w:b/>
                <w:sz w:val="22"/>
                <w:szCs w:val="22"/>
              </w:rPr>
              <w:t>complete and accurate</w:t>
            </w:r>
            <w:r>
              <w:rPr>
                <w:rFonts w:ascii="Calibri" w:hAnsi="Calibri" w:cs="Calibri"/>
                <w:bCs/>
                <w:sz w:val="22"/>
                <w:szCs w:val="22"/>
              </w:rPr>
              <w:t xml:space="preserve"> understanding of the impacts of the introduction of new species into a balanced ecosystem.</w:t>
            </w:r>
          </w:p>
        </w:tc>
      </w:tr>
    </w:tbl>
    <w:p w14:paraId="35DFBB41" w14:textId="77777777" w:rsidR="00D66F97" w:rsidRDefault="00D66F97">
      <w:r>
        <w:lastRenderedPageBreak/>
        <w:br w:type="page"/>
      </w:r>
    </w:p>
    <w:tbl>
      <w:tblPr>
        <w:tblStyle w:val="TableGrid"/>
        <w:tblW w:w="13770" w:type="dxa"/>
        <w:tblInd w:w="-455" w:type="dxa"/>
        <w:tblLook w:val="04A0" w:firstRow="1" w:lastRow="0" w:firstColumn="1" w:lastColumn="0" w:noHBand="0" w:noVBand="1"/>
      </w:tblPr>
      <w:tblGrid>
        <w:gridCol w:w="4590"/>
        <w:gridCol w:w="4590"/>
        <w:gridCol w:w="4590"/>
      </w:tblGrid>
      <w:tr w:rsidR="00A04C29" w:rsidRPr="004B5A3A" w14:paraId="40885937" w14:textId="77777777" w:rsidTr="3B4E01CD">
        <w:tc>
          <w:tcPr>
            <w:tcW w:w="13770" w:type="dxa"/>
            <w:gridSpan w:val="3"/>
            <w:shd w:val="clear" w:color="auto" w:fill="D9D9D9" w:themeFill="background1" w:themeFillShade="D9"/>
          </w:tcPr>
          <w:p w14:paraId="4CCFD1EC" w14:textId="457BB51C" w:rsidR="00DE45A6" w:rsidRDefault="00DE45A6" w:rsidP="00FC7C4F">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1: </w:t>
            </w:r>
          </w:p>
          <w:p w14:paraId="3B892DE2" w14:textId="77777777" w:rsidR="00A968F6" w:rsidRDefault="00D66F97" w:rsidP="00FC7C4F">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Support Arguments About Energy and Matter Flow Among Plants and Animals </w:t>
            </w:r>
          </w:p>
          <w:p w14:paraId="0F5810C7" w14:textId="18B21C08" w:rsidR="00A04C29" w:rsidRPr="004B5A3A" w:rsidRDefault="00A968F6" w:rsidP="00FC7C4F">
            <w:pPr>
              <w:spacing w:before="60" w:after="60"/>
              <w:jc w:val="center"/>
              <w:rPr>
                <w:rFonts w:ascii="Calibri" w:hAnsi="Calibri" w:cs="Calibri"/>
                <w:b/>
                <w:i/>
                <w:iCs/>
              </w:rPr>
            </w:pPr>
            <w:r>
              <w:rPr>
                <w:rFonts w:ascii="Calibri" w:hAnsi="Calibri" w:cs="Calibri"/>
                <w:b/>
                <w:i/>
                <w:iCs/>
                <w:color w:val="808080" w:themeColor="background1" w:themeShade="80"/>
              </w:rPr>
              <w:t>Task 1, Prompt 1 (4 points); Task 1, Prompt 2 (3 points); Task 3, Prompt 3 (4 points)</w:t>
            </w:r>
          </w:p>
        </w:tc>
      </w:tr>
      <w:tr w:rsidR="00A656E7" w:rsidRPr="009B1F0F" w14:paraId="092A75EC" w14:textId="77777777" w:rsidTr="3B4E01CD">
        <w:tc>
          <w:tcPr>
            <w:tcW w:w="4590" w:type="dxa"/>
            <w:shd w:val="clear" w:color="auto" w:fill="FF0000"/>
          </w:tcPr>
          <w:p w14:paraId="5B86723A" w14:textId="77777777" w:rsidR="00A656E7" w:rsidRDefault="00A656E7" w:rsidP="00FC7C4F">
            <w:pPr>
              <w:spacing w:before="60" w:after="60"/>
              <w:rPr>
                <w:rFonts w:ascii="Calibri" w:hAnsi="Calibri" w:cs="Calibri"/>
                <w:b/>
                <w:sz w:val="28"/>
                <w:szCs w:val="28"/>
              </w:rPr>
            </w:pPr>
            <w:r>
              <w:rPr>
                <w:rFonts w:ascii="Calibri" w:hAnsi="Calibri" w:cs="Calibri"/>
                <w:b/>
                <w:sz w:val="28"/>
                <w:szCs w:val="28"/>
              </w:rPr>
              <w:t>Red (0-4 score points earned)</w:t>
            </w:r>
          </w:p>
          <w:p w14:paraId="4FD8FFA0" w14:textId="77777777" w:rsidR="00A656E7" w:rsidRPr="0039259F" w:rsidRDefault="00A656E7" w:rsidP="00FC7C4F">
            <w:pPr>
              <w:pStyle w:val="ListParagraph"/>
              <w:numPr>
                <w:ilvl w:val="0"/>
                <w:numId w:val="6"/>
              </w:numPr>
              <w:spacing w:before="60" w:after="60"/>
              <w:contextualSpacing w:val="0"/>
              <w:rPr>
                <w:rFonts w:ascii="Calibri" w:hAnsi="Calibri" w:cs="Calibri"/>
                <w:bCs/>
                <w:sz w:val="22"/>
                <w:szCs w:val="22"/>
              </w:rPr>
            </w:pPr>
            <w:r w:rsidRPr="00A968F6">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20EE39C7" w14:textId="52D36DD2" w:rsidR="00A656E7" w:rsidRPr="00A1113F" w:rsidRDefault="00A656E7" w:rsidP="00FC7C4F">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046BD927" w14:textId="6A909500" w:rsidR="00A656E7" w:rsidRDefault="3B4E01CD" w:rsidP="00FC7C4F">
            <w:pPr>
              <w:spacing w:before="60" w:after="60"/>
              <w:rPr>
                <w:rFonts w:ascii="Calibri" w:hAnsi="Calibri" w:cs="Calibri"/>
                <w:b/>
                <w:bCs/>
                <w:sz w:val="28"/>
                <w:szCs w:val="28"/>
              </w:rPr>
            </w:pPr>
            <w:r w:rsidRPr="3B4E01CD">
              <w:rPr>
                <w:rFonts w:ascii="Calibri" w:hAnsi="Calibri" w:cs="Calibri"/>
                <w:b/>
                <w:bCs/>
                <w:sz w:val="28"/>
                <w:szCs w:val="28"/>
              </w:rPr>
              <w:t>Yellow (5-8 score points earned)</w:t>
            </w:r>
          </w:p>
          <w:p w14:paraId="38764DB0" w14:textId="77777777" w:rsidR="00A656E7" w:rsidRPr="0039259F" w:rsidRDefault="00A656E7" w:rsidP="00FC7C4F">
            <w:pPr>
              <w:pStyle w:val="ListParagraph"/>
              <w:numPr>
                <w:ilvl w:val="0"/>
                <w:numId w:val="6"/>
              </w:numPr>
              <w:spacing w:before="60" w:after="60"/>
              <w:contextualSpacing w:val="0"/>
              <w:rPr>
                <w:rFonts w:ascii="Calibri" w:hAnsi="Calibri" w:cs="Calibri"/>
                <w:bCs/>
                <w:sz w:val="22"/>
                <w:szCs w:val="22"/>
              </w:rPr>
            </w:pPr>
            <w:r w:rsidRPr="00A968F6">
              <w:rPr>
                <w:rFonts w:ascii="Calibri" w:hAnsi="Calibri" w:cs="Calibri"/>
                <w:b/>
                <w:sz w:val="22"/>
                <w:szCs w:val="22"/>
              </w:rPr>
              <w:t xml:space="preserve">Moderate </w:t>
            </w:r>
            <w:r>
              <w:rPr>
                <w:rFonts w:ascii="Calibri" w:hAnsi="Calibri" w:cs="Calibri"/>
                <w:bCs/>
                <w:sz w:val="22"/>
                <w:szCs w:val="22"/>
              </w:rPr>
              <w:t>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7E6FF96" w14:textId="2D8F2C56" w:rsidR="00A656E7" w:rsidRPr="00DA2029" w:rsidRDefault="00A656E7" w:rsidP="00FC7C4F">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0D91C387" w14:textId="6B1688DF" w:rsidR="00A656E7" w:rsidRDefault="3B4E01CD" w:rsidP="00FC7C4F">
            <w:pPr>
              <w:spacing w:before="60" w:after="60"/>
              <w:rPr>
                <w:rFonts w:ascii="Calibri" w:hAnsi="Calibri" w:cs="Calibri"/>
                <w:b/>
                <w:bCs/>
                <w:sz w:val="28"/>
                <w:szCs w:val="28"/>
              </w:rPr>
            </w:pPr>
            <w:r w:rsidRPr="3B4E01CD">
              <w:rPr>
                <w:rFonts w:ascii="Calibri" w:hAnsi="Calibri" w:cs="Calibri"/>
                <w:b/>
                <w:bCs/>
                <w:sz w:val="28"/>
                <w:szCs w:val="28"/>
              </w:rPr>
              <w:t>Green (9-10 score points earned)</w:t>
            </w:r>
          </w:p>
          <w:p w14:paraId="2C06C00D" w14:textId="77777777" w:rsidR="00A656E7" w:rsidRPr="0039259F" w:rsidRDefault="00A656E7" w:rsidP="00FC7C4F">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552EBBC" w14:textId="1A027A6F" w:rsidR="00A656E7" w:rsidRPr="009B1F0F" w:rsidRDefault="00A656E7" w:rsidP="00FC7C4F">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E75F09" w:rsidRPr="009B1F0F" w14:paraId="0A10B0FD" w14:textId="77777777" w:rsidTr="3B4E01CD">
        <w:tc>
          <w:tcPr>
            <w:tcW w:w="13770" w:type="dxa"/>
            <w:gridSpan w:val="3"/>
            <w:shd w:val="clear" w:color="auto" w:fill="F2F2F2" w:themeFill="background1" w:themeFillShade="F2"/>
          </w:tcPr>
          <w:p w14:paraId="4EC8D7EE" w14:textId="624A0DF6" w:rsidR="00E75F09" w:rsidRPr="00E75F09" w:rsidRDefault="00E75F09" w:rsidP="00FC7C4F">
            <w:pPr>
              <w:pStyle w:val="Heading2"/>
              <w:spacing w:before="60" w:after="60"/>
            </w:pPr>
            <w:bookmarkStart w:id="8" w:name="_Toc180755026"/>
            <w:r w:rsidRPr="00E75F09">
              <w:t>Next Instructional Steps</w:t>
            </w:r>
            <w:bookmarkEnd w:id="8"/>
          </w:p>
        </w:tc>
      </w:tr>
      <w:tr w:rsidR="0051049F" w:rsidRPr="009B1F0F" w14:paraId="1AC0C112" w14:textId="77777777" w:rsidTr="3B4E01CD">
        <w:tc>
          <w:tcPr>
            <w:tcW w:w="4590" w:type="dxa"/>
          </w:tcPr>
          <w:p w14:paraId="318B13AF" w14:textId="77777777" w:rsidR="00231AFB" w:rsidRDefault="00231AFB" w:rsidP="00FC7C4F">
            <w:pPr>
              <w:spacing w:before="60" w:after="60"/>
            </w:pPr>
            <w:r w:rsidRPr="6A33B1FB">
              <w:rPr>
                <w:rFonts w:ascii="Calibri" w:eastAsia="Calibri" w:hAnsi="Calibri" w:cs="Calibri"/>
                <w:b/>
                <w:bCs/>
                <w:sz w:val="22"/>
                <w:szCs w:val="22"/>
              </w:rPr>
              <w:t>Provide opportunities for the student to:</w:t>
            </w:r>
          </w:p>
          <w:p w14:paraId="3F7EF372" w14:textId="77777777" w:rsidR="00231AFB" w:rsidRDefault="00231AFB" w:rsidP="00FC7C4F">
            <w:pPr>
              <w:pStyle w:val="ListParagraph"/>
              <w:numPr>
                <w:ilvl w:val="0"/>
                <w:numId w:val="5"/>
              </w:numPr>
              <w:spacing w:before="60" w:after="60"/>
              <w:contextualSpacing w:val="0"/>
              <w:rPr>
                <w:rFonts w:ascii="Calibri" w:eastAsia="Calibri" w:hAnsi="Calibri" w:cs="Calibri"/>
                <w:sz w:val="22"/>
                <w:szCs w:val="22"/>
              </w:rPr>
            </w:pPr>
            <w:r w:rsidRPr="6A33B1FB">
              <w:rPr>
                <w:rFonts w:ascii="Calibri" w:eastAsia="Calibri" w:hAnsi="Calibri" w:cs="Calibri"/>
                <w:sz w:val="22"/>
                <w:szCs w:val="22"/>
              </w:rPr>
              <w:t xml:space="preserve">Select from and correctly use provided terminology and concepts to engage in argumentation related to how </w:t>
            </w:r>
            <w:proofErr w:type="gramStart"/>
            <w:r w:rsidRPr="6A33B1FB">
              <w:rPr>
                <w:rFonts w:ascii="Calibri" w:eastAsia="Calibri" w:hAnsi="Calibri" w:cs="Calibri"/>
                <w:sz w:val="22"/>
                <w:szCs w:val="22"/>
              </w:rPr>
              <w:t>matter cycles and energy flows in an ecosystem</w:t>
            </w:r>
            <w:proofErr w:type="gramEnd"/>
            <w:r w:rsidRPr="6A33B1FB">
              <w:rPr>
                <w:rFonts w:ascii="Calibri" w:eastAsia="Calibri" w:hAnsi="Calibri" w:cs="Calibri"/>
                <w:sz w:val="22"/>
                <w:szCs w:val="22"/>
              </w:rPr>
              <w:t>.</w:t>
            </w:r>
          </w:p>
          <w:p w14:paraId="044E3236" w14:textId="77777777" w:rsidR="00231AFB" w:rsidRDefault="00231AFB" w:rsidP="00FC7C4F">
            <w:pPr>
              <w:pStyle w:val="ListParagraph"/>
              <w:numPr>
                <w:ilvl w:val="0"/>
                <w:numId w:val="5"/>
              </w:numPr>
              <w:spacing w:before="60" w:after="60"/>
              <w:contextualSpacing w:val="0"/>
              <w:rPr>
                <w:rFonts w:ascii="Calibri" w:eastAsia="Calibri" w:hAnsi="Calibri" w:cs="Calibri"/>
                <w:sz w:val="22"/>
                <w:szCs w:val="22"/>
              </w:rPr>
            </w:pPr>
            <w:r w:rsidRPr="6A33B1FB">
              <w:rPr>
                <w:rFonts w:ascii="Calibri" w:eastAsia="Calibri" w:hAnsi="Calibri" w:cs="Calibri"/>
                <w:sz w:val="22"/>
                <w:szCs w:val="22"/>
              </w:rPr>
              <w:t>Collaboratively brainstorm and generate ideas and reasons to support a provided argument.</w:t>
            </w:r>
          </w:p>
          <w:p w14:paraId="75248A95" w14:textId="46E8F445" w:rsidR="0051049F" w:rsidRPr="00E75F09" w:rsidRDefault="00231AFB" w:rsidP="00FC7C4F">
            <w:pPr>
              <w:pStyle w:val="ListParagraph"/>
              <w:numPr>
                <w:ilvl w:val="0"/>
                <w:numId w:val="5"/>
              </w:numPr>
              <w:spacing w:before="60" w:after="60"/>
              <w:contextualSpacing w:val="0"/>
              <w:rPr>
                <w:rFonts w:ascii="Calibri" w:hAnsi="Calibri" w:cs="Calibri"/>
                <w:bCs/>
                <w:sz w:val="22"/>
                <w:szCs w:val="22"/>
              </w:rPr>
            </w:pPr>
            <w:r w:rsidRPr="6A33B1FB">
              <w:rPr>
                <w:rFonts w:ascii="Calibri" w:eastAsia="Calibri" w:hAnsi="Calibri" w:cs="Calibri"/>
                <w:sz w:val="22"/>
                <w:szCs w:val="22"/>
              </w:rPr>
              <w:t xml:space="preserve">Collaboratively select from provided evidence, data, and/or models that are relevant to support a provided argument.  </w:t>
            </w:r>
          </w:p>
        </w:tc>
        <w:tc>
          <w:tcPr>
            <w:tcW w:w="4590" w:type="dxa"/>
          </w:tcPr>
          <w:p w14:paraId="052C7519" w14:textId="77777777" w:rsidR="00231AFB" w:rsidRDefault="00231AFB" w:rsidP="00FC7C4F">
            <w:pPr>
              <w:spacing w:before="60" w:after="60"/>
            </w:pPr>
            <w:r w:rsidRPr="6A33B1FB">
              <w:rPr>
                <w:rFonts w:ascii="Calibri" w:eastAsia="Calibri" w:hAnsi="Calibri" w:cs="Calibri"/>
                <w:b/>
                <w:bCs/>
                <w:sz w:val="22"/>
                <w:szCs w:val="22"/>
              </w:rPr>
              <w:t>Provide opportunities for the student to:</w:t>
            </w:r>
          </w:p>
          <w:p w14:paraId="1594FC2D" w14:textId="77777777" w:rsidR="00231AFB" w:rsidRDefault="00231AFB" w:rsidP="00FC7C4F">
            <w:pPr>
              <w:pStyle w:val="ListParagraph"/>
              <w:numPr>
                <w:ilvl w:val="0"/>
                <w:numId w:val="5"/>
              </w:numPr>
              <w:spacing w:before="60" w:after="60"/>
              <w:contextualSpacing w:val="0"/>
              <w:rPr>
                <w:rFonts w:ascii="Calibri" w:eastAsia="Calibri" w:hAnsi="Calibri" w:cs="Calibri"/>
                <w:sz w:val="22"/>
                <w:szCs w:val="22"/>
              </w:rPr>
            </w:pPr>
            <w:r w:rsidRPr="6A33B1FB">
              <w:rPr>
                <w:rFonts w:ascii="Calibri" w:eastAsia="Calibri" w:hAnsi="Calibri" w:cs="Calibri"/>
                <w:sz w:val="22"/>
                <w:szCs w:val="22"/>
              </w:rPr>
              <w:t>Correctly use relevant terminology and concepts to engage in argumentation.</w:t>
            </w:r>
          </w:p>
          <w:p w14:paraId="0F9B17C0" w14:textId="4473F600" w:rsidR="00231AFB" w:rsidRDefault="00231AFB" w:rsidP="00FC7C4F">
            <w:pPr>
              <w:pStyle w:val="ListParagraph"/>
              <w:numPr>
                <w:ilvl w:val="0"/>
                <w:numId w:val="5"/>
              </w:numPr>
              <w:spacing w:before="60" w:after="60"/>
              <w:contextualSpacing w:val="0"/>
              <w:rPr>
                <w:rFonts w:ascii="Calibri" w:eastAsia="Calibri" w:hAnsi="Calibri" w:cs="Calibri"/>
                <w:sz w:val="22"/>
                <w:szCs w:val="22"/>
              </w:rPr>
            </w:pPr>
            <w:r w:rsidRPr="6A33B1FB">
              <w:rPr>
                <w:rFonts w:ascii="Calibri" w:eastAsia="Calibri" w:hAnsi="Calibri" w:cs="Calibri"/>
                <w:sz w:val="22"/>
                <w:szCs w:val="22"/>
              </w:rPr>
              <w:t xml:space="preserve">Apply scientific concepts from the unit to explain </w:t>
            </w:r>
            <w:r w:rsidR="00D402AC">
              <w:rPr>
                <w:rFonts w:ascii="Calibri" w:eastAsia="Calibri" w:hAnsi="Calibri" w:cs="Calibri"/>
                <w:sz w:val="22"/>
                <w:szCs w:val="22"/>
              </w:rPr>
              <w:t>decision-making</w:t>
            </w:r>
            <w:r w:rsidRPr="6A33B1FB">
              <w:rPr>
                <w:rFonts w:ascii="Calibri" w:eastAsia="Calibri" w:hAnsi="Calibri" w:cs="Calibri"/>
                <w:sz w:val="22"/>
                <w:szCs w:val="22"/>
              </w:rPr>
              <w:t>, data analysis, and reasoning to construct an argument.</w:t>
            </w:r>
          </w:p>
          <w:p w14:paraId="4BEAEC94" w14:textId="77777777" w:rsidR="00231AFB" w:rsidRDefault="00231AFB" w:rsidP="00FC7C4F">
            <w:pPr>
              <w:pStyle w:val="ListParagraph"/>
              <w:numPr>
                <w:ilvl w:val="0"/>
                <w:numId w:val="5"/>
              </w:numPr>
              <w:spacing w:before="60" w:after="60"/>
              <w:contextualSpacing w:val="0"/>
              <w:rPr>
                <w:rFonts w:ascii="Calibri" w:eastAsia="Calibri" w:hAnsi="Calibri" w:cs="Calibri"/>
                <w:sz w:val="22"/>
                <w:szCs w:val="22"/>
              </w:rPr>
            </w:pPr>
            <w:r w:rsidRPr="6A33B1FB">
              <w:rPr>
                <w:rFonts w:ascii="Calibri" w:eastAsia="Calibri" w:hAnsi="Calibri" w:cs="Calibri"/>
                <w:sz w:val="22"/>
                <w:szCs w:val="22"/>
              </w:rPr>
              <w:t>Identify and use multiple sources of relevant evidence, data, and/or models to construct and support an argument.</w:t>
            </w:r>
          </w:p>
          <w:p w14:paraId="15E57B81" w14:textId="0E82BCB7" w:rsidR="0051049F" w:rsidRDefault="00231AFB" w:rsidP="00FC7C4F">
            <w:pPr>
              <w:pStyle w:val="paragraph"/>
              <w:numPr>
                <w:ilvl w:val="0"/>
                <w:numId w:val="5"/>
              </w:numPr>
              <w:spacing w:before="60" w:beforeAutospacing="0" w:after="60" w:afterAutospacing="0"/>
              <w:textAlignment w:val="baseline"/>
              <w:rPr>
                <w:rFonts w:ascii="Calibri" w:hAnsi="Calibri" w:cs="Calibri"/>
                <w:b/>
                <w:sz w:val="28"/>
                <w:szCs w:val="28"/>
              </w:rPr>
            </w:pPr>
            <w:r w:rsidRPr="6A33B1FB">
              <w:rPr>
                <w:rFonts w:ascii="Calibri" w:eastAsia="Calibri" w:hAnsi="Calibri" w:cs="Calibri"/>
                <w:sz w:val="22"/>
                <w:szCs w:val="22"/>
              </w:rPr>
              <w:t>Evaluate the strength of a provided argument based on the relevance and sufficiency of the reasoning and evidence.</w:t>
            </w:r>
          </w:p>
        </w:tc>
        <w:tc>
          <w:tcPr>
            <w:tcW w:w="4590" w:type="dxa"/>
          </w:tcPr>
          <w:p w14:paraId="732CE62C" w14:textId="77777777" w:rsidR="00231AFB" w:rsidRDefault="00231AFB" w:rsidP="00FC7C4F">
            <w:pPr>
              <w:spacing w:before="60" w:after="60"/>
            </w:pPr>
            <w:r w:rsidRPr="6A33B1FB">
              <w:rPr>
                <w:rFonts w:ascii="Calibri" w:eastAsia="Calibri" w:hAnsi="Calibri" w:cs="Calibri"/>
                <w:b/>
                <w:bCs/>
                <w:sz w:val="22"/>
                <w:szCs w:val="22"/>
              </w:rPr>
              <w:t>Provide opportunities for the student to:</w:t>
            </w:r>
          </w:p>
          <w:p w14:paraId="1C8715EE" w14:textId="44B945FC" w:rsidR="00231AFB" w:rsidRDefault="00231AFB" w:rsidP="00FC7C4F">
            <w:pPr>
              <w:pStyle w:val="ListParagraph"/>
              <w:numPr>
                <w:ilvl w:val="0"/>
                <w:numId w:val="17"/>
              </w:numPr>
              <w:spacing w:before="60" w:after="60"/>
              <w:contextualSpacing w:val="0"/>
              <w:rPr>
                <w:rFonts w:ascii="Calibri" w:eastAsia="Calibri" w:hAnsi="Calibri" w:cs="Calibri"/>
                <w:sz w:val="22"/>
                <w:szCs w:val="22"/>
              </w:rPr>
            </w:pPr>
            <w:r w:rsidRPr="6A33B1FB">
              <w:rPr>
                <w:rFonts w:ascii="Calibri" w:eastAsia="Calibri" w:hAnsi="Calibri" w:cs="Calibri"/>
                <w:sz w:val="22"/>
                <w:szCs w:val="22"/>
              </w:rPr>
              <w:t>Connect scientific theory correctly, directly, and tightly to the most sophisticated supporting evidence available so that the argument is clearly justified.</w:t>
            </w:r>
          </w:p>
          <w:p w14:paraId="1FBFC3A1" w14:textId="595061B1" w:rsidR="0051049F" w:rsidRPr="00231AFB" w:rsidRDefault="00231AFB" w:rsidP="00FC7C4F">
            <w:pPr>
              <w:pStyle w:val="ListParagraph"/>
              <w:numPr>
                <w:ilvl w:val="0"/>
                <w:numId w:val="17"/>
              </w:numPr>
              <w:spacing w:before="60" w:after="60"/>
              <w:contextualSpacing w:val="0"/>
              <w:rPr>
                <w:rFonts w:ascii="Calibri" w:eastAsia="Calibri" w:hAnsi="Calibri" w:cs="Calibri"/>
                <w:sz w:val="22"/>
                <w:szCs w:val="22"/>
              </w:rPr>
            </w:pPr>
            <w:r w:rsidRPr="6A33B1FB">
              <w:rPr>
                <w:rFonts w:ascii="Calibri" w:eastAsia="Calibri" w:hAnsi="Calibri" w:cs="Calibri"/>
                <w:sz w:val="22"/>
                <w:szCs w:val="22"/>
              </w:rPr>
              <w:t xml:space="preserve">Compare and refine arguments based on an evaluation of the evidence presented. </w:t>
            </w:r>
          </w:p>
        </w:tc>
      </w:tr>
    </w:tbl>
    <w:p w14:paraId="5090512B" w14:textId="6D718D10" w:rsidR="0051049F" w:rsidRDefault="0051049F"/>
    <w:p w14:paraId="195A22F2" w14:textId="26A5A50F" w:rsidR="003603A5" w:rsidRDefault="0051049F">
      <w:r>
        <w:br w:type="page"/>
      </w:r>
    </w:p>
    <w:tbl>
      <w:tblPr>
        <w:tblStyle w:val="TableGrid"/>
        <w:tblW w:w="13405" w:type="dxa"/>
        <w:tblLayout w:type="fixed"/>
        <w:tblLook w:val="04A0" w:firstRow="1" w:lastRow="0" w:firstColumn="1" w:lastColumn="0" w:noHBand="0" w:noVBand="1"/>
      </w:tblPr>
      <w:tblGrid>
        <w:gridCol w:w="1075"/>
        <w:gridCol w:w="5940"/>
        <w:gridCol w:w="6390"/>
      </w:tblGrid>
      <w:tr w:rsidR="001E28E7" w14:paraId="0A07376A" w14:textId="77777777" w:rsidTr="001E28E7">
        <w:trPr>
          <w:tblHeader/>
        </w:trPr>
        <w:tc>
          <w:tcPr>
            <w:tcW w:w="13405" w:type="dxa"/>
            <w:gridSpan w:val="3"/>
            <w:shd w:val="clear" w:color="auto" w:fill="D9D9D9" w:themeFill="background1" w:themeFillShade="D9"/>
          </w:tcPr>
          <w:p w14:paraId="3500658A" w14:textId="0C6C65DE" w:rsidR="001E28E7" w:rsidRDefault="001E28E7" w:rsidP="00B43576">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1: </w:t>
            </w:r>
          </w:p>
          <w:p w14:paraId="0E934E46" w14:textId="77777777" w:rsidR="00A968F6" w:rsidRDefault="00D66F97" w:rsidP="00B43576">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Support Arguments About Energy and Matter Flow Among Plants and Animals </w:t>
            </w:r>
          </w:p>
          <w:p w14:paraId="117D2BD5" w14:textId="442E96CA" w:rsidR="001E28E7" w:rsidRDefault="00A968F6" w:rsidP="00B43576">
            <w:pPr>
              <w:tabs>
                <w:tab w:val="left" w:pos="10890"/>
              </w:tabs>
              <w:spacing w:before="60" w:after="60"/>
              <w:jc w:val="center"/>
              <w:rPr>
                <w:rFonts w:asciiTheme="minorHAnsi" w:hAnsiTheme="minorHAnsi" w:cstheme="minorHAnsi"/>
                <w:b/>
                <w:bCs/>
                <w:i/>
                <w:iCs/>
                <w:sz w:val="22"/>
                <w:szCs w:val="22"/>
              </w:rPr>
            </w:pPr>
            <w:r>
              <w:rPr>
                <w:rFonts w:ascii="Calibri" w:hAnsi="Calibri" w:cs="Calibri"/>
                <w:b/>
                <w:i/>
                <w:iCs/>
                <w:color w:val="808080" w:themeColor="background1" w:themeShade="80"/>
              </w:rPr>
              <w:t>Task 1, Prompt 1 (4 points); Task 1, Prompt 2 (3 points); Task 3, Prompt 3 (4 points)</w:t>
            </w:r>
          </w:p>
        </w:tc>
      </w:tr>
      <w:tr w:rsidR="001E28E7" w14:paraId="22191E25" w14:textId="77777777" w:rsidTr="001E28E7">
        <w:trPr>
          <w:tblHeader/>
        </w:trPr>
        <w:tc>
          <w:tcPr>
            <w:tcW w:w="13405" w:type="dxa"/>
            <w:gridSpan w:val="3"/>
            <w:shd w:val="clear" w:color="auto" w:fill="F2F2F2" w:themeFill="background1" w:themeFillShade="F2"/>
          </w:tcPr>
          <w:p w14:paraId="7163F0C8" w14:textId="0D31E59B" w:rsidR="001E28E7" w:rsidRDefault="001E28E7" w:rsidP="00B43576">
            <w:pPr>
              <w:pStyle w:val="Heading2"/>
              <w:spacing w:before="60" w:after="60"/>
              <w:rPr>
                <w:rFonts w:ascii="Calibri" w:hAnsi="Calibri" w:cs="Calibri"/>
                <w:sz w:val="28"/>
                <w:szCs w:val="28"/>
              </w:rPr>
            </w:pPr>
            <w:bookmarkStart w:id="9" w:name="_Toc145509306"/>
            <w:bookmarkStart w:id="10" w:name="_Toc180755027"/>
            <w:r>
              <w:t>Instructional Strategies and Resources</w:t>
            </w:r>
            <w:bookmarkEnd w:id="9"/>
            <w:bookmarkEnd w:id="10"/>
          </w:p>
        </w:tc>
      </w:tr>
      <w:tr w:rsidR="00CA315F" w14:paraId="259D6E58" w14:textId="77777777" w:rsidTr="001E28E7">
        <w:trPr>
          <w:tblHeader/>
        </w:trPr>
        <w:tc>
          <w:tcPr>
            <w:tcW w:w="1075" w:type="dxa"/>
          </w:tcPr>
          <w:p w14:paraId="1D9A9A9E" w14:textId="5A03A784" w:rsidR="00CA315F" w:rsidRPr="00141017" w:rsidRDefault="00CA315F" w:rsidP="00B43576">
            <w:pPr>
              <w:tabs>
                <w:tab w:val="left" w:pos="10890"/>
              </w:tabs>
              <w:spacing w:before="60" w:after="60"/>
              <w:rPr>
                <w:rFonts w:asciiTheme="minorHAnsi" w:hAnsiTheme="minorHAnsi" w:cstheme="minorHAnsi"/>
                <w:b/>
                <w:bCs/>
                <w:i/>
                <w:iCs/>
                <w:sz w:val="22"/>
                <w:szCs w:val="22"/>
              </w:rPr>
            </w:pPr>
          </w:p>
        </w:tc>
        <w:tc>
          <w:tcPr>
            <w:tcW w:w="5940" w:type="dxa"/>
          </w:tcPr>
          <w:p w14:paraId="5F18A404" w14:textId="7864B2A9" w:rsidR="00CA315F" w:rsidRPr="001E28E7" w:rsidRDefault="00CA315F" w:rsidP="00B43576">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Teaching Strategies</w:t>
            </w:r>
          </w:p>
        </w:tc>
        <w:tc>
          <w:tcPr>
            <w:tcW w:w="6390" w:type="dxa"/>
          </w:tcPr>
          <w:p w14:paraId="4F2A5220" w14:textId="141E485A" w:rsidR="00CA315F" w:rsidRPr="001E28E7" w:rsidRDefault="00CA315F" w:rsidP="00B43576">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Resources</w:t>
            </w:r>
          </w:p>
        </w:tc>
      </w:tr>
      <w:tr w:rsidR="008C1CC1" w14:paraId="7CB591AE" w14:textId="77777777" w:rsidTr="00911CD5">
        <w:trPr>
          <w:trHeight w:val="2402"/>
        </w:trPr>
        <w:tc>
          <w:tcPr>
            <w:tcW w:w="1075" w:type="dxa"/>
            <w:vAlign w:val="center"/>
          </w:tcPr>
          <w:p w14:paraId="2EF2B5EB" w14:textId="143C4B2A" w:rsidR="008C1CC1" w:rsidRPr="000E4D0A" w:rsidRDefault="008C1CC1" w:rsidP="00B43576">
            <w:pPr>
              <w:spacing w:before="60" w:after="60"/>
              <w:jc w:val="center"/>
              <w:rPr>
                <w:noProof/>
                <w:shd w:val="clear" w:color="auto" w:fill="FFFFFF"/>
              </w:rPr>
            </w:pPr>
            <w:r w:rsidRPr="000E4D0A">
              <w:rPr>
                <w:noProof/>
                <w:shd w:val="clear" w:color="auto" w:fill="FFFFFF"/>
              </w:rPr>
              <w:drawing>
                <wp:anchor distT="0" distB="0" distL="114300" distR="114300" simplePos="0" relativeHeight="251773952" behindDoc="0" locked="0" layoutInCell="1" allowOverlap="1" wp14:anchorId="681C5303" wp14:editId="4C8401DF">
                  <wp:simplePos x="0" y="0"/>
                  <wp:positionH relativeFrom="margin">
                    <wp:align>center</wp:align>
                  </wp:positionH>
                  <wp:positionV relativeFrom="margin">
                    <wp:align>center</wp:align>
                  </wp:positionV>
                  <wp:extent cx="461010" cy="461010"/>
                  <wp:effectExtent l="0" t="0" r="0" b="0"/>
                  <wp:wrapSquare wrapText="bothSides"/>
                  <wp:docPr id="1742324776" name="Graphic 1742324776"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4E6D9B0C" w14:textId="77777777" w:rsidR="008C1CC1" w:rsidRPr="002F4758" w:rsidRDefault="008C1CC1" w:rsidP="00B43576">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Argumentation through Discourse</w:t>
            </w:r>
          </w:p>
          <w:p w14:paraId="5DE1EDEE" w14:textId="77777777" w:rsidR="008C1CC1" w:rsidRDefault="008C1CC1" w:rsidP="00B43576">
            <w:pPr>
              <w:tabs>
                <w:tab w:val="left" w:pos="10890"/>
              </w:tabs>
              <w:spacing w:before="60" w:after="60"/>
              <w:rPr>
                <w:rFonts w:asciiTheme="minorHAnsi" w:hAnsiTheme="minorHAnsi" w:cstheme="minorBidi"/>
                <w:sz w:val="22"/>
                <w:szCs w:val="22"/>
              </w:rPr>
            </w:pPr>
            <w:r w:rsidRPr="1C4FC0B7">
              <w:rPr>
                <w:rFonts w:asciiTheme="minorHAnsi" w:hAnsiTheme="minorHAnsi" w:cstheme="minorBidi"/>
                <w:sz w:val="22"/>
                <w:szCs w:val="22"/>
              </w:rPr>
              <w:t>Provide varied opportunities (stations, small groups, partners, whole class) for students to engage in interactive discourse where they build on each other’s ideas to coordinate claims, evidence, and reasoning in a scientific argument. Opportunities for scientific discourse should be situated in authentic, interest-driven science investigations.</w:t>
            </w:r>
          </w:p>
          <w:p w14:paraId="3F71A3BF" w14:textId="27607953" w:rsidR="008C1CC1" w:rsidRDefault="008C1CC1" w:rsidP="00B43576">
            <w:pPr>
              <w:pStyle w:val="ListParagraph"/>
              <w:numPr>
                <w:ilvl w:val="0"/>
                <w:numId w:val="42"/>
              </w:numPr>
              <w:spacing w:before="60" w:after="60"/>
              <w:ind w:left="346" w:hanging="346"/>
              <w:contextualSpacing w:val="0"/>
            </w:pPr>
            <w:r w:rsidRPr="64D63E77">
              <w:rPr>
                <w:rFonts w:asciiTheme="minorHAnsi" w:hAnsiTheme="minorHAnsi" w:cstheme="minorBidi"/>
                <w:sz w:val="22"/>
                <w:szCs w:val="22"/>
              </w:rPr>
              <w:t xml:space="preserve">Use Thinking Maps to show evidence of the Flow of Energy </w:t>
            </w:r>
            <w:r w:rsidRPr="008C1CC1">
              <w:rPr>
                <w:rFonts w:ascii="Calibri" w:hAnsi="Calibri" w:cs="Calibri"/>
                <w:sz w:val="22"/>
                <w:szCs w:val="22"/>
              </w:rPr>
              <w:t>and</w:t>
            </w:r>
            <w:r w:rsidRPr="64D63E77">
              <w:rPr>
                <w:rFonts w:asciiTheme="minorHAnsi" w:hAnsiTheme="minorHAnsi" w:cstheme="minorBidi"/>
                <w:sz w:val="22"/>
                <w:szCs w:val="22"/>
              </w:rPr>
              <w:t xml:space="preserve"> Matter Cycles</w:t>
            </w:r>
            <w:r w:rsidR="00912E7D">
              <w:rPr>
                <w:rFonts w:asciiTheme="minorHAnsi" w:hAnsiTheme="minorHAnsi" w:cstheme="minorBidi"/>
                <w:sz w:val="22"/>
                <w:szCs w:val="22"/>
              </w:rPr>
              <w:t>.</w:t>
            </w:r>
            <w:r w:rsidRPr="64D63E77">
              <w:rPr>
                <w:rFonts w:asciiTheme="minorHAnsi" w:hAnsiTheme="minorHAnsi" w:cstheme="minorBidi"/>
                <w:sz w:val="22"/>
                <w:szCs w:val="22"/>
              </w:rPr>
              <w:t xml:space="preserve"> </w:t>
            </w:r>
          </w:p>
          <w:p w14:paraId="05A39987" w14:textId="1C838805" w:rsidR="008C1CC1" w:rsidRDefault="008C1CC1" w:rsidP="00B43576">
            <w:pPr>
              <w:pStyle w:val="ListParagraph"/>
              <w:numPr>
                <w:ilvl w:val="0"/>
                <w:numId w:val="42"/>
              </w:numPr>
              <w:spacing w:before="60" w:after="60"/>
              <w:ind w:left="346" w:hanging="346"/>
              <w:contextualSpacing w:val="0"/>
            </w:pPr>
            <w:r w:rsidRPr="64D63E77">
              <w:rPr>
                <w:rFonts w:asciiTheme="minorHAnsi" w:hAnsiTheme="minorHAnsi" w:cstheme="minorBidi"/>
                <w:sz w:val="22"/>
                <w:szCs w:val="22"/>
              </w:rPr>
              <w:t xml:space="preserve">Discuss </w:t>
            </w:r>
            <w:r w:rsidRPr="008C1CC1">
              <w:rPr>
                <w:rFonts w:ascii="Calibri" w:hAnsi="Calibri" w:cs="Calibri"/>
                <w:sz w:val="22"/>
                <w:szCs w:val="22"/>
              </w:rPr>
              <w:t>how</w:t>
            </w:r>
            <w:r w:rsidRPr="64D63E77">
              <w:rPr>
                <w:rFonts w:asciiTheme="minorHAnsi" w:hAnsiTheme="minorHAnsi" w:cstheme="minorBidi"/>
                <w:sz w:val="22"/>
                <w:szCs w:val="22"/>
              </w:rPr>
              <w:t xml:space="preserve"> plants and animals change their environment</w:t>
            </w:r>
            <w:r w:rsidR="00912E7D">
              <w:rPr>
                <w:rFonts w:asciiTheme="minorHAnsi" w:hAnsiTheme="minorHAnsi" w:cstheme="minorBidi"/>
                <w:sz w:val="22"/>
                <w:szCs w:val="22"/>
              </w:rPr>
              <w:t>.</w:t>
            </w:r>
          </w:p>
          <w:p w14:paraId="704579ED" w14:textId="3B1B2C69" w:rsidR="008C1CC1" w:rsidRDefault="008C1CC1" w:rsidP="00B43576">
            <w:pPr>
              <w:pStyle w:val="ListParagraph"/>
              <w:numPr>
                <w:ilvl w:val="0"/>
                <w:numId w:val="42"/>
              </w:numPr>
              <w:spacing w:before="60" w:after="60"/>
              <w:ind w:left="346" w:hanging="346"/>
              <w:contextualSpacing w:val="0"/>
            </w:pPr>
            <w:r w:rsidRPr="64D63E77">
              <w:rPr>
                <w:rFonts w:asciiTheme="minorHAnsi" w:hAnsiTheme="minorHAnsi" w:cstheme="minorBidi"/>
                <w:sz w:val="22"/>
                <w:szCs w:val="22"/>
              </w:rPr>
              <w:t xml:space="preserve">Explain how almost all food can be traced back to plants </w:t>
            </w:r>
            <w:r w:rsidRPr="008C1CC1">
              <w:rPr>
                <w:rFonts w:ascii="Calibri" w:hAnsi="Calibri" w:cs="Calibri"/>
                <w:sz w:val="22"/>
                <w:szCs w:val="22"/>
              </w:rPr>
              <w:t>using</w:t>
            </w:r>
            <w:r w:rsidRPr="64D63E77">
              <w:rPr>
                <w:rFonts w:asciiTheme="minorHAnsi" w:hAnsiTheme="minorHAnsi" w:cstheme="minorBidi"/>
                <w:sz w:val="22"/>
                <w:szCs w:val="22"/>
              </w:rPr>
              <w:t xml:space="preserve"> a flowchart</w:t>
            </w:r>
            <w:r w:rsidR="00912E7D">
              <w:rPr>
                <w:rFonts w:asciiTheme="minorHAnsi" w:hAnsiTheme="minorHAnsi" w:cstheme="minorBidi"/>
                <w:sz w:val="22"/>
                <w:szCs w:val="22"/>
              </w:rPr>
              <w:t>.</w:t>
            </w:r>
          </w:p>
          <w:p w14:paraId="64880F71" w14:textId="77777777" w:rsidR="008C1CC1" w:rsidRPr="006868BF" w:rsidRDefault="008C1CC1" w:rsidP="00B43576">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Culturally Responsive Argumentation</w:t>
            </w:r>
          </w:p>
          <w:p w14:paraId="52C55AFC" w14:textId="77777777" w:rsidR="008C1CC1" w:rsidRPr="001D6E27" w:rsidRDefault="008C1CC1" w:rsidP="00B43576">
            <w:pPr>
              <w:spacing w:before="60" w:after="60"/>
              <w:rPr>
                <w:rFonts w:asciiTheme="minorHAnsi" w:hAnsiTheme="minorHAnsi" w:cstheme="minorBidi"/>
                <w:sz w:val="22"/>
                <w:szCs w:val="22"/>
              </w:rPr>
            </w:pPr>
            <w:r w:rsidRPr="1C4FC0B7">
              <w:rPr>
                <w:rFonts w:asciiTheme="minorHAnsi" w:hAnsiTheme="minorHAnsi" w:cstheme="minorBidi"/>
                <w:sz w:val="22"/>
                <w:szCs w:val="22"/>
              </w:rPr>
              <w:t xml:space="preserve">Foster </w:t>
            </w:r>
            <w:proofErr w:type="gramStart"/>
            <w:r w:rsidRPr="1C4FC0B7">
              <w:rPr>
                <w:rFonts w:asciiTheme="minorHAnsi" w:hAnsiTheme="minorHAnsi" w:cstheme="minorBidi"/>
                <w:sz w:val="22"/>
                <w:szCs w:val="22"/>
              </w:rPr>
              <w:t>argumentation that</w:t>
            </w:r>
            <w:proofErr w:type="gramEnd"/>
            <w:r w:rsidRPr="1C4FC0B7">
              <w:rPr>
                <w:rFonts w:asciiTheme="minorHAnsi" w:hAnsiTheme="minorHAnsi" w:cstheme="minorBidi"/>
                <w:sz w:val="22"/>
                <w:szCs w:val="22"/>
              </w:rPr>
              <w:t xml:space="preserve"> is culturally responsive, drawing from and respecting students’ cultural resources, backgrounds, and personal experiences. Provide a range of ways for students to engage in cooperative learning (e.g., think-pair-share, jigsaw, round robin) with diverse groupings of students.</w:t>
            </w:r>
          </w:p>
          <w:p w14:paraId="57298F83" w14:textId="7EED7850" w:rsidR="008C1CC1" w:rsidRDefault="008C1CC1" w:rsidP="00B43576">
            <w:pPr>
              <w:pStyle w:val="ListParagraph"/>
              <w:numPr>
                <w:ilvl w:val="0"/>
                <w:numId w:val="42"/>
              </w:numPr>
              <w:spacing w:before="60" w:after="60"/>
              <w:ind w:left="346" w:hanging="346"/>
              <w:contextualSpacing w:val="0"/>
            </w:pPr>
            <w:r w:rsidRPr="1C4FC0B7">
              <w:rPr>
                <w:rFonts w:asciiTheme="minorHAnsi" w:hAnsiTheme="minorHAnsi" w:cstheme="minorBidi"/>
                <w:sz w:val="22"/>
                <w:szCs w:val="22"/>
              </w:rPr>
              <w:t>Discuss the various parts of the country students live or have lived</w:t>
            </w:r>
            <w:r w:rsidR="00E87788">
              <w:rPr>
                <w:rFonts w:asciiTheme="minorHAnsi" w:hAnsiTheme="minorHAnsi" w:cstheme="minorBidi"/>
                <w:sz w:val="22"/>
                <w:szCs w:val="22"/>
              </w:rPr>
              <w:t xml:space="preserve"> in</w:t>
            </w:r>
            <w:r w:rsidRPr="1C4FC0B7">
              <w:rPr>
                <w:rFonts w:asciiTheme="minorHAnsi" w:hAnsiTheme="minorHAnsi" w:cstheme="minorBidi"/>
                <w:sz w:val="22"/>
                <w:szCs w:val="22"/>
              </w:rPr>
              <w:t>.</w:t>
            </w:r>
          </w:p>
          <w:p w14:paraId="3039CF4A" w14:textId="44EBDBEA" w:rsidR="008C1CC1" w:rsidRPr="008C1CC1" w:rsidRDefault="008C1CC1" w:rsidP="00B43576">
            <w:pPr>
              <w:pStyle w:val="ListParagraph"/>
              <w:numPr>
                <w:ilvl w:val="0"/>
                <w:numId w:val="42"/>
              </w:numPr>
              <w:spacing w:before="60" w:after="60"/>
              <w:ind w:left="346" w:hanging="346"/>
              <w:contextualSpacing w:val="0"/>
            </w:pPr>
            <w:r w:rsidRPr="1C4FC0B7">
              <w:rPr>
                <w:rFonts w:asciiTheme="minorHAnsi" w:hAnsiTheme="minorHAnsi" w:cstheme="minorBidi"/>
                <w:sz w:val="22"/>
                <w:szCs w:val="22"/>
              </w:rPr>
              <w:t xml:space="preserve">Are the </w:t>
            </w:r>
            <w:r w:rsidR="00912E7D">
              <w:rPr>
                <w:rFonts w:asciiTheme="minorHAnsi" w:hAnsiTheme="minorHAnsi" w:cstheme="minorBidi"/>
                <w:sz w:val="22"/>
                <w:szCs w:val="22"/>
              </w:rPr>
              <w:t>e</w:t>
            </w:r>
            <w:r w:rsidRPr="1C4FC0B7">
              <w:rPr>
                <w:rFonts w:asciiTheme="minorHAnsi" w:hAnsiTheme="minorHAnsi" w:cstheme="minorBidi"/>
                <w:sz w:val="22"/>
                <w:szCs w:val="22"/>
              </w:rPr>
              <w:t>cosystems the same or different? How?</w:t>
            </w:r>
          </w:p>
        </w:tc>
        <w:tc>
          <w:tcPr>
            <w:tcW w:w="6390" w:type="dxa"/>
            <w:tcBorders>
              <w:bottom w:val="single" w:sz="4" w:space="0" w:color="auto"/>
            </w:tcBorders>
          </w:tcPr>
          <w:p w14:paraId="3D163DA2" w14:textId="55FC09E4" w:rsidR="008C1CC1" w:rsidRPr="00D144B2" w:rsidRDefault="008C1CC1" w:rsidP="00B43576">
            <w:pPr>
              <w:pStyle w:val="ListParagraph"/>
              <w:numPr>
                <w:ilvl w:val="0"/>
                <w:numId w:val="20"/>
              </w:numPr>
              <w:tabs>
                <w:tab w:val="left" w:pos="10890"/>
              </w:tabs>
              <w:spacing w:before="60" w:after="60"/>
              <w:contextualSpacing w:val="0"/>
            </w:pPr>
            <w:hyperlink r:id="rId21">
              <w:r w:rsidRPr="64D63E77">
                <w:rPr>
                  <w:rStyle w:val="Hyperlink"/>
                  <w:rFonts w:asciiTheme="minorHAnsi" w:hAnsiTheme="minorHAnsi" w:cstheme="minorBidi"/>
                  <w:sz w:val="22"/>
                  <w:szCs w:val="22"/>
                </w:rPr>
                <w:t>Talk Activities that can Scaffold Argumentation</w:t>
              </w:r>
            </w:hyperlink>
            <w:r w:rsidRPr="00912E7D">
              <w:rPr>
                <w:rStyle w:val="Hyperlink"/>
                <w:rFonts w:asciiTheme="minorHAnsi" w:hAnsiTheme="minorHAnsi" w:cstheme="minorBidi"/>
                <w:color w:val="000000" w:themeColor="text1"/>
                <w:sz w:val="22"/>
                <w:szCs w:val="22"/>
                <w:u w:val="none"/>
              </w:rPr>
              <w:t xml:space="preserve"> and </w:t>
            </w:r>
            <w:hyperlink r:id="rId22">
              <w:r w:rsidRPr="64D63E77">
                <w:rPr>
                  <w:rStyle w:val="Hyperlink"/>
                  <w:rFonts w:asciiTheme="minorHAnsi" w:hAnsiTheme="minorHAnsi" w:cstheme="minorBidi"/>
                  <w:sz w:val="22"/>
                  <w:szCs w:val="22"/>
                </w:rPr>
                <w:t>Talk Activities Flowchart</w:t>
              </w:r>
            </w:hyperlink>
            <w:r w:rsidRPr="00912E7D">
              <w:rPr>
                <w:rStyle w:val="Hyperlink"/>
                <w:rFonts w:asciiTheme="minorHAnsi" w:hAnsiTheme="minorHAnsi" w:cstheme="minorBidi"/>
                <w:color w:val="000000" w:themeColor="text1"/>
                <w:sz w:val="22"/>
                <w:szCs w:val="22"/>
                <w:u w:val="none"/>
              </w:rPr>
              <w:t xml:space="preserve">  – Th</w:t>
            </w:r>
            <w:r w:rsidR="00912E7D" w:rsidRPr="00912E7D">
              <w:rPr>
                <w:rStyle w:val="Hyperlink"/>
                <w:rFonts w:asciiTheme="minorHAnsi" w:hAnsiTheme="minorHAnsi" w:cstheme="minorBidi"/>
                <w:color w:val="000000" w:themeColor="text1"/>
                <w:sz w:val="22"/>
                <w:szCs w:val="22"/>
                <w:u w:val="none"/>
              </w:rPr>
              <w:t>ese</w:t>
            </w:r>
            <w:r w:rsidRPr="00912E7D">
              <w:rPr>
                <w:rStyle w:val="Hyperlink"/>
                <w:rFonts w:asciiTheme="minorHAnsi" w:hAnsiTheme="minorHAnsi" w:cstheme="minorBidi"/>
                <w:color w:val="000000" w:themeColor="text1"/>
                <w:sz w:val="22"/>
                <w:szCs w:val="22"/>
                <w:u w:val="none"/>
              </w:rPr>
              <w:t xml:space="preserve"> tool</w:t>
            </w:r>
            <w:r w:rsidR="00912E7D" w:rsidRPr="00912E7D">
              <w:rPr>
                <w:rStyle w:val="Hyperlink"/>
                <w:rFonts w:asciiTheme="minorHAnsi" w:hAnsiTheme="minorHAnsi" w:cstheme="minorBidi"/>
                <w:color w:val="000000" w:themeColor="text1"/>
                <w:sz w:val="22"/>
                <w:szCs w:val="22"/>
                <w:u w:val="none"/>
              </w:rPr>
              <w:t>s</w:t>
            </w:r>
            <w:r w:rsidRPr="00912E7D">
              <w:rPr>
                <w:rStyle w:val="Hyperlink"/>
                <w:rFonts w:asciiTheme="minorHAnsi" w:hAnsiTheme="minorHAnsi" w:cstheme="minorBidi"/>
                <w:color w:val="000000" w:themeColor="text1"/>
                <w:sz w:val="22"/>
                <w:szCs w:val="22"/>
                <w:u w:val="none"/>
              </w:rPr>
              <w:t xml:space="preserve"> highlight those talk formats and explain when, how, and why to use each talk format </w:t>
            </w:r>
            <w:r w:rsidR="005849F6">
              <w:rPr>
                <w:rStyle w:val="Hyperlink"/>
                <w:rFonts w:asciiTheme="minorHAnsi" w:hAnsiTheme="minorHAnsi" w:cstheme="minorBidi"/>
                <w:color w:val="000000" w:themeColor="text1"/>
                <w:sz w:val="22"/>
                <w:szCs w:val="22"/>
                <w:u w:val="none"/>
              </w:rPr>
              <w:t>to support</w:t>
            </w:r>
            <w:r w:rsidRPr="00912E7D">
              <w:rPr>
                <w:rStyle w:val="Hyperlink"/>
                <w:rFonts w:asciiTheme="minorHAnsi" w:hAnsiTheme="minorHAnsi" w:cstheme="minorBidi"/>
                <w:color w:val="000000" w:themeColor="text1"/>
                <w:sz w:val="22"/>
                <w:szCs w:val="22"/>
                <w:u w:val="none"/>
              </w:rPr>
              <w:t xml:space="preserve"> student investigations.</w:t>
            </w:r>
            <w:r w:rsidRPr="64D63E77">
              <w:rPr>
                <w:rFonts w:asciiTheme="minorHAnsi" w:hAnsiTheme="minorHAnsi" w:cstheme="minorBidi"/>
                <w:sz w:val="22"/>
                <w:szCs w:val="22"/>
              </w:rPr>
              <w:t xml:space="preserve"> PDF</w:t>
            </w:r>
            <w:r w:rsidR="005849F6">
              <w:rPr>
                <w:rFonts w:asciiTheme="minorHAnsi" w:hAnsiTheme="minorHAnsi" w:cstheme="minorBidi"/>
                <w:sz w:val="22"/>
                <w:szCs w:val="22"/>
              </w:rPr>
              <w:t xml:space="preserve"> is</w:t>
            </w:r>
            <w:r w:rsidRPr="64D63E77">
              <w:rPr>
                <w:rFonts w:asciiTheme="minorHAnsi" w:hAnsiTheme="minorHAnsi" w:cstheme="minorBidi"/>
                <w:sz w:val="22"/>
                <w:szCs w:val="22"/>
              </w:rPr>
              <w:t xml:space="preserve"> available in Spanish. [</w:t>
            </w:r>
            <w:r w:rsidRPr="64D63E77">
              <w:rPr>
                <w:rFonts w:asciiTheme="minorHAnsi" w:eastAsiaTheme="minorEastAsia" w:hAnsiTheme="minorHAnsi" w:cstheme="minorBidi"/>
                <w:color w:val="000000" w:themeColor="text1"/>
                <w:sz w:val="22"/>
                <w:szCs w:val="22"/>
              </w:rPr>
              <w:t>http://stemteachingtools.org/brief/35]</w:t>
            </w:r>
          </w:p>
          <w:p w14:paraId="1947517C" w14:textId="53534185" w:rsidR="008C1CC1" w:rsidRPr="00A70962" w:rsidRDefault="008C1CC1" w:rsidP="00B43576">
            <w:pPr>
              <w:pStyle w:val="ListParagraph"/>
              <w:numPr>
                <w:ilvl w:val="0"/>
                <w:numId w:val="20"/>
              </w:numPr>
              <w:tabs>
                <w:tab w:val="left" w:pos="10890"/>
              </w:tabs>
              <w:spacing w:before="60" w:after="60"/>
              <w:contextualSpacing w:val="0"/>
            </w:pPr>
            <w:hyperlink r:id="rId23">
              <w:r w:rsidRPr="64D63E77">
                <w:rPr>
                  <w:rStyle w:val="Hyperlink"/>
                  <w:rFonts w:asciiTheme="minorHAnsi" w:hAnsiTheme="minorHAnsi" w:cstheme="minorBidi"/>
                  <w:sz w:val="22"/>
                  <w:szCs w:val="22"/>
                </w:rPr>
                <w:t>Smithsonian Science Education Center: Techniques for Encouraging a Culture of Argumentation in Your Classroom</w:t>
              </w:r>
            </w:hyperlink>
            <w:r w:rsidRPr="64D63E77">
              <w:rPr>
                <w:rFonts w:asciiTheme="minorHAnsi" w:hAnsiTheme="minorHAnsi" w:cstheme="minorBidi"/>
                <w:sz w:val="22"/>
                <w:szCs w:val="22"/>
              </w:rPr>
              <w:t xml:space="preserve"> –</w:t>
            </w:r>
            <w:r w:rsidR="00912E7D">
              <w:rPr>
                <w:rFonts w:asciiTheme="minorHAnsi" w:hAnsiTheme="minorHAnsi" w:cstheme="minorBidi"/>
                <w:sz w:val="22"/>
                <w:szCs w:val="22"/>
              </w:rPr>
              <w:t xml:space="preserve"> </w:t>
            </w:r>
            <w:r w:rsidRPr="00912E7D">
              <w:rPr>
                <w:rStyle w:val="Hyperlink"/>
                <w:rFonts w:asciiTheme="minorHAnsi" w:hAnsiTheme="minorHAnsi" w:cstheme="minorBidi"/>
                <w:color w:val="000000" w:themeColor="text1"/>
                <w:sz w:val="22"/>
                <w:szCs w:val="22"/>
                <w:u w:val="none"/>
              </w:rPr>
              <w:t>This article</w:t>
            </w:r>
            <w:r w:rsidRPr="64D63E77">
              <w:rPr>
                <w:rFonts w:asciiTheme="minorHAnsi" w:hAnsiTheme="minorHAnsi" w:cstheme="minorBidi"/>
                <w:sz w:val="22"/>
                <w:szCs w:val="22"/>
              </w:rPr>
              <w:t xml:space="preserve"> discusses avenues for creating a culture of argumentation in a science classroom. [</w:t>
            </w:r>
            <w:r w:rsidRPr="64D63E77">
              <w:rPr>
                <w:rFonts w:asciiTheme="minorHAnsi" w:eastAsiaTheme="minorEastAsia" w:hAnsiTheme="minorHAnsi" w:cstheme="minorBidi"/>
                <w:color w:val="000000" w:themeColor="text1"/>
                <w:sz w:val="22"/>
                <w:szCs w:val="22"/>
              </w:rPr>
              <w:t>https://ssec.si.edu/stemvisions-blog/techniques-encouraging-culture-argumentation-your-classroom]</w:t>
            </w:r>
          </w:p>
          <w:p w14:paraId="600DCF85" w14:textId="7B7A3AD7" w:rsidR="008C1CC1" w:rsidRPr="00CA315F" w:rsidRDefault="008C1CC1" w:rsidP="00B43576">
            <w:pPr>
              <w:pStyle w:val="ListParagraph"/>
              <w:numPr>
                <w:ilvl w:val="0"/>
                <w:numId w:val="20"/>
              </w:numPr>
              <w:tabs>
                <w:tab w:val="left" w:pos="10890"/>
              </w:tabs>
              <w:spacing w:before="60" w:after="60"/>
              <w:contextualSpacing w:val="0"/>
              <w:rPr>
                <w:rFonts w:asciiTheme="minorHAnsi" w:eastAsiaTheme="minorEastAsia" w:hAnsiTheme="minorHAnsi" w:cstheme="minorBidi"/>
                <w:color w:val="000000" w:themeColor="text1"/>
                <w:sz w:val="22"/>
                <w:szCs w:val="22"/>
              </w:rPr>
            </w:pPr>
            <w:hyperlink r:id="rId24">
              <w:r w:rsidRPr="72B50DFC">
                <w:rPr>
                  <w:rStyle w:val="Hyperlink"/>
                  <w:rFonts w:asciiTheme="minorHAnsi" w:hAnsiTheme="minorHAnsi" w:cstheme="minorBidi"/>
                  <w:sz w:val="22"/>
                  <w:szCs w:val="22"/>
                </w:rPr>
                <w:t>The Lawrence Hall of Science: Practicing Oral Discourse Skills</w:t>
              </w:r>
            </w:hyperlink>
            <w:r w:rsidRPr="72B50DFC">
              <w:rPr>
                <w:rStyle w:val="Hyperlink"/>
                <w:rFonts w:asciiTheme="minorHAnsi" w:hAnsiTheme="minorHAnsi" w:cstheme="minorBidi"/>
                <w:sz w:val="22"/>
                <w:szCs w:val="22"/>
              </w:rPr>
              <w:t xml:space="preserve"> </w:t>
            </w:r>
            <w:r w:rsidRPr="72B50DFC">
              <w:rPr>
                <w:rStyle w:val="Hyperlink"/>
                <w:rFonts w:asciiTheme="minorHAnsi" w:hAnsiTheme="minorHAnsi" w:cstheme="minorBidi"/>
                <w:color w:val="000000" w:themeColor="text1"/>
                <w:sz w:val="22"/>
                <w:szCs w:val="22"/>
              </w:rPr>
              <w:t xml:space="preserve">– </w:t>
            </w:r>
            <w:r w:rsidRPr="00912E7D">
              <w:rPr>
                <w:rStyle w:val="Hyperlink"/>
                <w:rFonts w:asciiTheme="minorHAnsi" w:hAnsiTheme="minorHAnsi" w:cstheme="minorBidi"/>
                <w:color w:val="000000" w:themeColor="text1"/>
                <w:sz w:val="22"/>
                <w:szCs w:val="22"/>
                <w:u w:val="none"/>
              </w:rPr>
              <w:t>This site provides teachers with a ‘</w:t>
            </w:r>
            <w:r w:rsidRPr="72B50DFC">
              <w:rPr>
                <w:rFonts w:asciiTheme="minorHAnsi" w:hAnsiTheme="minorHAnsi" w:cstheme="minorBidi"/>
                <w:sz w:val="22"/>
                <w:szCs w:val="22"/>
              </w:rPr>
              <w:t>Collection of Reteaching Loops</w:t>
            </w:r>
            <w:r w:rsidR="00856A8E" w:rsidRPr="72B50DFC">
              <w:rPr>
                <w:rFonts w:asciiTheme="minorHAnsi" w:hAnsiTheme="minorHAnsi" w:cstheme="minorBidi"/>
                <w:sz w:val="22"/>
                <w:szCs w:val="22"/>
              </w:rPr>
              <w:t>,’</w:t>
            </w:r>
            <w:r w:rsidRPr="72B50DFC">
              <w:rPr>
                <w:rFonts w:asciiTheme="minorHAnsi" w:hAnsiTheme="minorHAnsi" w:cstheme="minorBidi"/>
                <w:sz w:val="22"/>
                <w:szCs w:val="22"/>
              </w:rPr>
              <w:t xml:space="preserve"> including reading arguments, writing (basic components, relevant evidence, reasoning), and discourse. [</w:t>
            </w:r>
            <w:r w:rsidRPr="72B50DFC">
              <w:rPr>
                <w:rFonts w:asciiTheme="minorHAnsi" w:eastAsiaTheme="minorEastAsia" w:hAnsiTheme="minorHAnsi" w:cstheme="minorBidi"/>
                <w:sz w:val="22"/>
                <w:szCs w:val="22"/>
              </w:rPr>
              <w:t>https://argumentationtoolkit.lawrencehallofscience.org/wp-content/uploads/sites/10/2022/08/SG5-Practicing_Oral_Discourse_Skills.pdf]</w:t>
            </w:r>
          </w:p>
          <w:p w14:paraId="34D223D6" w14:textId="3E7B86C6" w:rsidR="008C1CC1" w:rsidRPr="00CA315F" w:rsidRDefault="008F2E89" w:rsidP="005849F6">
            <w:pPr>
              <w:pStyle w:val="ListParagraph"/>
              <w:numPr>
                <w:ilvl w:val="0"/>
                <w:numId w:val="36"/>
              </w:numPr>
              <w:tabs>
                <w:tab w:val="left" w:pos="10890"/>
              </w:tabs>
              <w:spacing w:before="60" w:after="60"/>
              <w:ind w:left="346"/>
              <w:contextualSpacing w:val="0"/>
            </w:pPr>
            <w:hyperlink r:id="rId25">
              <w:r w:rsidRPr="008F2E89">
                <w:rPr>
                  <w:rStyle w:val="Hyperlink"/>
                  <w:rFonts w:asciiTheme="minorHAnsi" w:eastAsiaTheme="minorEastAsia" w:hAnsiTheme="minorHAnsi" w:cstheme="minorHAnsi"/>
                  <w:sz w:val="22"/>
                  <w:szCs w:val="22"/>
                </w:rPr>
                <w:t>Th</w:t>
              </w:r>
              <w:r w:rsidR="008C1CC1" w:rsidRPr="008F2E89">
                <w:rPr>
                  <w:rStyle w:val="Hyperlink"/>
                  <w:rFonts w:asciiTheme="minorHAnsi" w:eastAsiaTheme="minorEastAsia" w:hAnsiTheme="minorHAnsi" w:cstheme="minorHAnsi"/>
                  <w:sz w:val="22"/>
                  <w:szCs w:val="22"/>
                </w:rPr>
                <w:t>e #Science of Argumentation</w:t>
              </w:r>
            </w:hyperlink>
            <w:r w:rsidR="008C1CC1" w:rsidRPr="008F2E89">
              <w:rPr>
                <w:rFonts w:asciiTheme="minorHAnsi" w:eastAsiaTheme="minorEastAsia" w:hAnsiTheme="minorHAnsi" w:cstheme="minorHAnsi"/>
                <w:color w:val="000000" w:themeColor="text1"/>
                <w:sz w:val="22"/>
                <w:szCs w:val="22"/>
              </w:rPr>
              <w:t xml:space="preserve"> </w:t>
            </w:r>
            <w:r w:rsidRPr="008F2E89">
              <w:rPr>
                <w:rFonts w:asciiTheme="minorHAnsi" w:hAnsiTheme="minorHAnsi" w:cstheme="minorHAnsi"/>
                <w:color w:val="000000" w:themeColor="text1"/>
                <w:sz w:val="22"/>
                <w:szCs w:val="22"/>
              </w:rPr>
              <w:t>–</w:t>
            </w:r>
            <w:r w:rsidR="008C1CC1" w:rsidRPr="008F2E8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This video shows how</w:t>
            </w:r>
            <w:r w:rsidR="00DA3B74">
              <w:rPr>
                <w:rFonts w:asciiTheme="minorHAnsi" w:hAnsiTheme="minorHAnsi" w:cstheme="minorHAnsi"/>
                <w:color w:val="000000" w:themeColor="text1"/>
                <w:sz w:val="22"/>
                <w:szCs w:val="22"/>
              </w:rPr>
              <w:t xml:space="preserve"> Kevin</w:t>
            </w:r>
            <w:r>
              <w:rPr>
                <w:rFonts w:asciiTheme="minorHAnsi" w:hAnsiTheme="minorHAnsi" w:cstheme="minorHAnsi"/>
                <w:color w:val="000000" w:themeColor="text1"/>
                <w:sz w:val="22"/>
                <w:szCs w:val="22"/>
              </w:rPr>
              <w:t>, u</w:t>
            </w:r>
            <w:r w:rsidRPr="008F2E89">
              <w:rPr>
                <w:rFonts w:asciiTheme="minorHAnsi" w:eastAsiaTheme="minorEastAsia" w:hAnsiTheme="minorHAnsi" w:cstheme="minorHAnsi"/>
                <w:color w:val="131313"/>
                <w:sz w:val="22"/>
                <w:szCs w:val="22"/>
              </w:rPr>
              <w:t>sing</w:t>
            </w:r>
            <w:r>
              <w:rPr>
                <w:rFonts w:asciiTheme="minorHAnsi" w:eastAsiaTheme="minorEastAsia" w:hAnsiTheme="minorHAnsi" w:cstheme="minorBidi"/>
                <w:color w:val="131313"/>
                <w:sz w:val="22"/>
                <w:szCs w:val="22"/>
              </w:rPr>
              <w:t xml:space="preserve"> </w:t>
            </w:r>
            <w:r w:rsidR="008C1CC1" w:rsidRPr="72B50DFC">
              <w:rPr>
                <w:rFonts w:asciiTheme="minorHAnsi" w:eastAsiaTheme="minorEastAsia" w:hAnsiTheme="minorHAnsi" w:cstheme="minorBidi"/>
                <w:color w:val="131313"/>
                <w:sz w:val="22"/>
                <w:szCs w:val="22"/>
              </w:rPr>
              <w:t>reality pedagogy</w:t>
            </w:r>
            <w:r w:rsidR="00DA3B74">
              <w:rPr>
                <w:rFonts w:asciiTheme="minorHAnsi" w:eastAsiaTheme="minorEastAsia" w:hAnsiTheme="minorHAnsi" w:cstheme="minorBidi"/>
                <w:color w:val="131313"/>
                <w:sz w:val="22"/>
                <w:szCs w:val="22"/>
              </w:rPr>
              <w:t>—</w:t>
            </w:r>
            <w:r w:rsidR="008C1CC1" w:rsidRPr="72B50DFC">
              <w:rPr>
                <w:rFonts w:asciiTheme="minorHAnsi" w:eastAsiaTheme="minorEastAsia" w:hAnsiTheme="minorHAnsi" w:cstheme="minorBidi"/>
                <w:color w:val="131313"/>
                <w:sz w:val="22"/>
                <w:szCs w:val="22"/>
              </w:rPr>
              <w:t>an approach to teaching that focuses on understanding student realities</w:t>
            </w:r>
            <w:r w:rsidR="00DA3B74">
              <w:rPr>
                <w:rFonts w:asciiTheme="minorHAnsi" w:eastAsiaTheme="minorEastAsia" w:hAnsiTheme="minorHAnsi" w:cstheme="minorBidi"/>
                <w:color w:val="131313"/>
                <w:sz w:val="22"/>
                <w:szCs w:val="22"/>
              </w:rPr>
              <w:t>—</w:t>
            </w:r>
            <w:r w:rsidR="008C1CC1" w:rsidRPr="72B50DFC">
              <w:rPr>
                <w:rFonts w:asciiTheme="minorHAnsi" w:eastAsiaTheme="minorEastAsia" w:hAnsiTheme="minorHAnsi" w:cstheme="minorBidi"/>
                <w:color w:val="131313"/>
                <w:sz w:val="22"/>
                <w:szCs w:val="22"/>
              </w:rPr>
              <w:t>find</w:t>
            </w:r>
            <w:r w:rsidR="00DA3B74">
              <w:rPr>
                <w:rFonts w:asciiTheme="minorHAnsi" w:eastAsiaTheme="minorEastAsia" w:hAnsiTheme="minorHAnsi" w:cstheme="minorBidi"/>
                <w:color w:val="131313"/>
                <w:sz w:val="22"/>
                <w:szCs w:val="22"/>
              </w:rPr>
              <w:t>s</w:t>
            </w:r>
            <w:r w:rsidR="008C1CC1" w:rsidRPr="72B50DFC">
              <w:rPr>
                <w:rFonts w:asciiTheme="minorHAnsi" w:eastAsiaTheme="minorEastAsia" w:hAnsiTheme="minorHAnsi" w:cstheme="minorBidi"/>
                <w:color w:val="131313"/>
                <w:sz w:val="22"/>
                <w:szCs w:val="22"/>
              </w:rPr>
              <w:t xml:space="preserve"> stories that students are passionate about as a starting point for instruction. “It is our responsibility to create scientifically literate students with a zeal for learning.</w:t>
            </w:r>
            <w:r w:rsidR="00DA3B74">
              <w:rPr>
                <w:rFonts w:asciiTheme="minorHAnsi" w:eastAsiaTheme="minorEastAsia" w:hAnsiTheme="minorHAnsi" w:cstheme="minorBidi"/>
                <w:color w:val="131313"/>
                <w:sz w:val="22"/>
                <w:szCs w:val="22"/>
              </w:rPr>
              <w:t>”</w:t>
            </w:r>
            <w:r w:rsidR="008C1CC1" w:rsidRPr="72B50DFC">
              <w:rPr>
                <w:rFonts w:asciiTheme="minorHAnsi" w:eastAsiaTheme="minorEastAsia" w:hAnsiTheme="minorHAnsi" w:cstheme="minorBidi"/>
                <w:color w:val="131313"/>
                <w:sz w:val="22"/>
                <w:szCs w:val="22"/>
              </w:rPr>
              <w:t xml:space="preserve"> </w:t>
            </w:r>
            <w:r w:rsidR="005849F6">
              <w:rPr>
                <w:rFonts w:asciiTheme="minorHAnsi" w:eastAsiaTheme="minorEastAsia" w:hAnsiTheme="minorHAnsi" w:cstheme="minorBidi"/>
                <w:color w:val="131313"/>
                <w:sz w:val="22"/>
                <w:szCs w:val="22"/>
              </w:rPr>
              <w:t xml:space="preserve">                                                          </w:t>
            </w:r>
            <w:r w:rsidR="008C1CC1" w:rsidRPr="005849F6">
              <w:rPr>
                <w:rFonts w:asciiTheme="minorHAnsi" w:eastAsiaTheme="minorEastAsia" w:hAnsiTheme="minorHAnsi" w:cstheme="minorBidi"/>
                <w:color w:val="000000" w:themeColor="text1"/>
                <w:sz w:val="22"/>
                <w:szCs w:val="22"/>
              </w:rPr>
              <w:t xml:space="preserve">[https://youtu.be/-MWkN9iIo6I?si=-VmdS6ZxofvaCCse] </w:t>
            </w:r>
            <w:r w:rsidR="008C1CC1" w:rsidRPr="005849F6">
              <w:rPr>
                <w:color w:val="000000" w:themeColor="text1"/>
              </w:rPr>
              <w:t xml:space="preserve"> </w:t>
            </w:r>
          </w:p>
        </w:tc>
      </w:tr>
      <w:tr w:rsidR="008C1CC1" w14:paraId="38B6D0DD" w14:textId="77777777" w:rsidTr="00592FF9">
        <w:trPr>
          <w:trHeight w:val="2600"/>
        </w:trPr>
        <w:tc>
          <w:tcPr>
            <w:tcW w:w="1075" w:type="dxa"/>
            <w:vAlign w:val="center"/>
          </w:tcPr>
          <w:p w14:paraId="231C0929" w14:textId="1C4B7BD4" w:rsidR="008C1CC1" w:rsidRDefault="008C1CC1" w:rsidP="00B43576">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76000" behindDoc="0" locked="0" layoutInCell="1" allowOverlap="1" wp14:anchorId="16DA3116" wp14:editId="47E370B4">
                  <wp:simplePos x="0" y="0"/>
                  <wp:positionH relativeFrom="margin">
                    <wp:posOffset>44450</wp:posOffset>
                  </wp:positionH>
                  <wp:positionV relativeFrom="margin">
                    <wp:posOffset>210820</wp:posOffset>
                  </wp:positionV>
                  <wp:extent cx="461010" cy="461010"/>
                  <wp:effectExtent l="0" t="0" r="0" b="0"/>
                  <wp:wrapSquare wrapText="bothSides"/>
                  <wp:docPr id="1253624670" name="Graphic 1253624670"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0FDF1070" w14:textId="77777777" w:rsidR="008C1CC1" w:rsidRPr="003356D2" w:rsidRDefault="008C1CC1" w:rsidP="00B43576">
            <w:pPr>
              <w:tabs>
                <w:tab w:val="left" w:pos="10890"/>
              </w:tabs>
              <w:spacing w:before="60" w:after="60"/>
              <w:rPr>
                <w:rFonts w:asciiTheme="minorHAnsi" w:hAnsiTheme="minorHAnsi" w:cstheme="minorBidi"/>
                <w:b/>
                <w:bCs/>
                <w:i/>
                <w:iCs/>
                <w:color w:val="808080" w:themeColor="background1" w:themeShade="80"/>
                <w:sz w:val="22"/>
                <w:szCs w:val="22"/>
              </w:rPr>
            </w:pPr>
            <w:r w:rsidRPr="0D90F18D">
              <w:rPr>
                <w:rFonts w:asciiTheme="minorHAnsi" w:hAnsiTheme="minorHAnsi" w:cstheme="minorBidi"/>
                <w:b/>
                <w:bCs/>
                <w:i/>
                <w:iCs/>
                <w:color w:val="808080" w:themeColor="background1" w:themeShade="80"/>
                <w:sz w:val="22"/>
                <w:szCs w:val="22"/>
              </w:rPr>
              <w:t>Modeling and Critiquing Scientific Arguments</w:t>
            </w:r>
          </w:p>
          <w:p w14:paraId="7B864FD5" w14:textId="77777777" w:rsidR="008C1CC1" w:rsidRPr="0BB17CA5" w:rsidRDefault="008C1CC1" w:rsidP="00B43576">
            <w:pPr>
              <w:tabs>
                <w:tab w:val="left" w:pos="10890"/>
              </w:tabs>
              <w:spacing w:before="60" w:after="60"/>
              <w:rPr>
                <w:rFonts w:asciiTheme="minorHAnsi" w:hAnsiTheme="minorHAnsi" w:cstheme="minorBidi"/>
                <w:b/>
                <w:bCs/>
                <w:i/>
                <w:iCs/>
                <w:color w:val="808080" w:themeColor="background1" w:themeShade="80"/>
                <w:sz w:val="22"/>
                <w:szCs w:val="22"/>
              </w:rPr>
            </w:pPr>
            <w:r w:rsidRPr="1C4FC0B7">
              <w:rPr>
                <w:rFonts w:asciiTheme="minorHAnsi" w:hAnsiTheme="minorHAnsi" w:cstheme="minorBidi"/>
                <w:sz w:val="22"/>
                <w:szCs w:val="22"/>
              </w:rPr>
              <w:t xml:space="preserve">Use spoken and written examples to model scientific arguments and encourage students to </w:t>
            </w:r>
            <w:proofErr w:type="gramStart"/>
            <w:r w:rsidRPr="1C4FC0B7">
              <w:rPr>
                <w:rFonts w:asciiTheme="minorHAnsi" w:hAnsiTheme="minorHAnsi" w:cstheme="minorBidi"/>
                <w:sz w:val="22"/>
                <w:szCs w:val="22"/>
              </w:rPr>
              <w:t>critique</w:t>
            </w:r>
            <w:proofErr w:type="gramEnd"/>
            <w:r w:rsidRPr="1C4FC0B7">
              <w:rPr>
                <w:rFonts w:asciiTheme="minorHAnsi" w:hAnsiTheme="minorHAnsi" w:cstheme="minorBidi"/>
                <w:sz w:val="22"/>
                <w:szCs w:val="22"/>
              </w:rPr>
              <w:t xml:space="preserve"> and challenge scientific arguments by identifying strengths and weaknesses in reasoning and evidence.</w:t>
            </w:r>
          </w:p>
          <w:p w14:paraId="6AB19297" w14:textId="77777777" w:rsidR="008C1CC1" w:rsidRPr="0BB17CA5" w:rsidRDefault="008C1CC1" w:rsidP="00B43576">
            <w:pPr>
              <w:pStyle w:val="ListParagraph"/>
              <w:numPr>
                <w:ilvl w:val="0"/>
                <w:numId w:val="42"/>
              </w:numPr>
              <w:spacing w:before="60" w:after="60"/>
              <w:ind w:left="346" w:hanging="346"/>
              <w:contextualSpacing w:val="0"/>
            </w:pPr>
            <w:r w:rsidRPr="1C4FC0B7">
              <w:rPr>
                <w:rFonts w:asciiTheme="minorHAnsi" w:hAnsiTheme="minorHAnsi" w:cstheme="minorBidi"/>
                <w:sz w:val="22"/>
                <w:szCs w:val="22"/>
              </w:rPr>
              <w:t xml:space="preserve">Use an </w:t>
            </w:r>
            <w:r w:rsidRPr="008C1CC1">
              <w:rPr>
                <w:rFonts w:ascii="Calibri" w:hAnsi="Calibri" w:cs="Calibri"/>
                <w:sz w:val="22"/>
                <w:szCs w:val="22"/>
              </w:rPr>
              <w:t>argument</w:t>
            </w:r>
            <w:r w:rsidRPr="1C4FC0B7">
              <w:rPr>
                <w:rFonts w:asciiTheme="minorHAnsi" w:hAnsiTheme="minorHAnsi" w:cstheme="minorBidi"/>
                <w:sz w:val="22"/>
                <w:szCs w:val="22"/>
              </w:rPr>
              <w:t xml:space="preserve"> paper chain to model and critique how energy from food once was energy from the sun.</w:t>
            </w:r>
          </w:p>
          <w:p w14:paraId="05982E3C" w14:textId="776122C7" w:rsidR="008C1CC1" w:rsidRPr="008C1CC1" w:rsidRDefault="008C1CC1" w:rsidP="00B43576">
            <w:pPr>
              <w:pStyle w:val="ListParagraph"/>
              <w:numPr>
                <w:ilvl w:val="0"/>
                <w:numId w:val="42"/>
              </w:numPr>
              <w:spacing w:before="60" w:after="60"/>
              <w:ind w:left="346" w:hanging="346"/>
              <w:contextualSpacing w:val="0"/>
            </w:pPr>
            <w:r w:rsidRPr="64D63E77">
              <w:rPr>
                <w:rFonts w:asciiTheme="minorHAnsi" w:hAnsiTheme="minorHAnsi" w:cstheme="minorBidi"/>
                <w:sz w:val="22"/>
                <w:szCs w:val="22"/>
              </w:rPr>
              <w:t>Using a debate among students/small groups</w:t>
            </w:r>
            <w:r w:rsidR="003370B4">
              <w:rPr>
                <w:rFonts w:asciiTheme="minorHAnsi" w:hAnsiTheme="minorHAnsi" w:cstheme="minorBidi"/>
                <w:sz w:val="22"/>
                <w:szCs w:val="22"/>
              </w:rPr>
              <w:t>,</w:t>
            </w:r>
            <w:r w:rsidRPr="64D63E77">
              <w:rPr>
                <w:rFonts w:asciiTheme="minorHAnsi" w:hAnsiTheme="minorHAnsi" w:cstheme="minorBidi"/>
                <w:sz w:val="22"/>
                <w:szCs w:val="22"/>
              </w:rPr>
              <w:t xml:space="preserve"> discuss pros and cons of an invasive species in an ecosystem.</w:t>
            </w:r>
          </w:p>
        </w:tc>
        <w:tc>
          <w:tcPr>
            <w:tcW w:w="6390" w:type="dxa"/>
          </w:tcPr>
          <w:p w14:paraId="650C1A98" w14:textId="49AA02D0" w:rsidR="008C1CC1" w:rsidRDefault="008C1CC1" w:rsidP="00B43576">
            <w:pPr>
              <w:pStyle w:val="ListParagraph"/>
              <w:numPr>
                <w:ilvl w:val="0"/>
                <w:numId w:val="20"/>
              </w:numPr>
              <w:spacing w:before="60" w:after="60"/>
              <w:contextualSpacing w:val="0"/>
            </w:pPr>
            <w:hyperlink r:id="rId26">
              <w:r w:rsidRPr="72B50DFC">
                <w:rPr>
                  <w:rStyle w:val="Hyperlink"/>
                  <w:rFonts w:asciiTheme="minorHAnsi" w:eastAsiaTheme="minorEastAsia" w:hAnsiTheme="minorHAnsi" w:cstheme="minorBidi"/>
                  <w:sz w:val="22"/>
                  <w:szCs w:val="22"/>
                </w:rPr>
                <w:t>Student-Friendly Video on Scientific Argumentation</w:t>
              </w:r>
            </w:hyperlink>
            <w:r w:rsidRPr="003370B4">
              <w:rPr>
                <w:rStyle w:val="Hyperlink"/>
                <w:rFonts w:asciiTheme="minorHAnsi" w:eastAsiaTheme="minorEastAsia" w:hAnsiTheme="minorHAnsi" w:cstheme="minorBidi"/>
                <w:sz w:val="22"/>
                <w:szCs w:val="22"/>
                <w:u w:val="none"/>
              </w:rPr>
              <w:t xml:space="preserve"> </w:t>
            </w:r>
            <w:r w:rsidRPr="003370B4">
              <w:rPr>
                <w:rStyle w:val="Hyperlink"/>
                <w:rFonts w:asciiTheme="minorHAnsi" w:hAnsiTheme="minorHAnsi" w:cstheme="minorBidi"/>
                <w:color w:val="000000" w:themeColor="text1"/>
                <w:sz w:val="22"/>
                <w:szCs w:val="22"/>
                <w:u w:val="none"/>
              </w:rPr>
              <w:t>– This</w:t>
            </w:r>
            <w:r w:rsidRPr="72B50DFC">
              <w:rPr>
                <w:rFonts w:asciiTheme="minorHAnsi" w:eastAsiaTheme="minorEastAsia" w:hAnsiTheme="minorHAnsi" w:cstheme="minorBidi"/>
                <w:sz w:val="22"/>
                <w:szCs w:val="22"/>
              </w:rPr>
              <w:t xml:space="preserve"> brief, animated video explains scientific argumentation in simple terms. Non-examples are also provided</w:t>
            </w:r>
            <w:r w:rsidR="003370B4">
              <w:rPr>
                <w:rFonts w:asciiTheme="minorHAnsi" w:eastAsiaTheme="minorEastAsia" w:hAnsiTheme="minorHAnsi" w:cstheme="minorBidi"/>
                <w:sz w:val="22"/>
                <w:szCs w:val="22"/>
              </w:rPr>
              <w:t>.</w:t>
            </w:r>
            <w:r w:rsidRPr="72B50DFC">
              <w:rPr>
                <w:rFonts w:asciiTheme="minorHAnsi" w:eastAsiaTheme="minorEastAsia" w:hAnsiTheme="minorHAnsi" w:cstheme="minorBidi"/>
                <w:sz w:val="22"/>
                <w:szCs w:val="22"/>
              </w:rPr>
              <w:t xml:space="preserve"> [https://concord.org/blog/student-friendly-video-on-scientific-argumentation/]</w:t>
            </w:r>
          </w:p>
          <w:p w14:paraId="1C6517EE" w14:textId="675BA0FC" w:rsidR="008C1CC1" w:rsidRDefault="008C1CC1" w:rsidP="00B43576">
            <w:pPr>
              <w:pStyle w:val="ListParagraph"/>
              <w:numPr>
                <w:ilvl w:val="0"/>
                <w:numId w:val="20"/>
              </w:numPr>
              <w:tabs>
                <w:tab w:val="left" w:pos="10890"/>
              </w:tabs>
              <w:spacing w:before="60" w:after="60"/>
              <w:contextualSpacing w:val="0"/>
              <w:rPr>
                <w:rFonts w:asciiTheme="minorHAnsi" w:eastAsiaTheme="minorEastAsia" w:hAnsiTheme="minorHAnsi" w:cstheme="minorBidi"/>
                <w:sz w:val="22"/>
                <w:szCs w:val="22"/>
              </w:rPr>
            </w:pPr>
            <w:hyperlink r:id="rId27">
              <w:r w:rsidRPr="72B50DFC">
                <w:rPr>
                  <w:rStyle w:val="Hyperlink"/>
                  <w:rFonts w:asciiTheme="minorHAnsi" w:eastAsiaTheme="minorEastAsia" w:hAnsiTheme="minorHAnsi" w:cstheme="minorBidi"/>
                  <w:sz w:val="22"/>
                  <w:szCs w:val="22"/>
                </w:rPr>
                <w:t>Argumentation and Practical Work</w:t>
              </w:r>
            </w:hyperlink>
            <w:r w:rsidRPr="72B50DFC">
              <w:rPr>
                <w:rFonts w:asciiTheme="minorHAnsi" w:eastAsiaTheme="minorEastAsia" w:hAnsiTheme="minorHAnsi" w:cstheme="minorBidi"/>
                <w:sz w:val="22"/>
                <w:szCs w:val="22"/>
              </w:rPr>
              <w:t xml:space="preserve"> </w:t>
            </w:r>
            <w:r w:rsidRPr="003370B4">
              <w:rPr>
                <w:rStyle w:val="Hyperlink"/>
                <w:rFonts w:asciiTheme="minorHAnsi" w:hAnsiTheme="minorHAnsi" w:cstheme="minorBidi"/>
                <w:color w:val="000000" w:themeColor="text1"/>
                <w:sz w:val="22"/>
                <w:szCs w:val="22"/>
                <w:u w:val="none"/>
              </w:rPr>
              <w:t xml:space="preserve">– This </w:t>
            </w:r>
            <w:r w:rsidR="003370B4">
              <w:rPr>
                <w:rStyle w:val="Hyperlink"/>
                <w:rFonts w:asciiTheme="minorHAnsi" w:hAnsiTheme="minorHAnsi" w:cstheme="minorBidi"/>
                <w:color w:val="000000" w:themeColor="text1"/>
                <w:sz w:val="22"/>
                <w:szCs w:val="22"/>
                <w:u w:val="none"/>
              </w:rPr>
              <w:t>document</w:t>
            </w:r>
            <w:r w:rsidRPr="72B50DFC">
              <w:rPr>
                <w:rFonts w:asciiTheme="minorHAnsi" w:eastAsiaTheme="minorEastAsia" w:hAnsiTheme="minorHAnsi" w:cstheme="minorBidi"/>
                <w:sz w:val="22"/>
                <w:szCs w:val="22"/>
              </w:rPr>
              <w:t xml:space="preserve"> provides examples of how practical work in the classroom can be used alongside argumentation. Section 5 of this document (page 14) offers an example of how students can critique arguments.  [https://www.nuffieldfoundation.org/sites/default/files/files/Argumentation%20Introduction.pdf]</w:t>
            </w:r>
          </w:p>
          <w:p w14:paraId="3A325A16" w14:textId="103FFAB9" w:rsidR="008C1CC1" w:rsidRPr="00CC406B" w:rsidRDefault="008C1CC1" w:rsidP="00B43576">
            <w:pPr>
              <w:pStyle w:val="ListParagraph"/>
              <w:numPr>
                <w:ilvl w:val="0"/>
                <w:numId w:val="20"/>
              </w:numPr>
              <w:tabs>
                <w:tab w:val="left" w:pos="10890"/>
              </w:tabs>
              <w:spacing w:before="60" w:after="60"/>
              <w:contextualSpacing w:val="0"/>
              <w:rPr>
                <w:rFonts w:ascii="Calibri" w:eastAsia="Calibri" w:hAnsi="Calibri" w:cs="Calibri"/>
                <w:color w:val="000000" w:themeColor="text1"/>
                <w:sz w:val="22"/>
                <w:szCs w:val="22"/>
              </w:rPr>
            </w:pPr>
            <w:hyperlink r:id="rId28">
              <w:r w:rsidRPr="72B50DFC">
                <w:rPr>
                  <w:rStyle w:val="Hyperlink"/>
                  <w:rFonts w:ascii="Calibri" w:eastAsia="Calibri" w:hAnsi="Calibri" w:cs="Calibri"/>
                  <w:sz w:val="22"/>
                  <w:szCs w:val="22"/>
                </w:rPr>
                <w:t>How to Teach Scientific Models</w:t>
              </w:r>
            </w:hyperlink>
            <w:r w:rsidRPr="72B50DFC">
              <w:rPr>
                <w:rFonts w:ascii="Calibri" w:eastAsia="Calibri" w:hAnsi="Calibri" w:cs="Calibri"/>
                <w:color w:val="000000" w:themeColor="text1"/>
                <w:sz w:val="22"/>
                <w:szCs w:val="22"/>
              </w:rPr>
              <w:t xml:space="preserve"> – These strategies offer guidance about how to explicitly teach and critique scientific models. [</w:t>
            </w:r>
            <w:r w:rsidRPr="72B50DFC">
              <w:rPr>
                <w:rFonts w:ascii="Calibri" w:eastAsia="Calibri" w:hAnsi="Calibri" w:cs="Calibri"/>
                <w:sz w:val="22"/>
                <w:szCs w:val="22"/>
              </w:rPr>
              <w:t>https://edu.rsc.org/feature/how-to-teach-scientific-models/3010560.article]</w:t>
            </w:r>
          </w:p>
        </w:tc>
      </w:tr>
      <w:tr w:rsidR="008C1CC1" w14:paraId="23EAB329" w14:textId="77777777" w:rsidTr="00F81F94">
        <w:trPr>
          <w:trHeight w:val="70"/>
        </w:trPr>
        <w:tc>
          <w:tcPr>
            <w:tcW w:w="1075" w:type="dxa"/>
            <w:vAlign w:val="center"/>
          </w:tcPr>
          <w:p w14:paraId="745ABBDE" w14:textId="3600EB1E" w:rsidR="008C1CC1" w:rsidRPr="000E4D0A" w:rsidRDefault="008C1CC1" w:rsidP="00B43576">
            <w:pPr>
              <w:spacing w:before="60" w:after="60"/>
              <w:jc w:val="center"/>
              <w:rPr>
                <w:noProof/>
                <w:shd w:val="clear" w:color="auto" w:fill="FFFFFF"/>
              </w:rPr>
            </w:pPr>
            <w:r w:rsidRPr="000E4D0A">
              <w:rPr>
                <w:noProof/>
                <w:shd w:val="clear" w:color="auto" w:fill="FFFFFF"/>
              </w:rPr>
              <w:drawing>
                <wp:anchor distT="0" distB="0" distL="114300" distR="114300" simplePos="0" relativeHeight="251777024" behindDoc="0" locked="0" layoutInCell="1" allowOverlap="1" wp14:anchorId="5C48A395" wp14:editId="76B77AAF">
                  <wp:simplePos x="0" y="0"/>
                  <wp:positionH relativeFrom="margin">
                    <wp:posOffset>47625</wp:posOffset>
                  </wp:positionH>
                  <wp:positionV relativeFrom="margin">
                    <wp:posOffset>126365</wp:posOffset>
                  </wp:positionV>
                  <wp:extent cx="461010" cy="461010"/>
                  <wp:effectExtent l="0" t="0" r="0" b="0"/>
                  <wp:wrapSquare wrapText="bothSides"/>
                  <wp:docPr id="2122330998" name="Graphic 2122330998"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06179308" w14:textId="77777777" w:rsidR="008C1CC1" w:rsidRPr="007635C2" w:rsidRDefault="008C1CC1" w:rsidP="00B43576">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 xml:space="preserve">Promoting Engagement through Interactive, Collaborative Games </w:t>
            </w:r>
          </w:p>
          <w:p w14:paraId="517055D9" w14:textId="186FE540" w:rsidR="008C1CC1" w:rsidRPr="00963735" w:rsidRDefault="008C1CC1" w:rsidP="00B43576">
            <w:pPr>
              <w:spacing w:before="60" w:after="60"/>
              <w:rPr>
                <w:rFonts w:asciiTheme="minorHAnsi" w:hAnsiTheme="minorHAnsi" w:cstheme="minorBidi"/>
                <w:sz w:val="22"/>
                <w:szCs w:val="22"/>
              </w:rPr>
            </w:pPr>
            <w:r w:rsidRPr="1C4FC0B7">
              <w:rPr>
                <w:rFonts w:ascii="Calibri" w:hAnsi="Calibri" w:cs="Calibri"/>
                <w:sz w:val="22"/>
                <w:szCs w:val="22"/>
              </w:rPr>
              <w:t>Use interactive games and collaborative formats to reinforce disciplinary core ideas related to science ideas about the flow of energy and cycles of matter. Using engagement to explore composers, decomposers, consumers</w:t>
            </w:r>
            <w:r w:rsidR="00424772">
              <w:rPr>
                <w:rFonts w:ascii="Calibri" w:hAnsi="Calibri" w:cs="Calibri"/>
                <w:sz w:val="22"/>
                <w:szCs w:val="22"/>
              </w:rPr>
              <w:t>,</w:t>
            </w:r>
            <w:r w:rsidRPr="1C4FC0B7">
              <w:rPr>
                <w:rFonts w:ascii="Calibri" w:hAnsi="Calibri" w:cs="Calibri"/>
                <w:sz w:val="22"/>
                <w:szCs w:val="22"/>
              </w:rPr>
              <w:t xml:space="preserve"> and producers.</w:t>
            </w:r>
          </w:p>
          <w:p w14:paraId="5D9A4BA8" w14:textId="2C119473" w:rsidR="008C1CC1" w:rsidRPr="00963735" w:rsidRDefault="008C1CC1" w:rsidP="00B43576">
            <w:pPr>
              <w:pStyle w:val="ListParagraph"/>
              <w:numPr>
                <w:ilvl w:val="0"/>
                <w:numId w:val="42"/>
              </w:numPr>
              <w:spacing w:before="60" w:after="60"/>
              <w:ind w:left="346" w:hanging="346"/>
              <w:contextualSpacing w:val="0"/>
            </w:pPr>
            <w:r w:rsidRPr="1C4FC0B7">
              <w:rPr>
                <w:rFonts w:ascii="Calibri" w:hAnsi="Calibri" w:cs="Calibri"/>
                <w:sz w:val="22"/>
                <w:szCs w:val="22"/>
              </w:rPr>
              <w:t xml:space="preserve">Use </w:t>
            </w:r>
            <w:r w:rsidR="00E87788">
              <w:rPr>
                <w:rFonts w:ascii="Calibri" w:hAnsi="Calibri" w:cs="Calibri"/>
                <w:sz w:val="22"/>
                <w:szCs w:val="22"/>
              </w:rPr>
              <w:t>flashcards</w:t>
            </w:r>
            <w:r w:rsidRPr="1C4FC0B7">
              <w:rPr>
                <w:rFonts w:ascii="Calibri" w:hAnsi="Calibri" w:cs="Calibri"/>
                <w:sz w:val="22"/>
                <w:szCs w:val="22"/>
              </w:rPr>
              <w:t xml:space="preserve"> to quiz each other </w:t>
            </w:r>
            <w:proofErr w:type="gramStart"/>
            <w:r w:rsidRPr="1C4FC0B7">
              <w:rPr>
                <w:rFonts w:ascii="Calibri" w:hAnsi="Calibri" w:cs="Calibri"/>
                <w:sz w:val="22"/>
                <w:szCs w:val="22"/>
              </w:rPr>
              <w:t>on</w:t>
            </w:r>
            <w:proofErr w:type="gramEnd"/>
            <w:r w:rsidRPr="1C4FC0B7">
              <w:rPr>
                <w:rFonts w:ascii="Calibri" w:hAnsi="Calibri" w:cs="Calibri"/>
                <w:sz w:val="22"/>
                <w:szCs w:val="22"/>
              </w:rPr>
              <w:t xml:space="preserve"> the importance of each component of an ecosystem.</w:t>
            </w:r>
          </w:p>
          <w:p w14:paraId="57E6350C" w14:textId="3341F7B2" w:rsidR="008C1CC1" w:rsidRPr="00F81F94" w:rsidRDefault="008C1CC1" w:rsidP="00B43576">
            <w:pPr>
              <w:pStyle w:val="ListParagraph"/>
              <w:numPr>
                <w:ilvl w:val="0"/>
                <w:numId w:val="42"/>
              </w:numPr>
              <w:spacing w:before="60" w:after="60"/>
              <w:ind w:left="346" w:hanging="346"/>
              <w:contextualSpacing w:val="0"/>
            </w:pPr>
            <w:r w:rsidRPr="64D63E77">
              <w:rPr>
                <w:rFonts w:ascii="Calibri" w:hAnsi="Calibri" w:cs="Calibri"/>
                <w:sz w:val="22"/>
                <w:szCs w:val="22"/>
              </w:rPr>
              <w:lastRenderedPageBreak/>
              <w:t>Either virtually or through paper and pencil</w:t>
            </w:r>
            <w:r w:rsidR="00424772">
              <w:rPr>
                <w:rFonts w:ascii="Calibri" w:hAnsi="Calibri" w:cs="Calibri"/>
                <w:sz w:val="22"/>
                <w:szCs w:val="22"/>
              </w:rPr>
              <w:t>,</w:t>
            </w:r>
            <w:r w:rsidRPr="64D63E77">
              <w:rPr>
                <w:rFonts w:ascii="Calibri" w:hAnsi="Calibri" w:cs="Calibri"/>
                <w:sz w:val="22"/>
                <w:szCs w:val="22"/>
              </w:rPr>
              <w:t xml:space="preserve"> encourage dialogue and content reinforcement utiliz</w:t>
            </w:r>
            <w:r w:rsidR="00424772">
              <w:rPr>
                <w:rFonts w:ascii="Calibri" w:hAnsi="Calibri" w:cs="Calibri"/>
                <w:sz w:val="22"/>
                <w:szCs w:val="22"/>
              </w:rPr>
              <w:t>ing the</w:t>
            </w:r>
            <w:r w:rsidRPr="64D63E77">
              <w:rPr>
                <w:rFonts w:ascii="Calibri" w:hAnsi="Calibri" w:cs="Calibri"/>
                <w:sz w:val="22"/>
                <w:szCs w:val="22"/>
              </w:rPr>
              <w:t xml:space="preserve"> </w:t>
            </w:r>
            <w:hyperlink r:id="rId29" w:anchor=":~:text=Think%20well%2Dknown%20celebrity%2C%20actor,gets%20to%20ask%20another%20question." w:history="1">
              <w:r w:rsidRPr="00F81F94">
                <w:rPr>
                  <w:rStyle w:val="Hyperlink"/>
                  <w:rFonts w:ascii="Calibri" w:hAnsi="Calibri" w:cs="Calibri"/>
                  <w:i/>
                  <w:iCs/>
                  <w:sz w:val="22"/>
                  <w:szCs w:val="22"/>
                </w:rPr>
                <w:t>Who Am I? Game</w:t>
              </w:r>
            </w:hyperlink>
            <w:r w:rsidRPr="64D63E77">
              <w:rPr>
                <w:rFonts w:ascii="Calibri" w:hAnsi="Calibri" w:cs="Calibri"/>
                <w:sz w:val="22"/>
                <w:szCs w:val="22"/>
              </w:rPr>
              <w:t>.</w:t>
            </w:r>
            <w:r w:rsidR="008A6A9D">
              <w:rPr>
                <w:rFonts w:ascii="Calibri" w:hAnsi="Calibri" w:cs="Calibri"/>
                <w:sz w:val="22"/>
                <w:szCs w:val="22"/>
              </w:rPr>
              <w:t xml:space="preserve"> </w:t>
            </w:r>
          </w:p>
        </w:tc>
        <w:tc>
          <w:tcPr>
            <w:tcW w:w="6390" w:type="dxa"/>
          </w:tcPr>
          <w:p w14:paraId="4354798B" w14:textId="77777777" w:rsidR="008C1CC1" w:rsidRDefault="008C1CC1" w:rsidP="00B43576">
            <w:pPr>
              <w:pStyle w:val="ListParagraph"/>
              <w:numPr>
                <w:ilvl w:val="0"/>
                <w:numId w:val="20"/>
              </w:numPr>
              <w:spacing w:before="60" w:after="60"/>
              <w:contextualSpacing w:val="0"/>
              <w:rPr>
                <w:rFonts w:asciiTheme="minorHAnsi" w:eastAsiaTheme="minorEastAsia" w:hAnsiTheme="minorHAnsi" w:cstheme="minorBidi"/>
                <w:sz w:val="22"/>
                <w:szCs w:val="22"/>
              </w:rPr>
            </w:pPr>
            <w:hyperlink r:id="rId30">
              <w:proofErr w:type="spellStart"/>
              <w:r w:rsidRPr="72B50DFC">
                <w:rPr>
                  <w:rStyle w:val="Hyperlink"/>
                  <w:rFonts w:asciiTheme="minorHAnsi" w:eastAsiaTheme="minorEastAsia" w:hAnsiTheme="minorHAnsi" w:cstheme="minorBidi"/>
                  <w:sz w:val="22"/>
                  <w:szCs w:val="22"/>
                </w:rPr>
                <w:t>Wordwall</w:t>
              </w:r>
              <w:proofErr w:type="spellEnd"/>
              <w:r w:rsidRPr="72B50DFC">
                <w:rPr>
                  <w:rStyle w:val="Hyperlink"/>
                  <w:rFonts w:asciiTheme="minorHAnsi" w:eastAsiaTheme="minorEastAsia" w:hAnsiTheme="minorHAnsi" w:cstheme="minorBidi"/>
                  <w:sz w:val="22"/>
                  <w:szCs w:val="22"/>
                </w:rPr>
                <w:t xml:space="preserve"> Interactive Games</w:t>
              </w:r>
            </w:hyperlink>
            <w:r w:rsidRPr="72B50DFC">
              <w:rPr>
                <w:rFonts w:asciiTheme="minorHAnsi" w:eastAsiaTheme="minorEastAsia" w:hAnsiTheme="minorHAnsi" w:cstheme="minorBidi"/>
                <w:sz w:val="22"/>
                <w:szCs w:val="22"/>
              </w:rPr>
              <w:t xml:space="preserve"> -This site offers quick interactive games to reinforce the concepts and vocabulary pertaining to energy and matter. All grade levels are included, so scroll until you find an appropriate level. [https://wordwall.net/community?localeId=1033&amp;query=energy%20and%20matter]</w:t>
            </w:r>
          </w:p>
          <w:p w14:paraId="79C055AB" w14:textId="3978CE87" w:rsidR="008C1CC1" w:rsidRPr="00CC406B" w:rsidRDefault="008C1CC1" w:rsidP="00B43576">
            <w:pPr>
              <w:pStyle w:val="ListParagraph"/>
              <w:numPr>
                <w:ilvl w:val="0"/>
                <w:numId w:val="20"/>
              </w:numPr>
              <w:spacing w:before="60" w:after="60"/>
              <w:contextualSpacing w:val="0"/>
            </w:pPr>
            <w:hyperlink r:id="rId31">
              <w:r w:rsidRPr="72B50DFC">
                <w:rPr>
                  <w:rStyle w:val="Hyperlink"/>
                  <w:rFonts w:asciiTheme="minorHAnsi" w:eastAsiaTheme="minorEastAsia" w:hAnsiTheme="minorHAnsi" w:cstheme="minorBidi"/>
                  <w:sz w:val="22"/>
                  <w:szCs w:val="22"/>
                </w:rPr>
                <w:t>Classroom Review Games</w:t>
              </w:r>
            </w:hyperlink>
            <w:r w:rsidRPr="72B50DFC">
              <w:rPr>
                <w:rFonts w:asciiTheme="minorHAnsi" w:eastAsiaTheme="minorEastAsia" w:hAnsiTheme="minorHAnsi" w:cstheme="minorBidi"/>
                <w:sz w:val="22"/>
                <w:szCs w:val="22"/>
              </w:rPr>
              <w:t xml:space="preserve"> - </w:t>
            </w:r>
            <w:r w:rsidRPr="72B50DFC">
              <w:rPr>
                <w:rFonts w:asciiTheme="minorHAnsi" w:eastAsiaTheme="minorEastAsia" w:hAnsiTheme="minorHAnsi" w:cstheme="minorBidi"/>
                <w:color w:val="000000" w:themeColor="text1"/>
                <w:sz w:val="22"/>
                <w:szCs w:val="22"/>
              </w:rPr>
              <w:t>These 10 innovative and entertaining classroom review games are designed to not only improve knowledge retention</w:t>
            </w:r>
            <w:r w:rsidRPr="72B50DFC">
              <w:rPr>
                <w:rFonts w:asciiTheme="minorHAnsi" w:eastAsiaTheme="minorEastAsia" w:hAnsiTheme="minorHAnsi" w:cstheme="minorBidi"/>
                <w:sz w:val="22"/>
                <w:szCs w:val="22"/>
              </w:rPr>
              <w:t xml:space="preserve"> but </w:t>
            </w:r>
            <w:r w:rsidR="00E87788">
              <w:rPr>
                <w:rFonts w:asciiTheme="minorHAnsi" w:eastAsiaTheme="minorEastAsia" w:hAnsiTheme="minorHAnsi" w:cstheme="minorBidi"/>
                <w:sz w:val="22"/>
                <w:szCs w:val="22"/>
              </w:rPr>
              <w:t xml:space="preserve">also </w:t>
            </w:r>
            <w:r w:rsidRPr="72B50DFC">
              <w:rPr>
                <w:rFonts w:asciiTheme="minorHAnsi" w:eastAsiaTheme="minorEastAsia" w:hAnsiTheme="minorHAnsi" w:cstheme="minorBidi"/>
                <w:sz w:val="22"/>
                <w:szCs w:val="22"/>
              </w:rPr>
              <w:t>improve engagement. [https://blog.classpoint.io/classroom-review-games/]</w:t>
            </w:r>
          </w:p>
          <w:p w14:paraId="358E01E0" w14:textId="50395CD2" w:rsidR="008C1CC1" w:rsidRPr="00F81F94" w:rsidRDefault="008C1CC1" w:rsidP="00B43576">
            <w:pPr>
              <w:spacing w:before="60" w:after="60"/>
              <w:rPr>
                <w:rFonts w:ascii="Calibri" w:eastAsia="Calibri" w:hAnsi="Calibri" w:cs="Calibri"/>
                <w:color w:val="000000" w:themeColor="text1"/>
                <w:sz w:val="22"/>
                <w:szCs w:val="22"/>
              </w:rPr>
            </w:pPr>
          </w:p>
        </w:tc>
      </w:tr>
      <w:tr w:rsidR="008A6A9D" w14:paraId="66DC1CCE" w14:textId="77777777" w:rsidTr="008C1CC1">
        <w:trPr>
          <w:trHeight w:val="935"/>
        </w:trPr>
        <w:tc>
          <w:tcPr>
            <w:tcW w:w="1075" w:type="dxa"/>
            <w:vAlign w:val="center"/>
          </w:tcPr>
          <w:p w14:paraId="3FE1C098" w14:textId="23B2AF31" w:rsidR="008A6A9D" w:rsidRPr="000E4D0A" w:rsidRDefault="008A6A9D" w:rsidP="00B43576">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90336" behindDoc="0" locked="0" layoutInCell="1" allowOverlap="1" wp14:anchorId="18F7AED7" wp14:editId="54C9A697">
                  <wp:simplePos x="0" y="0"/>
                  <wp:positionH relativeFrom="margin">
                    <wp:posOffset>50800</wp:posOffset>
                  </wp:positionH>
                  <wp:positionV relativeFrom="margin">
                    <wp:posOffset>92710</wp:posOffset>
                  </wp:positionV>
                  <wp:extent cx="461010" cy="461010"/>
                  <wp:effectExtent l="0" t="0" r="0" b="0"/>
                  <wp:wrapSquare wrapText="bothSides"/>
                  <wp:docPr id="35671685" name="Graphic 3567168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43B6198F" w14:textId="77777777" w:rsidR="008A6A9D" w:rsidRPr="00963735" w:rsidRDefault="008A6A9D" w:rsidP="00B43576">
            <w:pPr>
              <w:spacing w:before="60" w:after="60"/>
              <w:rPr>
                <w:rFonts w:ascii="Calibri" w:eastAsia="Calibri" w:hAnsi="Calibri" w:cs="Calibri"/>
                <w:color w:val="7F7F7F" w:themeColor="text1" w:themeTint="80"/>
                <w:sz w:val="22"/>
                <w:szCs w:val="22"/>
              </w:rPr>
            </w:pPr>
            <w:proofErr w:type="gramStart"/>
            <w:r w:rsidRPr="000B7FC2">
              <w:rPr>
                <w:rFonts w:ascii="Calibri" w:eastAsia="Calibri" w:hAnsi="Calibri" w:cs="Calibri"/>
                <w:b/>
                <w:bCs/>
                <w:i/>
                <w:iCs/>
                <w:color w:val="7F7F7F" w:themeColor="text1" w:themeTint="80"/>
                <w:sz w:val="22"/>
                <w:szCs w:val="22"/>
              </w:rPr>
              <w:t>Develop</w:t>
            </w:r>
            <w:proofErr w:type="gramEnd"/>
            <w:r w:rsidRPr="000B7FC2">
              <w:rPr>
                <w:rFonts w:ascii="Calibri" w:eastAsia="Calibri" w:hAnsi="Calibri" w:cs="Calibri"/>
                <w:b/>
                <w:bCs/>
                <w:i/>
                <w:iCs/>
                <w:color w:val="7F7F7F" w:themeColor="text1" w:themeTint="80"/>
                <w:sz w:val="22"/>
                <w:szCs w:val="22"/>
              </w:rPr>
              <w:t xml:space="preserve"> Self-assessment and Reflection</w:t>
            </w:r>
            <w:r w:rsidRPr="64D63E77">
              <w:rPr>
                <w:rFonts w:ascii="Calibri" w:eastAsia="Calibri" w:hAnsi="Calibri" w:cs="Calibri"/>
                <w:b/>
                <w:bCs/>
                <w:i/>
                <w:iCs/>
                <w:color w:val="7F7F7F" w:themeColor="text1" w:themeTint="80"/>
                <w:sz w:val="22"/>
                <w:szCs w:val="22"/>
              </w:rPr>
              <w:t xml:space="preserve"> </w:t>
            </w:r>
          </w:p>
          <w:p w14:paraId="52A65E36" w14:textId="7E8E4804" w:rsidR="008A6A9D" w:rsidRPr="0BB17CA5" w:rsidRDefault="008A6A9D" w:rsidP="00B43576">
            <w:pPr>
              <w:tabs>
                <w:tab w:val="left" w:pos="10890"/>
              </w:tabs>
              <w:spacing w:before="60" w:after="60"/>
              <w:rPr>
                <w:rFonts w:asciiTheme="minorHAnsi" w:hAnsiTheme="minorHAnsi" w:cstheme="minorBidi"/>
                <w:b/>
                <w:bCs/>
                <w:i/>
                <w:iCs/>
                <w:color w:val="808080" w:themeColor="background1" w:themeShade="80"/>
                <w:sz w:val="22"/>
                <w:szCs w:val="22"/>
              </w:rPr>
            </w:pPr>
            <w:r w:rsidRPr="64D63E77">
              <w:rPr>
                <w:rFonts w:ascii="Calibri" w:eastAsia="Calibri" w:hAnsi="Calibri" w:cs="Calibri"/>
                <w:color w:val="292929"/>
                <w:sz w:val="22"/>
                <w:szCs w:val="22"/>
              </w:rPr>
              <w:t>For many learners</w:t>
            </w:r>
            <w:r>
              <w:rPr>
                <w:rFonts w:ascii="Calibri" w:eastAsia="Calibri" w:hAnsi="Calibri" w:cs="Calibri"/>
                <w:color w:val="292929"/>
                <w:sz w:val="22"/>
                <w:szCs w:val="22"/>
              </w:rPr>
              <w:t>,</w:t>
            </w:r>
            <w:r w:rsidRPr="64D63E77">
              <w:rPr>
                <w:rFonts w:ascii="Calibri" w:eastAsia="Calibri" w:hAnsi="Calibri" w:cs="Calibri"/>
                <w:color w:val="292929"/>
                <w:sz w:val="22"/>
                <w:szCs w:val="22"/>
              </w:rPr>
              <w:t xml:space="preserve"> recognizing that they are making progress toward greater independence is highly motivating.  Alternatively, one of the key factors in learners losing motivation is their inability to recognize their own progress. It is important that learners have multiple models and scaffolds of different self-reflection techniques so that they can identify</w:t>
            </w:r>
            <w:r w:rsidR="00AE5901">
              <w:rPr>
                <w:rFonts w:ascii="Calibri" w:eastAsia="Calibri" w:hAnsi="Calibri" w:cs="Calibri"/>
                <w:color w:val="292929"/>
                <w:sz w:val="22"/>
                <w:szCs w:val="22"/>
              </w:rPr>
              <w:t xml:space="preserve"> and choose</w:t>
            </w:r>
            <w:r w:rsidRPr="64D63E77">
              <w:rPr>
                <w:rFonts w:ascii="Calibri" w:eastAsia="Calibri" w:hAnsi="Calibri" w:cs="Calibri"/>
                <w:color w:val="292929"/>
                <w:sz w:val="22"/>
                <w:szCs w:val="22"/>
              </w:rPr>
              <w:t xml:space="preserve"> ones that are optimal.</w:t>
            </w:r>
          </w:p>
        </w:tc>
        <w:tc>
          <w:tcPr>
            <w:tcW w:w="6390" w:type="dxa"/>
          </w:tcPr>
          <w:p w14:paraId="2AAC0F21" w14:textId="77777777" w:rsidR="00B76CC1" w:rsidRPr="00CB2DFB" w:rsidRDefault="008A6A9D" w:rsidP="00CB2DFB">
            <w:pPr>
              <w:pStyle w:val="ListParagraph"/>
              <w:numPr>
                <w:ilvl w:val="0"/>
                <w:numId w:val="20"/>
              </w:numPr>
              <w:spacing w:before="60" w:after="60"/>
              <w:contextualSpacing w:val="0"/>
            </w:pPr>
            <w:hyperlink r:id="rId32">
              <w:r w:rsidRPr="00CC406B">
                <w:rPr>
                  <w:rStyle w:val="Hyperlink"/>
                  <w:rFonts w:asciiTheme="minorHAnsi" w:eastAsiaTheme="minorEastAsia" w:hAnsiTheme="minorHAnsi" w:cstheme="minorBidi"/>
                  <w:sz w:val="22"/>
                  <w:szCs w:val="22"/>
                </w:rPr>
                <w:t xml:space="preserve">Strategies for </w:t>
              </w:r>
              <w:r w:rsidR="00856A8E" w:rsidRPr="00CC406B">
                <w:rPr>
                  <w:rStyle w:val="Hyperlink"/>
                  <w:rFonts w:asciiTheme="minorHAnsi" w:eastAsiaTheme="minorEastAsia" w:hAnsiTheme="minorHAnsi" w:cstheme="minorBidi"/>
                  <w:sz w:val="22"/>
                  <w:szCs w:val="22"/>
                </w:rPr>
                <w:t>Self-Reflection</w:t>
              </w:r>
            </w:hyperlink>
            <w:r w:rsidRPr="00CC406B">
              <w:rPr>
                <w:rFonts w:asciiTheme="minorHAnsi" w:eastAsiaTheme="minorEastAsia" w:hAnsiTheme="minorHAnsi" w:cstheme="minorBidi"/>
                <w:color w:val="0070C0"/>
                <w:sz w:val="22"/>
                <w:szCs w:val="22"/>
              </w:rPr>
              <w:t xml:space="preserve"> </w:t>
            </w:r>
            <w:r w:rsidR="0016330F">
              <w:rPr>
                <w:rFonts w:asciiTheme="minorHAnsi" w:eastAsiaTheme="minorEastAsia" w:hAnsiTheme="minorHAnsi" w:cstheme="minorBidi"/>
                <w:sz w:val="22"/>
                <w:szCs w:val="22"/>
              </w:rPr>
              <w:t>–</w:t>
            </w:r>
            <w:r w:rsidRPr="00CC406B">
              <w:rPr>
                <w:rFonts w:asciiTheme="minorHAnsi" w:eastAsiaTheme="minorEastAsia" w:hAnsiTheme="minorHAnsi" w:cstheme="minorBidi"/>
                <w:sz w:val="22"/>
                <w:szCs w:val="22"/>
              </w:rPr>
              <w:t xml:space="preserve"> </w:t>
            </w:r>
            <w:r w:rsidR="0016330F">
              <w:rPr>
                <w:rFonts w:asciiTheme="minorHAnsi" w:eastAsiaTheme="minorEastAsia" w:hAnsiTheme="minorHAnsi" w:cstheme="minorBidi"/>
                <w:sz w:val="22"/>
                <w:szCs w:val="22"/>
              </w:rPr>
              <w:t xml:space="preserve">This </w:t>
            </w:r>
            <w:r w:rsidRPr="00CC406B">
              <w:rPr>
                <w:rFonts w:asciiTheme="minorHAnsi" w:eastAsiaTheme="minorEastAsia" w:hAnsiTheme="minorHAnsi" w:cstheme="minorBidi"/>
                <w:sz w:val="22"/>
                <w:szCs w:val="22"/>
              </w:rPr>
              <w:t>site will fill your teacher toolbox with prompts and strategies that promote reflection on both the content and the practice of science. [https://www.calacademy.org/educators/science-notebooks-for-reflection]</w:t>
            </w:r>
          </w:p>
          <w:p w14:paraId="2430B10D" w14:textId="03C771B9" w:rsidR="00EB4C37" w:rsidRPr="00E83FC5" w:rsidRDefault="00CB2DFB" w:rsidP="0049166A">
            <w:pPr>
              <w:pStyle w:val="ListParagraph"/>
              <w:numPr>
                <w:ilvl w:val="0"/>
                <w:numId w:val="20"/>
              </w:numPr>
              <w:spacing w:before="60"/>
              <w:contextualSpacing w:val="0"/>
              <w:rPr>
                <w:rFonts w:asciiTheme="minorHAnsi" w:hAnsiTheme="minorHAnsi" w:cstheme="minorHAnsi"/>
                <w:sz w:val="22"/>
                <w:szCs w:val="22"/>
              </w:rPr>
            </w:pPr>
            <w:hyperlink r:id="rId33" w:history="1">
              <w:r w:rsidRPr="00E83FC5">
                <w:rPr>
                  <w:rStyle w:val="Hyperlink"/>
                  <w:rFonts w:asciiTheme="minorHAnsi" w:hAnsiTheme="minorHAnsi" w:cstheme="minorHAnsi"/>
                  <w:sz w:val="22"/>
                  <w:szCs w:val="22"/>
                </w:rPr>
                <w:t>4 Ways to Incorporate Reflection in Science Lessons</w:t>
              </w:r>
            </w:hyperlink>
            <w:r w:rsidRPr="00E83FC5">
              <w:rPr>
                <w:rFonts w:asciiTheme="minorHAnsi" w:hAnsiTheme="minorHAnsi" w:cstheme="minorHAnsi"/>
                <w:sz w:val="22"/>
                <w:szCs w:val="22"/>
              </w:rPr>
              <w:t xml:space="preserve"> –</w:t>
            </w:r>
            <w:r w:rsidR="0013718D">
              <w:rPr>
                <w:rFonts w:asciiTheme="minorHAnsi" w:hAnsiTheme="minorHAnsi" w:cstheme="minorHAnsi"/>
                <w:sz w:val="22"/>
                <w:szCs w:val="22"/>
              </w:rPr>
              <w:t xml:space="preserve"> </w:t>
            </w:r>
            <w:r w:rsidR="00EB4C37" w:rsidRPr="00E83FC5">
              <w:rPr>
                <w:rFonts w:asciiTheme="minorHAnsi" w:hAnsiTheme="minorHAnsi" w:cstheme="minorHAnsi"/>
                <w:sz w:val="22"/>
                <w:szCs w:val="22"/>
              </w:rPr>
              <w:t>This article shows how students can make personal connections to scientific concepts when lessons include opportunities for introspection.</w:t>
            </w:r>
          </w:p>
          <w:p w14:paraId="4D103264" w14:textId="7B4D361B" w:rsidR="001B4C66" w:rsidRPr="00E83FC5" w:rsidRDefault="001B4C66" w:rsidP="0049166A">
            <w:pPr>
              <w:pStyle w:val="ListParagraph"/>
              <w:spacing w:after="60"/>
              <w:ind w:left="360"/>
              <w:contextualSpacing w:val="0"/>
              <w:rPr>
                <w:rFonts w:asciiTheme="minorHAnsi" w:hAnsiTheme="minorHAnsi" w:cstheme="minorHAnsi"/>
                <w:sz w:val="22"/>
                <w:szCs w:val="22"/>
              </w:rPr>
            </w:pPr>
            <w:r w:rsidRPr="00E83FC5">
              <w:rPr>
                <w:rFonts w:asciiTheme="minorHAnsi" w:hAnsiTheme="minorHAnsi" w:cstheme="minorHAnsi"/>
                <w:sz w:val="22"/>
                <w:szCs w:val="22"/>
              </w:rPr>
              <w:t>[https://www.edutopia.org/article/student-reflection-science-lessons/]</w:t>
            </w:r>
          </w:p>
          <w:p w14:paraId="1ADF08AC" w14:textId="77777777" w:rsidR="00F13588" w:rsidRPr="0049166A" w:rsidRDefault="0013718D" w:rsidP="0049166A">
            <w:pPr>
              <w:pStyle w:val="ListParagraph"/>
              <w:numPr>
                <w:ilvl w:val="0"/>
                <w:numId w:val="20"/>
              </w:numPr>
              <w:spacing w:before="60"/>
              <w:contextualSpacing w:val="0"/>
              <w:rPr>
                <w:rFonts w:asciiTheme="minorHAnsi" w:hAnsiTheme="minorHAnsi" w:cstheme="minorHAnsi"/>
                <w:sz w:val="22"/>
                <w:szCs w:val="22"/>
              </w:rPr>
            </w:pPr>
            <w:hyperlink r:id="rId34" w:history="1">
              <w:r w:rsidRPr="0049166A">
                <w:rPr>
                  <w:rStyle w:val="Hyperlink"/>
                  <w:rFonts w:asciiTheme="minorHAnsi" w:hAnsiTheme="minorHAnsi" w:cstheme="minorHAnsi"/>
                  <w:sz w:val="22"/>
                  <w:szCs w:val="22"/>
                </w:rPr>
                <w:t>5 Activities That Promote Reflection in the Classroom</w:t>
              </w:r>
            </w:hyperlink>
            <w:r w:rsidRPr="0049166A">
              <w:rPr>
                <w:rFonts w:asciiTheme="minorHAnsi" w:hAnsiTheme="minorHAnsi" w:cstheme="minorHAnsi"/>
                <w:sz w:val="22"/>
                <w:szCs w:val="22"/>
              </w:rPr>
              <w:t xml:space="preserve"> – </w:t>
            </w:r>
            <w:r w:rsidR="00F13588" w:rsidRPr="0049166A">
              <w:rPr>
                <w:rFonts w:asciiTheme="minorHAnsi" w:hAnsiTheme="minorHAnsi" w:cstheme="minorHAnsi"/>
                <w:sz w:val="22"/>
                <w:szCs w:val="22"/>
              </w:rPr>
              <w:t>This article describes the metacognitive work of reflecting on science learning boosts engagement and encourages the development of critical thinking skills in students.</w:t>
            </w:r>
          </w:p>
          <w:p w14:paraId="53791309" w14:textId="600005E8" w:rsidR="00CB2DFB" w:rsidRPr="00CB2DFB" w:rsidRDefault="00F13588" w:rsidP="0049166A">
            <w:pPr>
              <w:pStyle w:val="ListParagraph"/>
              <w:spacing w:after="60"/>
              <w:ind w:left="360"/>
              <w:contextualSpacing w:val="0"/>
            </w:pPr>
            <w:r w:rsidRPr="0049166A">
              <w:rPr>
                <w:rFonts w:asciiTheme="minorHAnsi" w:hAnsiTheme="minorHAnsi" w:cstheme="minorHAnsi"/>
                <w:sz w:val="22"/>
                <w:szCs w:val="22"/>
              </w:rPr>
              <w:t>[https://www.edutopia.org/article/reflection-learning-tool/]</w:t>
            </w:r>
          </w:p>
        </w:tc>
      </w:tr>
      <w:tr w:rsidR="008C1CC1" w14:paraId="34545D2D" w14:textId="77777777" w:rsidTr="00F81F94">
        <w:trPr>
          <w:trHeight w:val="70"/>
        </w:trPr>
        <w:tc>
          <w:tcPr>
            <w:tcW w:w="1075" w:type="dxa"/>
            <w:vAlign w:val="center"/>
          </w:tcPr>
          <w:p w14:paraId="53C16F1C" w14:textId="142188D6" w:rsidR="008C1CC1" w:rsidRPr="00C03F2B" w:rsidRDefault="008C1CC1" w:rsidP="00B43576">
            <w:pPr>
              <w:spacing w:before="60" w:after="60"/>
              <w:jc w:val="center"/>
              <w:rPr>
                <w:noProof/>
                <w:shd w:val="clear" w:color="auto" w:fill="FFFFFF"/>
              </w:rPr>
            </w:pPr>
            <w:r w:rsidRPr="00C03F2B">
              <w:rPr>
                <w:noProof/>
                <w:shd w:val="clear" w:color="auto" w:fill="FFFFFF"/>
              </w:rPr>
              <w:drawing>
                <wp:anchor distT="0" distB="0" distL="114300" distR="114300" simplePos="0" relativeHeight="251774976" behindDoc="0" locked="0" layoutInCell="1" allowOverlap="1" wp14:anchorId="658B39BB" wp14:editId="62BAF266">
                  <wp:simplePos x="0" y="0"/>
                  <wp:positionH relativeFrom="margin">
                    <wp:posOffset>9525</wp:posOffset>
                  </wp:positionH>
                  <wp:positionV relativeFrom="margin">
                    <wp:posOffset>176530</wp:posOffset>
                  </wp:positionV>
                  <wp:extent cx="564515" cy="564515"/>
                  <wp:effectExtent l="0" t="0" r="6985" b="6985"/>
                  <wp:wrapSquare wrapText="bothSides"/>
                  <wp:docPr id="597339204" name="Graphic 597339204"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1CB35E23" w14:textId="77777777" w:rsidR="008C1CC1" w:rsidRPr="003A6FC9" w:rsidRDefault="008C1CC1" w:rsidP="00B43576">
            <w:pPr>
              <w:spacing w:before="60" w:after="60"/>
              <w:rPr>
                <w:rFonts w:ascii="Calibri" w:hAnsi="Calibri" w:cs="Calibri"/>
                <w:sz w:val="22"/>
                <w:szCs w:val="22"/>
              </w:rPr>
            </w:pPr>
            <w:r w:rsidRPr="0BB17CA5">
              <w:rPr>
                <w:rFonts w:asciiTheme="minorHAnsi" w:hAnsiTheme="minorHAnsi" w:cstheme="minorBidi"/>
                <w:b/>
                <w:bCs/>
                <w:i/>
                <w:iCs/>
                <w:color w:val="808080" w:themeColor="background1" w:themeShade="80"/>
                <w:sz w:val="22"/>
                <w:szCs w:val="22"/>
              </w:rPr>
              <w:t xml:space="preserve">Vocabulary </w:t>
            </w:r>
          </w:p>
          <w:p w14:paraId="282F150C" w14:textId="77777777" w:rsidR="008C1CC1" w:rsidRPr="003A6FC9" w:rsidRDefault="008C1CC1" w:rsidP="00B43576">
            <w:pPr>
              <w:spacing w:before="60" w:after="60"/>
              <w:rPr>
                <w:rFonts w:ascii="Calibri" w:hAnsi="Calibri" w:cs="Calibri"/>
                <w:sz w:val="22"/>
                <w:szCs w:val="22"/>
              </w:rPr>
            </w:pPr>
            <w:r w:rsidRPr="0BB17CA5">
              <w:rPr>
                <w:rFonts w:ascii="Calibri" w:hAnsi="Calibri" w:cs="Calibri"/>
                <w:sz w:val="22"/>
                <w:szCs w:val="22"/>
              </w:rPr>
              <w:t xml:space="preserve">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w:t>
            </w:r>
            <w:r w:rsidRPr="0BB17CA5">
              <w:rPr>
                <w:rFonts w:ascii="Calibri" w:hAnsi="Calibri" w:cs="Calibri"/>
                <w:sz w:val="22"/>
                <w:szCs w:val="22"/>
              </w:rPr>
              <w:lastRenderedPageBreak/>
              <w:t>then apply the academic terminology using the strategies outlined below.</w:t>
            </w:r>
          </w:p>
          <w:p w14:paraId="314726E8" w14:textId="4A82DF76" w:rsidR="008C1CC1" w:rsidRPr="003A6FC9" w:rsidRDefault="008C1CC1" w:rsidP="00B43576">
            <w:pPr>
              <w:pStyle w:val="ListParagraph"/>
              <w:numPr>
                <w:ilvl w:val="0"/>
                <w:numId w:val="42"/>
              </w:numPr>
              <w:spacing w:before="60" w:after="60"/>
              <w:ind w:left="346" w:hanging="346"/>
              <w:contextualSpacing w:val="0"/>
              <w:rPr>
                <w:rFonts w:ascii="Calibri" w:hAnsi="Calibri" w:cs="Calibri"/>
                <w:sz w:val="22"/>
                <w:szCs w:val="22"/>
              </w:rPr>
            </w:pPr>
            <w:r w:rsidRPr="0BB17CA5">
              <w:rPr>
                <w:rFonts w:ascii="Calibri" w:hAnsi="Calibri" w:cs="Calibri"/>
                <w:sz w:val="22"/>
                <w:szCs w:val="22"/>
              </w:rPr>
              <w:t xml:space="preserve">Build understanding of </w:t>
            </w:r>
            <w:r w:rsidR="00AE5901">
              <w:rPr>
                <w:rFonts w:ascii="Calibri" w:hAnsi="Calibri" w:cs="Calibri"/>
                <w:sz w:val="22"/>
                <w:szCs w:val="22"/>
              </w:rPr>
              <w:t>domain-specific</w:t>
            </w:r>
            <w:r w:rsidRPr="0BB17CA5">
              <w:rPr>
                <w:rFonts w:ascii="Calibri" w:hAnsi="Calibri" w:cs="Calibri"/>
                <w:sz w:val="22"/>
                <w:szCs w:val="22"/>
              </w:rPr>
              <w:t xml:space="preserve"> vocabulary using a multi-sensory approach or having students participate in simulations.</w:t>
            </w:r>
          </w:p>
          <w:p w14:paraId="11AC58F1" w14:textId="77777777" w:rsidR="008C1CC1" w:rsidRPr="003A6FC9" w:rsidRDefault="008C1CC1" w:rsidP="00B43576">
            <w:pPr>
              <w:pStyle w:val="ListParagraph"/>
              <w:numPr>
                <w:ilvl w:val="0"/>
                <w:numId w:val="42"/>
              </w:numPr>
              <w:spacing w:before="60" w:after="60"/>
              <w:ind w:left="346" w:hanging="346"/>
              <w:contextualSpacing w:val="0"/>
              <w:rPr>
                <w:rFonts w:ascii="Calibri" w:hAnsi="Calibri" w:cs="Calibri"/>
                <w:sz w:val="22"/>
                <w:szCs w:val="22"/>
              </w:rPr>
            </w:pPr>
            <w:r w:rsidRPr="0BB17CA5">
              <w:rPr>
                <w:rFonts w:ascii="Calibri" w:hAnsi="Calibri" w:cs="Calibri"/>
                <w:sz w:val="22"/>
                <w:szCs w:val="22"/>
              </w:rPr>
              <w:t>Make connections between vocabulary and real-life or future opportunities.</w:t>
            </w:r>
          </w:p>
          <w:p w14:paraId="1BDCD40B" w14:textId="77777777" w:rsidR="008C1CC1" w:rsidRPr="003A6FC9" w:rsidRDefault="008C1CC1" w:rsidP="00B43576">
            <w:pPr>
              <w:pStyle w:val="ListParagraph"/>
              <w:numPr>
                <w:ilvl w:val="0"/>
                <w:numId w:val="12"/>
              </w:numPr>
              <w:spacing w:before="60" w:after="60"/>
              <w:contextualSpacing w:val="0"/>
              <w:rPr>
                <w:rFonts w:ascii="Calibri" w:hAnsi="Calibri" w:cs="Calibri"/>
                <w:sz w:val="22"/>
                <w:szCs w:val="22"/>
              </w:rPr>
            </w:pPr>
            <w:r w:rsidRPr="0BB17CA5">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01BF7035" w14:textId="77777777" w:rsidR="008C1CC1" w:rsidRPr="003A6FC9" w:rsidRDefault="008C1CC1" w:rsidP="00B43576">
            <w:pPr>
              <w:pStyle w:val="ListParagraph"/>
              <w:numPr>
                <w:ilvl w:val="0"/>
                <w:numId w:val="12"/>
              </w:numPr>
              <w:spacing w:before="60" w:after="60"/>
              <w:contextualSpacing w:val="0"/>
              <w:rPr>
                <w:rFonts w:ascii="Calibri" w:hAnsi="Calibri" w:cs="Calibri"/>
                <w:sz w:val="22"/>
                <w:szCs w:val="22"/>
              </w:rPr>
            </w:pPr>
            <w:r w:rsidRPr="0BB17CA5">
              <w:rPr>
                <w:rFonts w:ascii="Calibri" w:hAnsi="Calibri" w:cs="Calibri"/>
                <w:sz w:val="22"/>
                <w:szCs w:val="22"/>
              </w:rPr>
              <w:t>Build a vocabulary word wall that students can add to and reference during instruction and self-guided activities or tasks.</w:t>
            </w:r>
          </w:p>
          <w:p w14:paraId="28405C4D" w14:textId="77777777" w:rsidR="008C1CC1" w:rsidRPr="003A6FC9" w:rsidRDefault="008C1CC1" w:rsidP="00B43576">
            <w:pPr>
              <w:pStyle w:val="ListParagraph"/>
              <w:numPr>
                <w:ilvl w:val="0"/>
                <w:numId w:val="12"/>
              </w:numPr>
              <w:spacing w:before="60" w:after="60"/>
              <w:contextualSpacing w:val="0"/>
              <w:rPr>
                <w:rFonts w:ascii="Calibri" w:hAnsi="Calibri" w:cs="Calibri"/>
                <w:sz w:val="22"/>
                <w:szCs w:val="22"/>
              </w:rPr>
            </w:pPr>
            <w:r w:rsidRPr="0BB17CA5">
              <w:rPr>
                <w:rFonts w:ascii="Calibri" w:hAnsi="Calibri" w:cs="Calibri"/>
                <w:sz w:val="22"/>
                <w:szCs w:val="22"/>
              </w:rPr>
              <w:t xml:space="preserve">Have students restate the </w:t>
            </w:r>
            <w:proofErr w:type="gramStart"/>
            <w:r w:rsidRPr="0BB17CA5">
              <w:rPr>
                <w:rFonts w:ascii="Calibri" w:hAnsi="Calibri" w:cs="Calibri"/>
                <w:sz w:val="22"/>
                <w:szCs w:val="22"/>
              </w:rPr>
              <w:t>vocabulary word</w:t>
            </w:r>
            <w:proofErr w:type="gramEnd"/>
            <w:r w:rsidRPr="0BB17CA5">
              <w:rPr>
                <w:rFonts w:ascii="Calibri" w:hAnsi="Calibri" w:cs="Calibri"/>
                <w:sz w:val="22"/>
                <w:szCs w:val="22"/>
              </w:rPr>
              <w:t xml:space="preserve"> in their own words. Take this opportunity to help students connect new vocabulary, especially general vocabulary, to prior knowledge.</w:t>
            </w:r>
          </w:p>
          <w:p w14:paraId="4821AE8C" w14:textId="77777777" w:rsidR="008C1CC1" w:rsidRPr="003A6FC9" w:rsidRDefault="008C1CC1" w:rsidP="00B43576">
            <w:pPr>
              <w:pStyle w:val="ListParagraph"/>
              <w:numPr>
                <w:ilvl w:val="0"/>
                <w:numId w:val="42"/>
              </w:numPr>
              <w:spacing w:before="60" w:after="60"/>
              <w:ind w:left="346" w:hanging="346"/>
              <w:contextualSpacing w:val="0"/>
              <w:rPr>
                <w:rFonts w:ascii="Calibri" w:hAnsi="Calibri" w:cs="Calibri"/>
                <w:sz w:val="22"/>
                <w:szCs w:val="22"/>
              </w:rPr>
            </w:pPr>
            <w:r w:rsidRPr="0BB17CA5">
              <w:rPr>
                <w:rFonts w:ascii="Calibri" w:hAnsi="Calibri" w:cs="Calibri"/>
                <w:sz w:val="22"/>
                <w:szCs w:val="22"/>
              </w:rPr>
              <w:t>Read books or watch video</w:t>
            </w:r>
            <w:r>
              <w:rPr>
                <w:rFonts w:ascii="Calibri" w:hAnsi="Calibri" w:cs="Calibri"/>
                <w:sz w:val="22"/>
                <w:szCs w:val="22"/>
              </w:rPr>
              <w:t>s</w:t>
            </w:r>
            <w:r w:rsidRPr="0BB17CA5">
              <w:rPr>
                <w:rFonts w:ascii="Calibri" w:hAnsi="Calibri" w:cs="Calibri"/>
                <w:sz w:val="22"/>
                <w:szCs w:val="22"/>
              </w:rPr>
              <w:t xml:space="preserve"> related to vocabulary words and concepts.</w:t>
            </w:r>
          </w:p>
          <w:p w14:paraId="4F3200A8" w14:textId="77777777" w:rsidR="008C1CC1" w:rsidRPr="003A6FC9" w:rsidRDefault="008C1CC1" w:rsidP="00B43576">
            <w:pPr>
              <w:pStyle w:val="ListParagraph"/>
              <w:numPr>
                <w:ilvl w:val="0"/>
                <w:numId w:val="42"/>
              </w:numPr>
              <w:spacing w:before="60" w:after="60"/>
              <w:ind w:left="346" w:hanging="346"/>
              <w:contextualSpacing w:val="0"/>
              <w:rPr>
                <w:rFonts w:ascii="Calibri" w:hAnsi="Calibri" w:cs="Calibri"/>
                <w:sz w:val="22"/>
                <w:szCs w:val="22"/>
              </w:rPr>
            </w:pPr>
            <w:r w:rsidRPr="0BB17CA5">
              <w:rPr>
                <w:rFonts w:ascii="Calibri" w:hAnsi="Calibri" w:cs="Calibri"/>
                <w:sz w:val="22"/>
                <w:szCs w:val="22"/>
              </w:rPr>
              <w:t xml:space="preserve">Sort words, photographs, or concrete representations into categories. Text Project (see Resources) provides Word Pictures that are free for educators to use. It includes word </w:t>
            </w:r>
            <w:r w:rsidRPr="0BB17CA5">
              <w:rPr>
                <w:rFonts w:ascii="Calibri" w:hAnsi="Calibri" w:cs="Calibri"/>
                <w:sz w:val="22"/>
                <w:szCs w:val="22"/>
              </w:rPr>
              <w:lastRenderedPageBreak/>
              <w:t>pictures for core vocabulary and various content areas, including science and social studies.</w:t>
            </w:r>
          </w:p>
          <w:p w14:paraId="4C501807" w14:textId="77777777" w:rsidR="008C1CC1" w:rsidRPr="003A6FC9" w:rsidRDefault="008C1CC1" w:rsidP="00B43576">
            <w:pPr>
              <w:pStyle w:val="ListParagraph"/>
              <w:numPr>
                <w:ilvl w:val="0"/>
                <w:numId w:val="42"/>
              </w:numPr>
              <w:spacing w:before="60" w:after="60"/>
              <w:ind w:left="346" w:hanging="346"/>
              <w:contextualSpacing w:val="0"/>
              <w:rPr>
                <w:rFonts w:ascii="Calibri" w:hAnsi="Calibri" w:cs="Calibri"/>
                <w:sz w:val="22"/>
                <w:szCs w:val="22"/>
              </w:rPr>
            </w:pPr>
            <w:r w:rsidRPr="0BB17CA5">
              <w:rPr>
                <w:rFonts w:ascii="Calibri" w:hAnsi="Calibri" w:cs="Calibri"/>
                <w:sz w:val="22"/>
                <w:szCs w:val="22"/>
              </w:rPr>
              <w:t>Pre-teach vocabulary and symbols, especially in ways that promote connection to the learners’ experience and prior knowledge.</w:t>
            </w:r>
          </w:p>
          <w:p w14:paraId="37B6AD12" w14:textId="77777777" w:rsidR="008C1CC1" w:rsidRPr="003A6FC9" w:rsidRDefault="008C1CC1" w:rsidP="00B43576">
            <w:pPr>
              <w:pStyle w:val="ListParagraph"/>
              <w:numPr>
                <w:ilvl w:val="0"/>
                <w:numId w:val="42"/>
              </w:numPr>
              <w:spacing w:before="60" w:after="60"/>
              <w:ind w:left="346" w:hanging="346"/>
              <w:contextualSpacing w:val="0"/>
              <w:rPr>
                <w:rFonts w:ascii="Calibri" w:hAnsi="Calibri" w:cs="Calibri"/>
                <w:sz w:val="22"/>
                <w:szCs w:val="22"/>
              </w:rPr>
            </w:pPr>
            <w:r w:rsidRPr="0BB17CA5">
              <w:rPr>
                <w:rFonts w:ascii="Calibri" w:hAnsi="Calibri" w:cs="Calibri"/>
                <w:sz w:val="22"/>
                <w:szCs w:val="22"/>
              </w:rPr>
              <w:t>Define domain-specific vocabulary (e.g., predator) using both domain-specific and common terms.</w:t>
            </w:r>
          </w:p>
          <w:p w14:paraId="1E223B6B" w14:textId="77777777" w:rsidR="008C1CC1" w:rsidRDefault="008C1CC1" w:rsidP="00B43576">
            <w:pPr>
              <w:pStyle w:val="ListParagraph"/>
              <w:numPr>
                <w:ilvl w:val="0"/>
                <w:numId w:val="42"/>
              </w:numPr>
              <w:spacing w:before="60" w:after="60"/>
              <w:ind w:left="346" w:hanging="346"/>
              <w:contextualSpacing w:val="0"/>
              <w:rPr>
                <w:rFonts w:ascii="Calibri" w:hAnsi="Calibri" w:cs="Calibri"/>
                <w:sz w:val="22"/>
                <w:szCs w:val="22"/>
              </w:rPr>
            </w:pPr>
            <w:r w:rsidRPr="0BB17CA5">
              <w:rPr>
                <w:rFonts w:ascii="Calibri" w:hAnsi="Calibri" w:cs="Calibri"/>
                <w:sz w:val="22"/>
                <w:szCs w:val="22"/>
              </w:rPr>
              <w:t>Embed visual, non-linguistic supports for vocabulary clarification (pictures, videos, etc.).</w:t>
            </w:r>
          </w:p>
          <w:p w14:paraId="3ED06F7F" w14:textId="19DBBE5A" w:rsidR="008C1CC1" w:rsidRPr="008C1CC1" w:rsidRDefault="008C1CC1" w:rsidP="00B43576">
            <w:pPr>
              <w:pStyle w:val="ListParagraph"/>
              <w:numPr>
                <w:ilvl w:val="0"/>
                <w:numId w:val="9"/>
              </w:numPr>
              <w:spacing w:before="60" w:after="60"/>
              <w:contextualSpacing w:val="0"/>
              <w:rPr>
                <w:rFonts w:ascii="Calibri" w:hAnsi="Calibri" w:cs="Calibri"/>
                <w:sz w:val="22"/>
                <w:szCs w:val="22"/>
              </w:rPr>
            </w:pPr>
            <w:r w:rsidRPr="008C1CC1">
              <w:rPr>
                <w:rFonts w:ascii="Calibri" w:hAnsi="Calibri" w:cs="Calibri"/>
                <w:sz w:val="22"/>
                <w:szCs w:val="22"/>
              </w:rPr>
              <w:t>Have students create their own glossary of terms.</w:t>
            </w:r>
          </w:p>
        </w:tc>
        <w:tc>
          <w:tcPr>
            <w:tcW w:w="6390" w:type="dxa"/>
          </w:tcPr>
          <w:p w14:paraId="6F2F6516" w14:textId="77777777" w:rsidR="008C1CC1" w:rsidRPr="00D44736" w:rsidRDefault="008C1CC1" w:rsidP="00B43576">
            <w:pPr>
              <w:pStyle w:val="ListParagraph"/>
              <w:numPr>
                <w:ilvl w:val="0"/>
                <w:numId w:val="9"/>
              </w:numPr>
              <w:spacing w:before="60" w:after="60"/>
              <w:contextualSpacing w:val="0"/>
              <w:rPr>
                <w:rStyle w:val="Hyperlink"/>
                <w:rFonts w:asciiTheme="minorHAnsi" w:eastAsiaTheme="minorEastAsia" w:hAnsiTheme="minorHAnsi" w:cstheme="minorBidi"/>
                <w:color w:val="000000" w:themeColor="text1"/>
                <w:sz w:val="22"/>
                <w:szCs w:val="22"/>
                <w:u w:val="none"/>
              </w:rPr>
            </w:pPr>
            <w:hyperlink r:id="rId35">
              <w:r w:rsidRPr="57406FE4">
                <w:rPr>
                  <w:rStyle w:val="Hyperlink"/>
                  <w:rFonts w:ascii="Calibri" w:hAnsi="Calibri" w:cs="Calibri"/>
                  <w:sz w:val="22"/>
                  <w:szCs w:val="22"/>
                </w:rPr>
                <w:t>STEM Teaching Tools – Practice Brief 66</w:t>
              </w:r>
            </w:hyperlink>
            <w:r w:rsidRPr="00D44736">
              <w:rPr>
                <w:rStyle w:val="Hyperlink"/>
                <w:rFonts w:ascii="Calibri" w:hAnsi="Calibri" w:cs="Calibri"/>
                <w:sz w:val="22"/>
                <w:szCs w:val="22"/>
                <w:u w:val="none"/>
              </w:rPr>
              <w:t xml:space="preserve"> </w:t>
            </w:r>
            <w:r w:rsidRPr="00D44736">
              <w:rPr>
                <w:rStyle w:val="Hyperlink"/>
                <w:rFonts w:asciiTheme="minorHAnsi" w:hAnsiTheme="minorHAnsi" w:cstheme="minorBidi"/>
                <w:color w:val="000000" w:themeColor="text1"/>
                <w:sz w:val="22"/>
                <w:szCs w:val="22"/>
                <w:u w:val="none"/>
              </w:rPr>
              <w:t xml:space="preserve">– This </w:t>
            </w:r>
            <w:r w:rsidRPr="00D44736">
              <w:rPr>
                <w:rStyle w:val="Hyperlink"/>
                <w:rFonts w:ascii="Calibri" w:hAnsi="Calibri" w:cs="Calibri"/>
                <w:color w:val="000000" w:themeColor="text1"/>
                <w:sz w:val="22"/>
                <w:szCs w:val="22"/>
                <w:u w:val="none"/>
              </w:rPr>
              <w:t xml:space="preserve">article explains how to support emerging multilingual learners as they develop language that interprets and explains </w:t>
            </w:r>
            <w:r w:rsidRPr="00D44736">
              <w:rPr>
                <w:rStyle w:val="Hyperlink"/>
                <w:rFonts w:asciiTheme="minorHAnsi" w:hAnsiTheme="minorHAnsi" w:cstheme="minorBidi"/>
                <w:color w:val="000000" w:themeColor="text1"/>
                <w:sz w:val="22"/>
                <w:szCs w:val="22"/>
                <w:u w:val="none"/>
              </w:rPr>
              <w:t>phenomena. [</w:t>
            </w:r>
            <w:r w:rsidRPr="00D44736">
              <w:rPr>
                <w:rStyle w:val="Hyperlink"/>
                <w:rFonts w:asciiTheme="minorHAnsi" w:eastAsiaTheme="minorEastAsia" w:hAnsiTheme="minorHAnsi" w:cstheme="minorBidi"/>
                <w:color w:val="000000" w:themeColor="text1"/>
                <w:sz w:val="22"/>
                <w:szCs w:val="22"/>
                <w:u w:val="none"/>
              </w:rPr>
              <w:t>https://stemteachingtools.org/brief/66]</w:t>
            </w:r>
          </w:p>
          <w:p w14:paraId="7F73FFE4" w14:textId="3792265B" w:rsidR="008C1CC1" w:rsidRPr="00683F59" w:rsidRDefault="008C1CC1" w:rsidP="00683F59">
            <w:pPr>
              <w:pStyle w:val="ListParagraph"/>
              <w:numPr>
                <w:ilvl w:val="0"/>
                <w:numId w:val="9"/>
              </w:numPr>
              <w:spacing w:before="60" w:after="60"/>
              <w:contextualSpacing w:val="0"/>
              <w:rPr>
                <w:color w:val="0000FF"/>
              </w:rPr>
            </w:pPr>
            <w:hyperlink r:id="rId36">
              <w:r w:rsidRPr="57406FE4">
                <w:rPr>
                  <w:rStyle w:val="Hyperlink"/>
                  <w:rFonts w:ascii="Calibri" w:hAnsi="Calibri" w:cs="Calibri"/>
                  <w:sz w:val="22"/>
                  <w:szCs w:val="22"/>
                </w:rPr>
                <w:t>Vocabulary.com</w:t>
              </w:r>
            </w:hyperlink>
            <w:r w:rsidRPr="00D44736">
              <w:rPr>
                <w:rStyle w:val="Hyperlink"/>
                <w:rFonts w:ascii="Calibri" w:hAnsi="Calibri" w:cs="Calibri"/>
                <w:sz w:val="22"/>
                <w:szCs w:val="22"/>
                <w:u w:val="none"/>
              </w:rPr>
              <w:t xml:space="preserve"> </w:t>
            </w:r>
            <w:r w:rsidRPr="00D44736">
              <w:rPr>
                <w:rStyle w:val="Hyperlink"/>
                <w:rFonts w:ascii="Calibri" w:hAnsi="Calibri" w:cs="Calibri"/>
                <w:color w:val="000000" w:themeColor="text1"/>
                <w:sz w:val="22"/>
                <w:szCs w:val="22"/>
                <w:u w:val="none"/>
              </w:rPr>
              <w:t xml:space="preserve">– This site provides explanations of words using real-world examples. Once signed in, an educator can create </w:t>
            </w:r>
            <w:r w:rsidRPr="00D44736">
              <w:rPr>
                <w:rStyle w:val="Hyperlink"/>
                <w:rFonts w:ascii="Calibri" w:hAnsi="Calibri" w:cs="Calibri"/>
                <w:color w:val="000000" w:themeColor="text1"/>
                <w:sz w:val="22"/>
                <w:szCs w:val="22"/>
                <w:u w:val="none"/>
              </w:rPr>
              <w:lastRenderedPageBreak/>
              <w:t>word lists for students.</w:t>
            </w:r>
            <w:r w:rsidRPr="00D44736">
              <w:rPr>
                <w:rStyle w:val="Hyperlink"/>
                <w:rFonts w:asciiTheme="minorHAnsi" w:eastAsiaTheme="minorEastAsia" w:hAnsiTheme="minorHAnsi" w:cstheme="minorBidi"/>
                <w:color w:val="000000" w:themeColor="text1"/>
                <w:u w:val="none"/>
              </w:rPr>
              <w:t xml:space="preserve"> </w:t>
            </w:r>
            <w:r w:rsidR="00683F59">
              <w:rPr>
                <w:rStyle w:val="Hyperlink"/>
                <w:rFonts w:asciiTheme="minorHAnsi" w:eastAsiaTheme="minorEastAsia" w:hAnsiTheme="minorHAnsi" w:cstheme="minorBidi"/>
                <w:color w:val="000000" w:themeColor="text1"/>
                <w:u w:val="none"/>
              </w:rPr>
              <w:t xml:space="preserve">                </w:t>
            </w:r>
            <w:r w:rsidRPr="00683F59">
              <w:rPr>
                <w:rStyle w:val="Hyperlink"/>
                <w:rFonts w:asciiTheme="minorHAnsi" w:eastAsiaTheme="minorEastAsia" w:hAnsiTheme="minorHAnsi" w:cstheme="minorBidi"/>
                <w:color w:val="000000" w:themeColor="text1"/>
                <w:u w:val="none"/>
              </w:rPr>
              <w:t>[</w:t>
            </w:r>
            <w:r w:rsidRPr="00683F59">
              <w:rPr>
                <w:rStyle w:val="Hyperlink"/>
                <w:rFonts w:asciiTheme="minorHAnsi" w:eastAsiaTheme="minorEastAsia" w:hAnsiTheme="minorHAnsi" w:cstheme="minorBidi"/>
                <w:color w:val="000000" w:themeColor="text1"/>
                <w:sz w:val="22"/>
                <w:szCs w:val="22"/>
                <w:u w:val="none"/>
              </w:rPr>
              <w:t>https://www.vocabulary.com/]</w:t>
            </w:r>
          </w:p>
          <w:p w14:paraId="202CCCE9" w14:textId="1BD9AFE9" w:rsidR="008C1CC1" w:rsidRPr="007A4A81" w:rsidRDefault="008C1CC1" w:rsidP="007A4A81">
            <w:pPr>
              <w:pStyle w:val="ListParagraph"/>
              <w:numPr>
                <w:ilvl w:val="0"/>
                <w:numId w:val="9"/>
              </w:numPr>
              <w:spacing w:before="60" w:after="60"/>
              <w:contextualSpacing w:val="0"/>
              <w:rPr>
                <w:rStyle w:val="Hyperlink"/>
                <w:rFonts w:ascii="Calibri" w:eastAsia="Calibri" w:hAnsi="Calibri" w:cs="Calibri"/>
                <w:sz w:val="22"/>
                <w:szCs w:val="22"/>
              </w:rPr>
            </w:pPr>
            <w:hyperlink r:id="rId37">
              <w:r w:rsidRPr="1C4FC0B7">
                <w:rPr>
                  <w:rStyle w:val="Hyperlink"/>
                  <w:rFonts w:ascii="Calibri" w:hAnsi="Calibri" w:cs="Calibri"/>
                  <w:sz w:val="22"/>
                  <w:szCs w:val="22"/>
                </w:rPr>
                <w:t>Text Project – Word Pictures</w:t>
              </w:r>
            </w:hyperlink>
            <w:r w:rsidRPr="1C4FC0B7">
              <w:rPr>
                <w:rFonts w:ascii="Calibri" w:hAnsi="Calibri" w:cs="Calibri"/>
                <w:sz w:val="22"/>
                <w:szCs w:val="22"/>
              </w:rPr>
              <w:t xml:space="preserve"> – </w:t>
            </w:r>
            <w:r w:rsidRPr="00D44736">
              <w:rPr>
                <w:rStyle w:val="Hyperlink"/>
                <w:rFonts w:asciiTheme="minorHAnsi" w:hAnsiTheme="minorHAnsi" w:cstheme="minorBidi"/>
                <w:color w:val="000000" w:themeColor="text1"/>
                <w:sz w:val="22"/>
                <w:szCs w:val="22"/>
                <w:u w:val="none"/>
              </w:rPr>
              <w:t>This site provides Word Pictures that are free for educators to use. Their site includes word pictures for core vocabulary and various content areas</w:t>
            </w:r>
            <w:r w:rsidR="007A4A81">
              <w:rPr>
                <w:rStyle w:val="Hyperlink"/>
                <w:rFonts w:asciiTheme="minorHAnsi" w:hAnsiTheme="minorHAnsi" w:cstheme="minorBidi"/>
                <w:color w:val="000000" w:themeColor="text1"/>
                <w:sz w:val="22"/>
                <w:szCs w:val="22"/>
                <w:u w:val="none"/>
              </w:rPr>
              <w:t>,</w:t>
            </w:r>
            <w:r w:rsidRPr="00D44736">
              <w:rPr>
                <w:rStyle w:val="Hyperlink"/>
                <w:rFonts w:asciiTheme="minorHAnsi" w:hAnsiTheme="minorHAnsi" w:cstheme="minorBidi"/>
                <w:color w:val="000000" w:themeColor="text1"/>
                <w:sz w:val="22"/>
                <w:szCs w:val="22"/>
                <w:u w:val="none"/>
              </w:rPr>
              <w:t xml:space="preserve"> including science and social studies.</w:t>
            </w:r>
            <w:r w:rsidR="00D44736">
              <w:rPr>
                <w:rStyle w:val="Hyperlink"/>
                <w:rFonts w:asciiTheme="minorHAnsi" w:hAnsiTheme="minorHAnsi" w:cstheme="minorBidi"/>
                <w:color w:val="000000" w:themeColor="text1"/>
                <w:sz w:val="22"/>
                <w:szCs w:val="22"/>
                <w:u w:val="none"/>
              </w:rPr>
              <w:t xml:space="preserve"> </w:t>
            </w:r>
            <w:r w:rsidR="007A4A81">
              <w:rPr>
                <w:rStyle w:val="Hyperlink"/>
                <w:rFonts w:asciiTheme="minorHAnsi" w:hAnsiTheme="minorHAnsi" w:cstheme="minorBidi"/>
                <w:color w:val="000000" w:themeColor="text1"/>
                <w:sz w:val="22"/>
                <w:szCs w:val="22"/>
                <w:u w:val="none"/>
              </w:rPr>
              <w:t xml:space="preserve">                   </w:t>
            </w:r>
            <w:r w:rsidR="00D44736" w:rsidRPr="007A4A81">
              <w:rPr>
                <w:rStyle w:val="Hyperlink"/>
                <w:rFonts w:asciiTheme="minorHAnsi" w:hAnsiTheme="minorHAnsi" w:cstheme="minorBidi"/>
                <w:color w:val="000000" w:themeColor="text1"/>
                <w:sz w:val="22"/>
                <w:szCs w:val="22"/>
                <w:u w:val="none"/>
              </w:rPr>
              <w:t>[</w:t>
            </w:r>
            <w:r w:rsidRPr="007A4A81">
              <w:rPr>
                <w:rFonts w:ascii="Calibri" w:eastAsia="Calibri" w:hAnsi="Calibri" w:cs="Calibri"/>
                <w:sz w:val="22"/>
                <w:szCs w:val="22"/>
              </w:rPr>
              <w:t>https://textproject.org/wp-content/uploads/qrwp/QRWP_C3_Plants.pdf]</w:t>
            </w:r>
          </w:p>
          <w:p w14:paraId="71BDBC84" w14:textId="77777777" w:rsidR="008C1CC1" w:rsidRPr="006969D8" w:rsidRDefault="008C1CC1" w:rsidP="00B43576">
            <w:pPr>
              <w:pStyle w:val="ListParagraph"/>
              <w:numPr>
                <w:ilvl w:val="0"/>
                <w:numId w:val="9"/>
              </w:numPr>
              <w:spacing w:before="60" w:after="60"/>
              <w:contextualSpacing w:val="0"/>
              <w:rPr>
                <w:rFonts w:ascii="Calibri" w:hAnsi="Calibri" w:cs="Calibri"/>
                <w:sz w:val="22"/>
                <w:szCs w:val="22"/>
              </w:rPr>
            </w:pPr>
            <w:hyperlink r:id="rId38">
              <w:r w:rsidRPr="6A33B1FB">
                <w:rPr>
                  <w:rStyle w:val="Hyperlink"/>
                  <w:rFonts w:ascii="Calibri" w:hAnsi="Calibri" w:cs="Calibri"/>
                  <w:sz w:val="22"/>
                  <w:szCs w:val="22"/>
                </w:rPr>
                <w:t>The Science Penguin</w:t>
              </w:r>
            </w:hyperlink>
            <w:r w:rsidRPr="6A33B1FB">
              <w:rPr>
                <w:rFonts w:ascii="Calibri" w:hAnsi="Calibri" w:cs="Calibri"/>
                <w:sz w:val="22"/>
                <w:szCs w:val="22"/>
              </w:rPr>
              <w:t xml:space="preserve"> – </w:t>
            </w:r>
            <w:r w:rsidRPr="00D44736">
              <w:rPr>
                <w:rStyle w:val="Hyperlink"/>
                <w:rFonts w:ascii="Calibri" w:hAnsi="Calibri" w:cs="Calibri"/>
                <w:color w:val="000000" w:themeColor="text1"/>
                <w:sz w:val="22"/>
                <w:szCs w:val="22"/>
                <w:u w:val="none"/>
              </w:rPr>
              <w:t>This site provides ideas to teach science vocabulary. The vocabulary demonstration activity uses real objects to teach vocabulary terms.</w:t>
            </w:r>
            <w:r w:rsidRPr="6A33B1FB">
              <w:rPr>
                <w:rStyle w:val="Hyperlink"/>
                <w:rFonts w:ascii="Calibri" w:hAnsi="Calibri" w:cs="Calibri"/>
                <w:color w:val="000000" w:themeColor="text1"/>
                <w:sz w:val="22"/>
                <w:szCs w:val="22"/>
              </w:rPr>
              <w:t xml:space="preserve"> </w:t>
            </w:r>
            <w:r w:rsidRPr="6A33B1FB">
              <w:rPr>
                <w:rFonts w:ascii="Calibri" w:hAnsi="Calibri" w:cs="Calibri"/>
                <w:sz w:val="22"/>
                <w:szCs w:val="22"/>
              </w:rPr>
              <w:t>[http://thesciencepenguin.com/2013/12/science-solutions-vocabulary.html]</w:t>
            </w:r>
          </w:p>
          <w:p w14:paraId="5D522B4F" w14:textId="093E2D01" w:rsidR="008C1CC1" w:rsidRPr="00E65C3F" w:rsidRDefault="008C1CC1" w:rsidP="00B43576">
            <w:pPr>
              <w:pStyle w:val="ListParagraph"/>
              <w:numPr>
                <w:ilvl w:val="0"/>
                <w:numId w:val="9"/>
              </w:numPr>
              <w:tabs>
                <w:tab w:val="left" w:pos="10890"/>
              </w:tabs>
              <w:spacing w:before="60" w:after="60"/>
              <w:contextualSpacing w:val="0"/>
            </w:pPr>
            <w:hyperlink r:id="rId39">
              <w:r w:rsidRPr="00CC406B">
                <w:rPr>
                  <w:rStyle w:val="Hyperlink"/>
                  <w:rFonts w:asciiTheme="minorHAnsi" w:hAnsiTheme="minorHAnsi" w:cstheme="minorBidi"/>
                  <w:sz w:val="22"/>
                  <w:szCs w:val="22"/>
                </w:rPr>
                <w:t>Interactive Word Walls Enliven Vocab Learning</w:t>
              </w:r>
            </w:hyperlink>
            <w:r w:rsidRPr="00CC406B">
              <w:rPr>
                <w:rFonts w:asciiTheme="minorHAnsi" w:hAnsiTheme="minorHAnsi" w:cstheme="minorBidi"/>
                <w:sz w:val="22"/>
                <w:szCs w:val="22"/>
              </w:rPr>
              <w:t xml:space="preserve"> – </w:t>
            </w:r>
            <w:r w:rsidRPr="00D44736">
              <w:rPr>
                <w:rStyle w:val="Hyperlink"/>
                <w:rFonts w:asciiTheme="minorHAnsi" w:hAnsiTheme="minorHAnsi" w:cstheme="minorBidi"/>
                <w:color w:val="000000" w:themeColor="text1"/>
                <w:sz w:val="22"/>
                <w:szCs w:val="22"/>
                <w:u w:val="none"/>
              </w:rPr>
              <w:t>This</w:t>
            </w:r>
            <w:r w:rsidRPr="00CC406B">
              <w:rPr>
                <w:rFonts w:ascii="Calibri" w:hAnsi="Calibri" w:cs="Calibri"/>
              </w:rPr>
              <w:t xml:space="preserve"> </w:t>
            </w:r>
            <w:r w:rsidRPr="00CC406B">
              <w:rPr>
                <w:rFonts w:ascii="Calibri" w:hAnsi="Calibri" w:cs="Calibri"/>
                <w:sz w:val="22"/>
                <w:szCs w:val="22"/>
              </w:rPr>
              <w:t>article</w:t>
            </w:r>
            <w:r w:rsidRPr="00CC406B">
              <w:rPr>
                <w:rFonts w:asciiTheme="minorHAnsi" w:hAnsiTheme="minorHAnsi" w:cstheme="minorBidi"/>
                <w:sz w:val="22"/>
                <w:szCs w:val="22"/>
              </w:rPr>
              <w:t xml:space="preserve"> </w:t>
            </w:r>
            <w:r w:rsidR="00D44736">
              <w:rPr>
                <w:rFonts w:asciiTheme="minorHAnsi" w:hAnsiTheme="minorHAnsi" w:cstheme="minorBidi"/>
                <w:sz w:val="22"/>
                <w:szCs w:val="22"/>
              </w:rPr>
              <w:t>includes</w:t>
            </w:r>
            <w:r w:rsidRPr="00CC406B">
              <w:rPr>
                <w:rFonts w:asciiTheme="minorHAnsi" w:hAnsiTheme="minorHAnsi" w:cstheme="minorBidi"/>
                <w:sz w:val="22"/>
                <w:szCs w:val="22"/>
              </w:rPr>
              <w:t xml:space="preserve"> teaching strategies to support students’ use of a word wall to build </w:t>
            </w:r>
            <w:r w:rsidR="007A4A81">
              <w:rPr>
                <w:rFonts w:asciiTheme="minorHAnsi" w:hAnsiTheme="minorHAnsi" w:cstheme="minorBidi"/>
                <w:sz w:val="22"/>
                <w:szCs w:val="22"/>
              </w:rPr>
              <w:t xml:space="preserve">an </w:t>
            </w:r>
            <w:r w:rsidRPr="00CC406B">
              <w:rPr>
                <w:rFonts w:asciiTheme="minorHAnsi" w:hAnsiTheme="minorHAnsi" w:cstheme="minorBidi"/>
                <w:sz w:val="22"/>
                <w:szCs w:val="22"/>
              </w:rPr>
              <w:t>understanding of key vocabulary</w:t>
            </w:r>
            <w:r w:rsidR="00D44736">
              <w:rPr>
                <w:rFonts w:asciiTheme="minorHAnsi" w:hAnsiTheme="minorHAnsi" w:cstheme="minorBidi"/>
                <w:sz w:val="22"/>
                <w:szCs w:val="22"/>
              </w:rPr>
              <w:t>.</w:t>
            </w:r>
            <w:r w:rsidRPr="00CC406B">
              <w:rPr>
                <w:rFonts w:asciiTheme="minorHAnsi" w:hAnsiTheme="minorHAnsi" w:cstheme="minorBidi"/>
                <w:sz w:val="22"/>
                <w:szCs w:val="22"/>
              </w:rPr>
              <w:t xml:space="preserve"> [https://www.middleweb.com/37209/interactive-word-walls-enliven-vocab-learning/]</w:t>
            </w:r>
          </w:p>
        </w:tc>
      </w:tr>
      <w:tr w:rsidR="008C1CC1" w14:paraId="7D8E5011" w14:textId="77777777" w:rsidTr="001E28E7">
        <w:trPr>
          <w:trHeight w:val="485"/>
        </w:trPr>
        <w:tc>
          <w:tcPr>
            <w:tcW w:w="1075" w:type="dxa"/>
            <w:vAlign w:val="center"/>
          </w:tcPr>
          <w:p w14:paraId="713CAFED" w14:textId="69356A8F" w:rsidR="008C1CC1" w:rsidRPr="000E4D0A" w:rsidRDefault="008C1CC1" w:rsidP="00B43576">
            <w:pPr>
              <w:spacing w:before="60" w:after="60"/>
              <w:jc w:val="center"/>
              <w:rPr>
                <w:noProof/>
                <w:shd w:val="clear" w:color="auto" w:fill="FFFFFF"/>
              </w:rPr>
            </w:pPr>
            <w:r w:rsidRPr="00C03F2B">
              <w:rPr>
                <w:noProof/>
                <w:shd w:val="clear" w:color="auto" w:fill="FFFFFF"/>
              </w:rPr>
              <w:lastRenderedPageBreak/>
              <w:drawing>
                <wp:anchor distT="0" distB="0" distL="114300" distR="114300" simplePos="0" relativeHeight="251779072" behindDoc="0" locked="0" layoutInCell="1" allowOverlap="1" wp14:anchorId="4145ECB4" wp14:editId="307185CA">
                  <wp:simplePos x="0" y="0"/>
                  <wp:positionH relativeFrom="margin">
                    <wp:posOffset>-28575</wp:posOffset>
                  </wp:positionH>
                  <wp:positionV relativeFrom="margin">
                    <wp:posOffset>171450</wp:posOffset>
                  </wp:positionV>
                  <wp:extent cx="564515" cy="564515"/>
                  <wp:effectExtent l="0" t="0" r="6985" b="6985"/>
                  <wp:wrapSquare wrapText="bothSides"/>
                  <wp:docPr id="1269690769" name="Graphic 126969076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2C023F1D" w14:textId="77777777" w:rsidR="008C1CC1" w:rsidRPr="003A6FC9" w:rsidRDefault="008C1CC1" w:rsidP="00B43576">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Presenting Information in Different Modalities</w:t>
            </w:r>
          </w:p>
          <w:p w14:paraId="6D3BFD78" w14:textId="4E202886" w:rsidR="008C1CC1" w:rsidRDefault="008C1CC1" w:rsidP="00B43576">
            <w:pPr>
              <w:tabs>
                <w:tab w:val="left" w:pos="10890"/>
              </w:tabs>
              <w:spacing w:before="60" w:after="60"/>
              <w:rPr>
                <w:rFonts w:ascii="Calibri" w:hAnsi="Calibri" w:cs="Calibri"/>
                <w:sz w:val="22"/>
                <w:szCs w:val="22"/>
              </w:rPr>
            </w:pPr>
            <w:r w:rsidRPr="1C4FC0B7">
              <w:rPr>
                <w:rFonts w:ascii="Calibri" w:hAnsi="Calibri" w:cs="Calibri"/>
                <w:sz w:val="22"/>
                <w:szCs w:val="22"/>
              </w:rPr>
              <w:t xml:space="preserve">Provide information using a variety of multimedia (e.g., videos, interactives, simulations), informational texts, and formats to teach and reinforce disciplinary core ideas related to </w:t>
            </w:r>
            <w:r w:rsidR="007A4A81">
              <w:rPr>
                <w:rFonts w:ascii="Calibri" w:hAnsi="Calibri" w:cs="Calibri"/>
                <w:sz w:val="22"/>
                <w:szCs w:val="22"/>
              </w:rPr>
              <w:t xml:space="preserve">the flow of energy and the </w:t>
            </w:r>
            <w:r w:rsidRPr="1C4FC0B7">
              <w:rPr>
                <w:rFonts w:ascii="Calibri" w:hAnsi="Calibri" w:cs="Calibri"/>
                <w:sz w:val="22"/>
                <w:szCs w:val="22"/>
              </w:rPr>
              <w:t>cycle of matter.</w:t>
            </w:r>
          </w:p>
          <w:p w14:paraId="3177DECE" w14:textId="77777777" w:rsidR="008C1CC1" w:rsidRDefault="008C1CC1" w:rsidP="00B43576">
            <w:pPr>
              <w:pStyle w:val="ListParagraph"/>
              <w:numPr>
                <w:ilvl w:val="0"/>
                <w:numId w:val="42"/>
              </w:numPr>
              <w:spacing w:before="60" w:after="60"/>
              <w:ind w:left="346" w:hanging="346"/>
              <w:contextualSpacing w:val="0"/>
            </w:pPr>
            <w:r w:rsidRPr="64D63E77">
              <w:rPr>
                <w:rFonts w:ascii="Calibri" w:hAnsi="Calibri" w:cs="Calibri"/>
                <w:sz w:val="22"/>
                <w:szCs w:val="22"/>
              </w:rPr>
              <w:t>If a school library is available, select books on ecosystems to share with students throughout the unit.</w:t>
            </w:r>
          </w:p>
          <w:p w14:paraId="40360D1C" w14:textId="4D50E282" w:rsidR="008C1CC1" w:rsidRPr="008C1CC1" w:rsidRDefault="008C1CC1" w:rsidP="00B43576">
            <w:pPr>
              <w:pStyle w:val="ListParagraph"/>
              <w:numPr>
                <w:ilvl w:val="0"/>
                <w:numId w:val="42"/>
              </w:numPr>
              <w:spacing w:before="60" w:after="60"/>
              <w:ind w:left="346" w:hanging="346"/>
              <w:contextualSpacing w:val="0"/>
            </w:pPr>
            <w:r w:rsidRPr="64D63E77">
              <w:rPr>
                <w:rFonts w:ascii="Calibri" w:hAnsi="Calibri" w:cs="Calibri"/>
                <w:sz w:val="22"/>
                <w:szCs w:val="22"/>
              </w:rPr>
              <w:t>Invite a guest speaker</w:t>
            </w:r>
            <w:r w:rsidR="00AE5901">
              <w:rPr>
                <w:rFonts w:ascii="Calibri" w:hAnsi="Calibri" w:cs="Calibri"/>
                <w:sz w:val="22"/>
                <w:szCs w:val="22"/>
              </w:rPr>
              <w:t>, such as a botanist, waste disposal technician, commercial greenhouse owner, etc.,</w:t>
            </w:r>
            <w:r w:rsidRPr="64D63E77">
              <w:rPr>
                <w:rFonts w:ascii="Calibri" w:hAnsi="Calibri" w:cs="Calibri"/>
                <w:sz w:val="22"/>
                <w:szCs w:val="22"/>
              </w:rPr>
              <w:t xml:space="preserve"> to speak to your students</w:t>
            </w:r>
            <w:r w:rsidR="008062EC">
              <w:rPr>
                <w:rFonts w:ascii="Calibri" w:hAnsi="Calibri" w:cs="Calibri"/>
                <w:sz w:val="22"/>
                <w:szCs w:val="22"/>
              </w:rPr>
              <w:t>.</w:t>
            </w:r>
          </w:p>
        </w:tc>
        <w:tc>
          <w:tcPr>
            <w:tcW w:w="6390" w:type="dxa"/>
          </w:tcPr>
          <w:p w14:paraId="7722CEDD" w14:textId="2B9F5DAE" w:rsidR="008C1CC1" w:rsidRPr="007A4A81" w:rsidRDefault="008C1CC1" w:rsidP="007A4A81">
            <w:pPr>
              <w:pStyle w:val="Heading1"/>
              <w:keepNext/>
              <w:keepLines/>
              <w:numPr>
                <w:ilvl w:val="0"/>
                <w:numId w:val="43"/>
              </w:numPr>
              <w:spacing w:before="60" w:after="60"/>
              <w:rPr>
                <w:rFonts w:asciiTheme="minorHAnsi" w:eastAsiaTheme="minorEastAsia" w:hAnsiTheme="minorHAnsi" w:cstheme="minorBidi"/>
                <w:color w:val="212529"/>
                <w:sz w:val="22"/>
                <w:szCs w:val="22"/>
              </w:rPr>
            </w:pPr>
            <w:hyperlink r:id="rId40">
              <w:bookmarkStart w:id="11" w:name="_Toc152236850"/>
              <w:bookmarkStart w:id="12" w:name="_Toc180755028"/>
              <w:r w:rsidRPr="6A33B1FB">
                <w:rPr>
                  <w:rStyle w:val="Hyperlink"/>
                  <w:rFonts w:asciiTheme="minorHAnsi" w:eastAsiaTheme="minorEastAsia" w:hAnsiTheme="minorHAnsi" w:cstheme="minorBidi"/>
                  <w:b w:val="0"/>
                  <w:sz w:val="22"/>
                  <w:szCs w:val="22"/>
                </w:rPr>
                <w:t>Energy Flow: From Sunlight to Plants to Animals</w:t>
              </w:r>
            </w:hyperlink>
            <w:r w:rsidRPr="6A33B1FB">
              <w:rPr>
                <w:rFonts w:asciiTheme="minorHAnsi" w:eastAsiaTheme="minorEastAsia" w:hAnsiTheme="minorHAnsi" w:cstheme="minorBidi"/>
                <w:b w:val="0"/>
                <w:sz w:val="22"/>
                <w:szCs w:val="22"/>
              </w:rPr>
              <w:t xml:space="preserve"> - This site shows how </w:t>
            </w:r>
            <w:r w:rsidRPr="6A33B1FB">
              <w:rPr>
                <w:rFonts w:asciiTheme="minorHAnsi" w:eastAsiaTheme="minorEastAsia" w:hAnsiTheme="minorHAnsi" w:cstheme="minorBidi"/>
                <w:b w:val="0"/>
                <w:color w:val="212529"/>
                <w:sz w:val="22"/>
                <w:szCs w:val="22"/>
              </w:rPr>
              <w:t>plants harness the Sun's energy and</w:t>
            </w:r>
            <w:r w:rsidR="007A4A81">
              <w:rPr>
                <w:rFonts w:asciiTheme="minorHAnsi" w:eastAsiaTheme="minorEastAsia" w:hAnsiTheme="minorHAnsi" w:cstheme="minorBidi"/>
                <w:b w:val="0"/>
                <w:color w:val="212529"/>
                <w:sz w:val="22"/>
                <w:szCs w:val="22"/>
              </w:rPr>
              <w:t>, in doing so,</w:t>
            </w:r>
            <w:r w:rsidR="008062EC">
              <w:rPr>
                <w:rFonts w:asciiTheme="minorHAnsi" w:eastAsiaTheme="minorEastAsia" w:hAnsiTheme="minorHAnsi" w:cstheme="minorBidi"/>
                <w:b w:val="0"/>
                <w:color w:val="212529"/>
                <w:sz w:val="22"/>
                <w:szCs w:val="22"/>
              </w:rPr>
              <w:t xml:space="preserve"> </w:t>
            </w:r>
            <w:r w:rsidRPr="6A33B1FB">
              <w:rPr>
                <w:rFonts w:asciiTheme="minorHAnsi" w:eastAsiaTheme="minorEastAsia" w:hAnsiTheme="minorHAnsi" w:cstheme="minorBidi"/>
                <w:b w:val="0"/>
                <w:color w:val="212529"/>
                <w:sz w:val="22"/>
                <w:szCs w:val="22"/>
              </w:rPr>
              <w:t>make many forms of life</w:t>
            </w:r>
            <w:r w:rsidR="008062EC">
              <w:rPr>
                <w:rFonts w:asciiTheme="minorHAnsi" w:eastAsiaTheme="minorEastAsia" w:hAnsiTheme="minorHAnsi" w:cstheme="minorBidi"/>
                <w:b w:val="0"/>
                <w:color w:val="212529"/>
                <w:sz w:val="22"/>
                <w:szCs w:val="22"/>
              </w:rPr>
              <w:t xml:space="preserve">, </w:t>
            </w:r>
            <w:r w:rsidRPr="6A33B1FB">
              <w:rPr>
                <w:rFonts w:asciiTheme="minorHAnsi" w:eastAsiaTheme="minorEastAsia" w:hAnsiTheme="minorHAnsi" w:cstheme="minorBidi"/>
                <w:b w:val="0"/>
                <w:color w:val="212529"/>
                <w:sz w:val="22"/>
                <w:szCs w:val="22"/>
              </w:rPr>
              <w:t>including human life</w:t>
            </w:r>
            <w:r w:rsidR="008062EC">
              <w:rPr>
                <w:rFonts w:asciiTheme="minorHAnsi" w:eastAsiaTheme="minorEastAsia" w:hAnsiTheme="minorHAnsi" w:cstheme="minorBidi"/>
                <w:b w:val="0"/>
                <w:color w:val="212529"/>
                <w:sz w:val="22"/>
                <w:szCs w:val="22"/>
              </w:rPr>
              <w:t xml:space="preserve">, </w:t>
            </w:r>
            <w:r w:rsidRPr="6A33B1FB">
              <w:rPr>
                <w:rFonts w:asciiTheme="minorHAnsi" w:eastAsiaTheme="minorEastAsia" w:hAnsiTheme="minorHAnsi" w:cstheme="minorBidi"/>
                <w:b w:val="0"/>
                <w:color w:val="212529"/>
                <w:sz w:val="22"/>
                <w:szCs w:val="22"/>
              </w:rPr>
              <w:t>possible</w:t>
            </w:r>
            <w:r w:rsidR="008062EC">
              <w:rPr>
                <w:rFonts w:asciiTheme="minorHAnsi" w:eastAsiaTheme="minorEastAsia" w:hAnsiTheme="minorHAnsi" w:cstheme="minorBidi"/>
                <w:b w:val="0"/>
                <w:color w:val="212529"/>
                <w:sz w:val="22"/>
                <w:szCs w:val="22"/>
              </w:rPr>
              <w:t>.</w:t>
            </w:r>
            <w:r w:rsidR="007A4A81">
              <w:rPr>
                <w:rFonts w:asciiTheme="minorHAnsi" w:eastAsiaTheme="minorEastAsia" w:hAnsiTheme="minorHAnsi" w:cstheme="minorBidi"/>
                <w:color w:val="212529"/>
                <w:sz w:val="22"/>
                <w:szCs w:val="22"/>
              </w:rPr>
              <w:t xml:space="preserve"> </w:t>
            </w:r>
            <w:r w:rsidRPr="007A4A81">
              <w:rPr>
                <w:rFonts w:asciiTheme="minorHAnsi" w:eastAsiaTheme="minorEastAsia" w:hAnsiTheme="minorHAnsi" w:cstheme="minorBidi"/>
                <w:b w:val="0"/>
                <w:color w:val="212529"/>
                <w:sz w:val="22"/>
                <w:szCs w:val="22"/>
              </w:rPr>
              <w:t>[https://az.pbslearningmedia.org/resource/tdc02.sci.life.oate.energyflow/energy-flow/]</w:t>
            </w:r>
            <w:bookmarkEnd w:id="11"/>
            <w:bookmarkEnd w:id="12"/>
          </w:p>
          <w:p w14:paraId="0B70DB46" w14:textId="46A1EE2C" w:rsidR="00CC406B" w:rsidRPr="00CC406B" w:rsidRDefault="008C1CC1" w:rsidP="00B43576">
            <w:pPr>
              <w:pStyle w:val="ListParagraph"/>
              <w:numPr>
                <w:ilvl w:val="0"/>
                <w:numId w:val="43"/>
              </w:numPr>
              <w:spacing w:before="60" w:after="60"/>
              <w:contextualSpacing w:val="0"/>
              <w:rPr>
                <w:rFonts w:asciiTheme="minorHAnsi" w:eastAsiaTheme="minorEastAsia" w:hAnsiTheme="minorHAnsi" w:cstheme="minorBidi"/>
                <w:color w:val="131313"/>
                <w:sz w:val="22"/>
                <w:szCs w:val="22"/>
              </w:rPr>
            </w:pPr>
            <w:hyperlink r:id="rId41">
              <w:r w:rsidRPr="6A33B1FB">
                <w:rPr>
                  <w:rStyle w:val="Hyperlink"/>
                  <w:rFonts w:asciiTheme="minorHAnsi" w:eastAsiaTheme="minorEastAsia" w:hAnsiTheme="minorHAnsi" w:cstheme="minorBidi"/>
                  <w:sz w:val="22"/>
                  <w:szCs w:val="22"/>
                </w:rPr>
                <w:t xml:space="preserve">The Dirt </w:t>
              </w:r>
              <w:proofErr w:type="gramStart"/>
              <w:r w:rsidRPr="6A33B1FB">
                <w:rPr>
                  <w:rStyle w:val="Hyperlink"/>
                  <w:rFonts w:asciiTheme="minorHAnsi" w:eastAsiaTheme="minorEastAsia" w:hAnsiTheme="minorHAnsi" w:cstheme="minorBidi"/>
                  <w:sz w:val="22"/>
                  <w:szCs w:val="22"/>
                </w:rPr>
                <w:t>On</w:t>
              </w:r>
              <w:proofErr w:type="gramEnd"/>
              <w:r w:rsidRPr="6A33B1FB">
                <w:rPr>
                  <w:rStyle w:val="Hyperlink"/>
                  <w:rFonts w:asciiTheme="minorHAnsi" w:eastAsiaTheme="minorEastAsia" w:hAnsiTheme="minorHAnsi" w:cstheme="minorBidi"/>
                  <w:sz w:val="22"/>
                  <w:szCs w:val="22"/>
                </w:rPr>
                <w:t xml:space="preserve"> Decomposers</w:t>
              </w:r>
            </w:hyperlink>
            <w:r w:rsidRPr="6A33B1FB">
              <w:rPr>
                <w:rFonts w:asciiTheme="minorHAnsi" w:eastAsiaTheme="minorEastAsia" w:hAnsiTheme="minorHAnsi" w:cstheme="minorBidi"/>
                <w:sz w:val="22"/>
                <w:szCs w:val="22"/>
              </w:rPr>
              <w:t xml:space="preserve"> </w:t>
            </w:r>
            <w:r w:rsidR="008062EC">
              <w:rPr>
                <w:rFonts w:asciiTheme="minorHAnsi" w:eastAsiaTheme="minorEastAsia" w:hAnsiTheme="minorHAnsi" w:cstheme="minorBidi"/>
                <w:sz w:val="22"/>
                <w:szCs w:val="22"/>
              </w:rPr>
              <w:t>–</w:t>
            </w:r>
            <w:r w:rsidRPr="6A33B1FB">
              <w:rPr>
                <w:rFonts w:asciiTheme="minorHAnsi" w:eastAsiaTheme="minorEastAsia" w:hAnsiTheme="minorHAnsi" w:cstheme="minorBidi"/>
                <w:sz w:val="22"/>
                <w:szCs w:val="22"/>
              </w:rPr>
              <w:t xml:space="preserve"> </w:t>
            </w:r>
            <w:r w:rsidR="008062EC">
              <w:rPr>
                <w:rFonts w:asciiTheme="minorHAnsi" w:eastAsiaTheme="minorEastAsia" w:hAnsiTheme="minorHAnsi" w:cstheme="minorBidi"/>
                <w:sz w:val="22"/>
                <w:szCs w:val="22"/>
              </w:rPr>
              <w:t xml:space="preserve">This </w:t>
            </w:r>
            <w:r w:rsidRPr="6A33B1FB">
              <w:rPr>
                <w:rFonts w:asciiTheme="minorHAnsi" w:eastAsiaTheme="minorEastAsia" w:hAnsiTheme="minorHAnsi" w:cstheme="minorBidi"/>
                <w:sz w:val="22"/>
                <w:szCs w:val="22"/>
              </w:rPr>
              <w:t>site shows</w:t>
            </w:r>
            <w:r w:rsidRPr="6A33B1FB">
              <w:rPr>
                <w:rFonts w:asciiTheme="minorHAnsi" w:eastAsiaTheme="minorEastAsia" w:hAnsiTheme="minorHAnsi" w:cstheme="minorBidi"/>
                <w:color w:val="131313"/>
                <w:sz w:val="22"/>
                <w:szCs w:val="22"/>
              </w:rPr>
              <w:t xml:space="preserve"> a model to describe the movement of matter among plants, animals, decomposers, and the environment. [</w:t>
            </w:r>
            <w:r w:rsidRPr="6A33B1FB">
              <w:rPr>
                <w:rFonts w:asciiTheme="minorHAnsi" w:eastAsiaTheme="minorEastAsia" w:hAnsiTheme="minorHAnsi" w:cstheme="minorBidi"/>
                <w:sz w:val="22"/>
                <w:szCs w:val="22"/>
              </w:rPr>
              <w:t>https://www.youtube.com/watch?v=uB61rfeeAsM]</w:t>
            </w:r>
          </w:p>
          <w:p w14:paraId="74A1C84E" w14:textId="4D3AFA41" w:rsidR="008C1CC1" w:rsidRPr="00CC406B" w:rsidRDefault="008C1CC1" w:rsidP="00B43576">
            <w:pPr>
              <w:pStyle w:val="ListParagraph"/>
              <w:numPr>
                <w:ilvl w:val="0"/>
                <w:numId w:val="43"/>
              </w:numPr>
              <w:spacing w:before="60" w:after="60"/>
              <w:contextualSpacing w:val="0"/>
              <w:rPr>
                <w:rFonts w:asciiTheme="minorHAnsi" w:eastAsiaTheme="minorEastAsia" w:hAnsiTheme="minorHAnsi" w:cstheme="minorBidi"/>
                <w:color w:val="131313"/>
                <w:sz w:val="22"/>
                <w:szCs w:val="22"/>
              </w:rPr>
            </w:pPr>
            <w:hyperlink r:id="rId42">
              <w:r w:rsidRPr="00CC406B">
                <w:rPr>
                  <w:rStyle w:val="Hyperlink"/>
                  <w:rFonts w:asciiTheme="minorHAnsi" w:eastAsiaTheme="minorEastAsia" w:hAnsiTheme="minorHAnsi" w:cstheme="minorBidi"/>
                  <w:sz w:val="22"/>
                  <w:szCs w:val="22"/>
                </w:rPr>
                <w:t>Ecosystems for Kid</w:t>
              </w:r>
            </w:hyperlink>
            <w:r w:rsidRPr="00CC406B">
              <w:rPr>
                <w:rFonts w:asciiTheme="minorHAnsi" w:eastAsiaTheme="minorEastAsia" w:hAnsiTheme="minorHAnsi" w:cstheme="minorBidi"/>
                <w:sz w:val="22"/>
                <w:szCs w:val="22"/>
              </w:rPr>
              <w:t>s – The interactive video shares about composers, decomposers, producers</w:t>
            </w:r>
            <w:r w:rsidR="008062EC">
              <w:rPr>
                <w:rFonts w:asciiTheme="minorHAnsi" w:eastAsiaTheme="minorEastAsia" w:hAnsiTheme="minorHAnsi" w:cstheme="minorBidi"/>
                <w:sz w:val="22"/>
                <w:szCs w:val="22"/>
              </w:rPr>
              <w:t>,</w:t>
            </w:r>
            <w:r w:rsidRPr="00CC406B">
              <w:rPr>
                <w:rFonts w:asciiTheme="minorHAnsi" w:eastAsiaTheme="minorEastAsia" w:hAnsiTheme="minorHAnsi" w:cstheme="minorBidi"/>
                <w:sz w:val="22"/>
                <w:szCs w:val="22"/>
              </w:rPr>
              <w:t xml:space="preserve"> and consumers. [https://www.youtube.com/watch?v=PxK4aCBG4Nk] </w:t>
            </w:r>
          </w:p>
        </w:tc>
      </w:tr>
      <w:tr w:rsidR="008C1CC1" w14:paraId="6E23B8A3" w14:textId="77777777" w:rsidTr="001E28E7">
        <w:trPr>
          <w:trHeight w:val="485"/>
        </w:trPr>
        <w:tc>
          <w:tcPr>
            <w:tcW w:w="1075" w:type="dxa"/>
            <w:vAlign w:val="center"/>
          </w:tcPr>
          <w:p w14:paraId="63D3B57A" w14:textId="549780AA" w:rsidR="008C1CC1" w:rsidRPr="00F50FA7" w:rsidRDefault="008C1CC1" w:rsidP="00B43576">
            <w:pPr>
              <w:spacing w:before="60" w:after="60"/>
              <w:jc w:val="center"/>
              <w:rPr>
                <w:noProof/>
                <w:shd w:val="clear" w:color="auto" w:fill="FFFFFF"/>
              </w:rPr>
            </w:pPr>
            <w:r w:rsidRPr="00F50FA7">
              <w:rPr>
                <w:noProof/>
                <w:shd w:val="clear" w:color="auto" w:fill="FFFFFF"/>
              </w:rPr>
              <w:lastRenderedPageBreak/>
              <w:drawing>
                <wp:anchor distT="0" distB="0" distL="114300" distR="114300" simplePos="0" relativeHeight="251778048" behindDoc="0" locked="0" layoutInCell="1" allowOverlap="1" wp14:anchorId="532FECD9" wp14:editId="36C43CDB">
                  <wp:simplePos x="0" y="0"/>
                  <wp:positionH relativeFrom="margin">
                    <wp:posOffset>40005</wp:posOffset>
                  </wp:positionH>
                  <wp:positionV relativeFrom="margin">
                    <wp:posOffset>167640</wp:posOffset>
                  </wp:positionV>
                  <wp:extent cx="643890" cy="643890"/>
                  <wp:effectExtent l="0" t="0" r="0" b="3810"/>
                  <wp:wrapSquare wrapText="bothSides"/>
                  <wp:docPr id="11" name="Graphic 11"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0F445A31" w14:textId="77777777" w:rsidR="008C1CC1" w:rsidRPr="00B6321C" w:rsidRDefault="008C1CC1" w:rsidP="00B43576">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Scaffolds for Communicating through Argumentation</w:t>
            </w:r>
          </w:p>
          <w:p w14:paraId="4C44CA77" w14:textId="77777777" w:rsidR="008C1CC1" w:rsidRPr="003A7EA1" w:rsidRDefault="008C1CC1" w:rsidP="00B43576">
            <w:pPr>
              <w:spacing w:before="60" w:after="60"/>
              <w:rPr>
                <w:rFonts w:ascii="Calibri" w:hAnsi="Calibri" w:cs="Calibri"/>
                <w:sz w:val="22"/>
                <w:szCs w:val="22"/>
              </w:rPr>
            </w:pPr>
            <w:r w:rsidRPr="1C4FC0B7">
              <w:rPr>
                <w:rFonts w:asciiTheme="minorHAnsi" w:hAnsiTheme="minorHAnsi" w:cstheme="minorBidi"/>
                <w:sz w:val="22"/>
                <w:szCs w:val="22"/>
              </w:rPr>
              <w:t>Provide scaffolds for argumentative writing and discussions to justify or describe a phenomenon or support a design solution (e.g., sentence frames, graphic organizers, norms for whole class discussion, roles for students during small group activities) to support communicating in science-specific ways that may seem unnatural for students.</w:t>
            </w:r>
          </w:p>
          <w:p w14:paraId="061807B5" w14:textId="77777777" w:rsidR="008C1CC1" w:rsidRPr="003A7EA1" w:rsidRDefault="008C1CC1" w:rsidP="00B43576">
            <w:pPr>
              <w:pStyle w:val="ListParagraph"/>
              <w:numPr>
                <w:ilvl w:val="0"/>
                <w:numId w:val="42"/>
              </w:numPr>
              <w:spacing w:before="60" w:after="60"/>
              <w:ind w:left="346" w:hanging="346"/>
              <w:contextualSpacing w:val="0"/>
            </w:pPr>
            <w:r w:rsidRPr="1C4FC0B7">
              <w:rPr>
                <w:rFonts w:ascii="Calibri" w:hAnsi="Calibri" w:cs="Calibri"/>
                <w:sz w:val="22"/>
                <w:szCs w:val="22"/>
              </w:rPr>
              <w:t>Pre-teach vocabulary and symbols, especially in ways that promote connection to the learners’ experience and prior knowledge.</w:t>
            </w:r>
          </w:p>
          <w:p w14:paraId="62EC6160" w14:textId="77777777" w:rsidR="008C1CC1" w:rsidRPr="003A7EA1" w:rsidRDefault="008C1CC1" w:rsidP="00B43576">
            <w:pPr>
              <w:pStyle w:val="ListParagraph"/>
              <w:numPr>
                <w:ilvl w:val="0"/>
                <w:numId w:val="42"/>
              </w:numPr>
              <w:spacing w:before="60" w:after="60"/>
              <w:ind w:left="346" w:hanging="346"/>
              <w:contextualSpacing w:val="0"/>
            </w:pPr>
            <w:r w:rsidRPr="1C4FC0B7">
              <w:rPr>
                <w:rFonts w:ascii="Calibri" w:hAnsi="Calibri" w:cs="Calibri"/>
                <w:sz w:val="22"/>
                <w:szCs w:val="22"/>
              </w:rPr>
              <w:t>Embed visual, non-linguistic supports for vocabulary clarification (pictures, videos, etc.).</w:t>
            </w:r>
          </w:p>
          <w:p w14:paraId="4BE5F6A4" w14:textId="3FACC814" w:rsidR="008C1CC1" w:rsidRPr="008C1CC1" w:rsidRDefault="008C1CC1" w:rsidP="00B43576">
            <w:pPr>
              <w:pStyle w:val="ListParagraph"/>
              <w:numPr>
                <w:ilvl w:val="0"/>
                <w:numId w:val="42"/>
              </w:numPr>
              <w:spacing w:before="60" w:after="60"/>
              <w:ind w:left="346" w:hanging="346"/>
              <w:contextualSpacing w:val="0"/>
            </w:pPr>
            <w:r w:rsidRPr="1C4FC0B7">
              <w:rPr>
                <w:rFonts w:asciiTheme="minorHAnsi" w:hAnsiTheme="minorHAnsi" w:cstheme="minorBidi"/>
                <w:sz w:val="22"/>
                <w:szCs w:val="22"/>
              </w:rPr>
              <w:t>Provide opportunities to discuss the Flow of Energy and Matter Cycles through use of Thinking Maps</w:t>
            </w:r>
          </w:p>
        </w:tc>
        <w:tc>
          <w:tcPr>
            <w:tcW w:w="6390" w:type="dxa"/>
          </w:tcPr>
          <w:p w14:paraId="3EFC8C84" w14:textId="77777777" w:rsidR="00B373A8" w:rsidRPr="00602893" w:rsidRDefault="00B373A8" w:rsidP="00B373A8">
            <w:pPr>
              <w:pStyle w:val="ListParagraph"/>
              <w:numPr>
                <w:ilvl w:val="0"/>
                <w:numId w:val="42"/>
              </w:numPr>
              <w:tabs>
                <w:tab w:val="left" w:pos="10890"/>
              </w:tabs>
              <w:spacing w:before="60" w:after="60"/>
              <w:ind w:left="360"/>
              <w:contextualSpacing w:val="0"/>
              <w:rPr>
                <w:rFonts w:asciiTheme="minorHAnsi" w:hAnsiTheme="minorHAnsi" w:cstheme="minorBidi"/>
                <w:sz w:val="22"/>
                <w:szCs w:val="22"/>
              </w:rPr>
            </w:pPr>
            <w:hyperlink r:id="rId43">
              <w:r w:rsidRPr="00602893">
                <w:rPr>
                  <w:rStyle w:val="Hyperlink"/>
                  <w:rFonts w:asciiTheme="minorHAnsi" w:hAnsiTheme="minorHAnsi" w:cstheme="minorBidi"/>
                  <w:sz w:val="22"/>
                  <w:szCs w:val="22"/>
                </w:rPr>
                <w:t>National Science Foundation – Tools for Ambitious Science Teaching</w:t>
              </w:r>
            </w:hyperlink>
            <w:r w:rsidRPr="00602893">
              <w:rPr>
                <w:rStyle w:val="Hyperlink"/>
                <w:rFonts w:asciiTheme="minorHAnsi" w:hAnsiTheme="minorHAnsi" w:cstheme="minorBidi"/>
                <w:sz w:val="22"/>
                <w:szCs w:val="22"/>
              </w:rPr>
              <w:t xml:space="preserve"> </w:t>
            </w:r>
            <w:r w:rsidRPr="00602893">
              <w:rPr>
                <w:rFonts w:asciiTheme="minorHAnsi" w:hAnsiTheme="minorHAnsi" w:cstheme="minorBidi"/>
                <w:sz w:val="22"/>
                <w:szCs w:val="22"/>
              </w:rPr>
              <w:t>– This site discusses a tool that provides scaffolds for writing that support learners in constructing explanations with evidence. These take the form of sentence frames, guides for how to help English learners practice final explanations, norms for whole class discussion that are developed by students, roles that students can take in small group activities, and others.</w:t>
            </w:r>
          </w:p>
          <w:p w14:paraId="79A76F07" w14:textId="77777777" w:rsidR="00B373A8" w:rsidRPr="007F2101" w:rsidRDefault="00B373A8" w:rsidP="00B373A8">
            <w:pPr>
              <w:pStyle w:val="ListParagraph"/>
              <w:tabs>
                <w:tab w:val="left" w:pos="10890"/>
              </w:tabs>
              <w:spacing w:before="60" w:after="60"/>
              <w:ind w:left="360"/>
              <w:contextualSpacing w:val="0"/>
              <w:rPr>
                <w:rStyle w:val="Hyperlink"/>
                <w:rFonts w:asciiTheme="minorHAnsi" w:hAnsiTheme="minorHAnsi" w:cstheme="minorBidi"/>
                <w:color w:val="auto"/>
                <w:sz w:val="22"/>
                <w:szCs w:val="22"/>
                <w:u w:val="none"/>
              </w:rPr>
            </w:pPr>
            <w:r w:rsidRPr="00602893">
              <w:rPr>
                <w:rFonts w:asciiTheme="minorHAnsi" w:hAnsiTheme="minorHAnsi" w:cstheme="minorBidi"/>
                <w:sz w:val="22"/>
                <w:szCs w:val="22"/>
              </w:rPr>
              <w:t>[https://ambitiousscienceteaching.org/scaffolding-students-written-explanations/]</w:t>
            </w:r>
          </w:p>
          <w:p w14:paraId="1038C25F" w14:textId="6E3B0DFF" w:rsidR="008C1CC1" w:rsidRPr="00B90E6A" w:rsidRDefault="008C1CC1" w:rsidP="00B373A8">
            <w:pPr>
              <w:pStyle w:val="ListParagraph"/>
              <w:numPr>
                <w:ilvl w:val="0"/>
                <w:numId w:val="42"/>
              </w:numPr>
              <w:tabs>
                <w:tab w:val="left" w:pos="10890"/>
              </w:tabs>
              <w:spacing w:before="60" w:after="60"/>
              <w:ind w:left="360"/>
              <w:contextualSpacing w:val="0"/>
              <w:rPr>
                <w:rStyle w:val="Hyperlink"/>
                <w:rFonts w:asciiTheme="minorHAnsi" w:hAnsiTheme="minorHAnsi" w:cstheme="minorBidi"/>
                <w:sz w:val="22"/>
                <w:szCs w:val="22"/>
              </w:rPr>
            </w:pPr>
            <w:hyperlink r:id="rId44">
              <w:r w:rsidRPr="64D63E77">
                <w:rPr>
                  <w:rStyle w:val="Hyperlink"/>
                  <w:rFonts w:asciiTheme="minorHAnsi" w:hAnsiTheme="minorHAnsi" w:cstheme="minorBidi"/>
                  <w:sz w:val="22"/>
                  <w:szCs w:val="22"/>
                </w:rPr>
                <w:t>Bozeman Science: Engaging in Argumentation</w:t>
              </w:r>
            </w:hyperlink>
            <w:r w:rsidRPr="008062EC">
              <w:rPr>
                <w:rStyle w:val="Hyperlink"/>
                <w:rFonts w:asciiTheme="minorHAnsi" w:hAnsiTheme="minorHAnsi" w:cstheme="minorBidi"/>
                <w:sz w:val="22"/>
                <w:szCs w:val="22"/>
                <w:u w:val="none"/>
              </w:rPr>
              <w:t xml:space="preserve"> </w:t>
            </w:r>
            <w:r w:rsidR="008062EC">
              <w:rPr>
                <w:rStyle w:val="Hyperlink"/>
                <w:rFonts w:asciiTheme="minorHAnsi" w:hAnsiTheme="minorHAnsi" w:cstheme="minorBidi"/>
                <w:color w:val="000000" w:themeColor="text1"/>
                <w:sz w:val="22"/>
                <w:szCs w:val="22"/>
                <w:u w:val="none"/>
              </w:rPr>
              <w:t>–</w:t>
            </w:r>
            <w:r w:rsidRPr="008062EC">
              <w:rPr>
                <w:rStyle w:val="Hyperlink"/>
                <w:rFonts w:asciiTheme="minorHAnsi" w:hAnsiTheme="minorHAnsi" w:cstheme="minorBidi"/>
                <w:color w:val="000000" w:themeColor="text1"/>
                <w:sz w:val="22"/>
                <w:szCs w:val="22"/>
                <w:u w:val="none"/>
              </w:rPr>
              <w:t xml:space="preserve"> </w:t>
            </w:r>
            <w:r w:rsidR="008062EC">
              <w:rPr>
                <w:rStyle w:val="Hyperlink"/>
                <w:rFonts w:asciiTheme="minorHAnsi" w:hAnsiTheme="minorHAnsi" w:cstheme="minorBidi"/>
                <w:color w:val="000000" w:themeColor="text1"/>
                <w:sz w:val="22"/>
                <w:szCs w:val="22"/>
                <w:u w:val="none"/>
              </w:rPr>
              <w:t xml:space="preserve">In </w:t>
            </w:r>
            <w:r w:rsidRPr="008062EC">
              <w:rPr>
                <w:rStyle w:val="Hyperlink"/>
                <w:rFonts w:asciiTheme="minorHAnsi" w:hAnsiTheme="minorHAnsi" w:cstheme="minorBidi"/>
                <w:color w:val="000000" w:themeColor="text1"/>
                <w:sz w:val="22"/>
                <w:szCs w:val="22"/>
                <w:u w:val="none"/>
              </w:rPr>
              <w:t>this video, Paul Andersen explains how to have your students engage in argumentation in the science classroom</w:t>
            </w:r>
            <w:r w:rsidR="008062EC" w:rsidRPr="008062EC">
              <w:rPr>
                <w:rStyle w:val="Hyperlink"/>
                <w:rFonts w:asciiTheme="minorHAnsi" w:hAnsiTheme="minorHAnsi" w:cstheme="minorBidi"/>
                <w:color w:val="000000" w:themeColor="text1"/>
                <w:sz w:val="22"/>
                <w:szCs w:val="22"/>
                <w:u w:val="none"/>
              </w:rPr>
              <w:t>.</w:t>
            </w:r>
            <w:r w:rsidR="00B90E6A">
              <w:rPr>
                <w:rStyle w:val="Hyperlink"/>
                <w:rFonts w:asciiTheme="minorHAnsi" w:hAnsiTheme="minorHAnsi" w:cstheme="minorBidi"/>
                <w:color w:val="000000" w:themeColor="text1"/>
                <w:sz w:val="22"/>
                <w:szCs w:val="22"/>
                <w:u w:val="none"/>
              </w:rPr>
              <w:t xml:space="preserve"> </w:t>
            </w:r>
            <w:r w:rsidRPr="00B90E6A">
              <w:rPr>
                <w:rStyle w:val="Hyperlink"/>
                <w:rFonts w:asciiTheme="minorHAnsi" w:hAnsiTheme="minorHAnsi" w:cstheme="minorBidi"/>
                <w:color w:val="000000" w:themeColor="text1"/>
                <w:sz w:val="22"/>
                <w:szCs w:val="22"/>
                <w:u w:val="none"/>
              </w:rPr>
              <w:t>[https://www.youtube.com/watch?v=L96LiRDWgmI]</w:t>
            </w:r>
          </w:p>
          <w:p w14:paraId="5033CBF1" w14:textId="59FC0D4C" w:rsidR="008C1CC1" w:rsidRPr="00CC406B" w:rsidRDefault="008C1CC1" w:rsidP="00B373A8">
            <w:pPr>
              <w:pStyle w:val="ListParagraph"/>
              <w:numPr>
                <w:ilvl w:val="0"/>
                <w:numId w:val="42"/>
              </w:numPr>
              <w:tabs>
                <w:tab w:val="left" w:pos="10890"/>
              </w:tabs>
              <w:spacing w:before="60" w:after="60"/>
              <w:ind w:left="360"/>
              <w:contextualSpacing w:val="0"/>
            </w:pPr>
            <w:hyperlink r:id="rId45">
              <w:r w:rsidRPr="64D63E77">
                <w:rPr>
                  <w:rStyle w:val="Hyperlink"/>
                  <w:rFonts w:asciiTheme="minorHAnsi" w:hAnsiTheme="minorHAnsi" w:cstheme="minorBidi"/>
                  <w:sz w:val="22"/>
                  <w:szCs w:val="22"/>
                </w:rPr>
                <w:t>Stem Teaching Tool – Practice Brief 25: Equitable Argumentation</w:t>
              </w:r>
            </w:hyperlink>
            <w:r w:rsidRPr="64D63E77">
              <w:rPr>
                <w:rStyle w:val="Hyperlink"/>
                <w:rFonts w:asciiTheme="minorHAnsi" w:hAnsiTheme="minorHAnsi" w:cstheme="minorBidi"/>
                <w:sz w:val="22"/>
                <w:szCs w:val="22"/>
              </w:rPr>
              <w:t xml:space="preserve"> </w:t>
            </w:r>
            <w:r w:rsidRPr="008062EC">
              <w:rPr>
                <w:rStyle w:val="Hyperlink"/>
                <w:rFonts w:asciiTheme="minorHAnsi" w:hAnsiTheme="minorHAnsi" w:cstheme="minorBidi"/>
                <w:color w:val="000000" w:themeColor="text1"/>
                <w:sz w:val="22"/>
                <w:szCs w:val="22"/>
                <w:u w:val="none"/>
              </w:rPr>
              <w:t xml:space="preserve">– This article describes how supporting multiple modes of expression can increase ways that students communicate their arguments. </w:t>
            </w:r>
            <w:r w:rsidR="00B90E6A">
              <w:rPr>
                <w:rStyle w:val="Hyperlink"/>
                <w:rFonts w:asciiTheme="minorHAnsi" w:hAnsiTheme="minorHAnsi" w:cstheme="minorBidi"/>
                <w:color w:val="000000" w:themeColor="text1"/>
                <w:sz w:val="22"/>
                <w:szCs w:val="22"/>
                <w:u w:val="none"/>
              </w:rPr>
              <w:t xml:space="preserve">                       </w:t>
            </w:r>
            <w:r w:rsidRPr="00B90E6A">
              <w:rPr>
                <w:rStyle w:val="Hyperlink"/>
                <w:rFonts w:asciiTheme="minorHAnsi" w:eastAsiaTheme="minorEastAsia" w:hAnsiTheme="minorHAnsi" w:cstheme="minorBidi"/>
                <w:color w:val="000000" w:themeColor="text1"/>
                <w:sz w:val="22"/>
                <w:szCs w:val="22"/>
                <w:u w:val="none"/>
              </w:rPr>
              <w:t>[</w:t>
            </w:r>
            <w:r w:rsidRPr="00B90E6A">
              <w:rPr>
                <w:rFonts w:asciiTheme="minorHAnsi" w:eastAsiaTheme="minorEastAsia" w:hAnsiTheme="minorHAnsi" w:cstheme="minorBidi"/>
                <w:color w:val="000000" w:themeColor="text1"/>
                <w:sz w:val="22"/>
                <w:szCs w:val="22"/>
              </w:rPr>
              <w:t>https://stemteachingtools.org/brief/25]</w:t>
            </w:r>
          </w:p>
        </w:tc>
      </w:tr>
      <w:tr w:rsidR="008C1CC1" w14:paraId="6CDA88C2" w14:textId="77777777" w:rsidTr="001E28E7">
        <w:trPr>
          <w:trHeight w:val="485"/>
        </w:trPr>
        <w:tc>
          <w:tcPr>
            <w:tcW w:w="1075" w:type="dxa"/>
            <w:vAlign w:val="center"/>
          </w:tcPr>
          <w:p w14:paraId="076B4A88" w14:textId="548B08C3" w:rsidR="008C1CC1" w:rsidRPr="00F50FA7" w:rsidRDefault="008C1CC1" w:rsidP="00B43576">
            <w:pPr>
              <w:spacing w:before="60" w:after="60"/>
              <w:jc w:val="center"/>
              <w:rPr>
                <w:noProof/>
                <w:shd w:val="clear" w:color="auto" w:fill="FFFFFF"/>
              </w:rPr>
            </w:pPr>
            <w:r w:rsidRPr="00F50FA7">
              <w:rPr>
                <w:noProof/>
                <w:shd w:val="clear" w:color="auto" w:fill="FFFFFF"/>
              </w:rPr>
              <w:drawing>
                <wp:anchor distT="0" distB="0" distL="114300" distR="114300" simplePos="0" relativeHeight="251780096" behindDoc="0" locked="0" layoutInCell="1" allowOverlap="1" wp14:anchorId="74DBFFD9" wp14:editId="2D96ACE7">
                  <wp:simplePos x="0" y="0"/>
                  <wp:positionH relativeFrom="margin">
                    <wp:posOffset>-83820</wp:posOffset>
                  </wp:positionH>
                  <wp:positionV relativeFrom="margin">
                    <wp:posOffset>150495</wp:posOffset>
                  </wp:positionV>
                  <wp:extent cx="643890" cy="643890"/>
                  <wp:effectExtent l="0" t="0" r="0" b="3810"/>
                  <wp:wrapSquare wrapText="bothSides"/>
                  <wp:docPr id="1775079546" name="Graphic 177507954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1C9D1B98" w14:textId="77777777" w:rsidR="008C1CC1" w:rsidRPr="006946E1" w:rsidRDefault="008C1CC1" w:rsidP="00B43576">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Expressing Learning in Multiple Modalities</w:t>
            </w:r>
          </w:p>
          <w:p w14:paraId="52384AE4" w14:textId="77777777" w:rsidR="008C1CC1" w:rsidRPr="006946E1" w:rsidRDefault="008C1CC1" w:rsidP="00B43576">
            <w:pPr>
              <w:spacing w:before="60" w:after="60"/>
              <w:rPr>
                <w:rFonts w:asciiTheme="minorHAnsi" w:hAnsiTheme="minorHAnsi" w:cstheme="minorBidi"/>
                <w:sz w:val="22"/>
                <w:szCs w:val="22"/>
              </w:rPr>
            </w:pPr>
            <w:r w:rsidRPr="0BB17CA5">
              <w:rPr>
                <w:rFonts w:asciiTheme="minorHAnsi" w:hAnsiTheme="minorHAnsi" w:cstheme="minorBidi"/>
                <w:sz w:val="22"/>
                <w:szCs w:val="22"/>
              </w:rPr>
              <w:t xml:space="preserve">Provide multiple, flexible options for students to communicate their arguments and </w:t>
            </w:r>
            <w:proofErr w:type="gramStart"/>
            <w:r w:rsidRPr="0BB17CA5">
              <w:rPr>
                <w:rFonts w:asciiTheme="minorHAnsi" w:hAnsiTheme="minorHAnsi" w:cstheme="minorBidi"/>
                <w:sz w:val="22"/>
                <w:szCs w:val="22"/>
              </w:rPr>
              <w:t>learning</w:t>
            </w:r>
            <w:proofErr w:type="gramEnd"/>
            <w:r w:rsidRPr="0BB17CA5">
              <w:rPr>
                <w:rFonts w:asciiTheme="minorHAnsi" w:hAnsiTheme="minorHAnsi" w:cstheme="minorBidi"/>
                <w:sz w:val="22"/>
                <w:szCs w:val="22"/>
              </w:rPr>
              <w:t xml:space="preserve"> in class.</w:t>
            </w:r>
          </w:p>
          <w:p w14:paraId="549E0144" w14:textId="77777777" w:rsidR="008C1CC1" w:rsidRPr="006946E1" w:rsidRDefault="008C1CC1" w:rsidP="00B43576">
            <w:pPr>
              <w:pStyle w:val="ListParagraph"/>
              <w:numPr>
                <w:ilvl w:val="0"/>
                <w:numId w:val="42"/>
              </w:numPr>
              <w:spacing w:before="60" w:after="60"/>
              <w:ind w:left="346" w:hanging="346"/>
              <w:contextualSpacing w:val="0"/>
              <w:rPr>
                <w:rFonts w:asciiTheme="minorHAnsi" w:hAnsiTheme="minorHAnsi" w:cstheme="minorBidi"/>
                <w:sz w:val="22"/>
                <w:szCs w:val="22"/>
              </w:rPr>
            </w:pPr>
            <w:r w:rsidRPr="0BB17CA5">
              <w:rPr>
                <w:rFonts w:asciiTheme="minorHAnsi" w:hAnsiTheme="minorHAnsi" w:cstheme="minorBidi"/>
                <w:sz w:val="22"/>
                <w:szCs w:val="22"/>
              </w:rPr>
              <w:t xml:space="preserve">Use technologies that facilitate student participation and communication, </w:t>
            </w:r>
            <w:r w:rsidRPr="008C1CC1">
              <w:rPr>
                <w:rFonts w:ascii="Calibri" w:hAnsi="Calibri" w:cs="Calibri"/>
                <w:sz w:val="22"/>
                <w:szCs w:val="22"/>
              </w:rPr>
              <w:t>such</w:t>
            </w:r>
            <w:r w:rsidRPr="0BB17CA5">
              <w:rPr>
                <w:rFonts w:asciiTheme="minorHAnsi" w:hAnsiTheme="minorHAnsi" w:cstheme="minorBidi"/>
                <w:sz w:val="22"/>
                <w:szCs w:val="22"/>
              </w:rPr>
              <w:t xml:space="preserve"> as discussion boards, podcasts, or blogs.</w:t>
            </w:r>
          </w:p>
          <w:p w14:paraId="38755AF2" w14:textId="77777777" w:rsidR="008C1CC1" w:rsidRDefault="008C1CC1" w:rsidP="00B43576">
            <w:pPr>
              <w:pStyle w:val="ListParagraph"/>
              <w:numPr>
                <w:ilvl w:val="0"/>
                <w:numId w:val="42"/>
              </w:numPr>
              <w:spacing w:before="60" w:after="60"/>
              <w:ind w:left="346" w:hanging="346"/>
              <w:contextualSpacing w:val="0"/>
              <w:rPr>
                <w:rFonts w:asciiTheme="minorHAnsi" w:hAnsiTheme="minorHAnsi" w:cstheme="minorBidi"/>
                <w:sz w:val="22"/>
                <w:szCs w:val="22"/>
              </w:rPr>
            </w:pPr>
            <w:r w:rsidRPr="0BB17CA5">
              <w:rPr>
                <w:rFonts w:asciiTheme="minorHAnsi" w:hAnsiTheme="minorHAnsi" w:cstheme="minorBidi"/>
                <w:sz w:val="22"/>
                <w:szCs w:val="22"/>
              </w:rPr>
              <w:lastRenderedPageBreak/>
              <w:t xml:space="preserve">Allow students to choose a multi-modal project they would like to complete to demonstrate their learning, such as a poster </w:t>
            </w:r>
            <w:r w:rsidRPr="008C1CC1">
              <w:rPr>
                <w:rFonts w:ascii="Calibri" w:hAnsi="Calibri" w:cs="Calibri"/>
                <w:sz w:val="22"/>
                <w:szCs w:val="22"/>
              </w:rPr>
              <w:t>presentation</w:t>
            </w:r>
            <w:r w:rsidRPr="0BB17CA5">
              <w:rPr>
                <w:rFonts w:asciiTheme="minorHAnsi" w:hAnsiTheme="minorHAnsi" w:cstheme="minorBidi"/>
                <w:sz w:val="22"/>
                <w:szCs w:val="22"/>
              </w:rPr>
              <w:t xml:space="preserve">, debate, short film, lab report, blog, infographic, drawing, poetry, writing and performing a song, creating a game, etc. </w:t>
            </w:r>
          </w:p>
          <w:p w14:paraId="3A17002C" w14:textId="4BB6A218" w:rsidR="008C1CC1" w:rsidRPr="008C1CC1" w:rsidRDefault="008C1CC1" w:rsidP="00B43576">
            <w:pPr>
              <w:pStyle w:val="ListParagraph"/>
              <w:numPr>
                <w:ilvl w:val="0"/>
                <w:numId w:val="42"/>
              </w:numPr>
              <w:spacing w:before="60" w:after="60"/>
              <w:ind w:left="346" w:hanging="346"/>
              <w:contextualSpacing w:val="0"/>
              <w:rPr>
                <w:rFonts w:asciiTheme="minorHAnsi" w:hAnsiTheme="minorHAnsi" w:cstheme="minorBidi"/>
                <w:sz w:val="22"/>
                <w:szCs w:val="22"/>
              </w:rPr>
            </w:pPr>
            <w:r w:rsidRPr="008C1CC1">
              <w:rPr>
                <w:rFonts w:ascii="Calibri" w:hAnsi="Calibri" w:cs="Calibri"/>
                <w:sz w:val="22"/>
                <w:szCs w:val="22"/>
              </w:rPr>
              <w:t>Provide a variety of ways in which students can “write” to respond to questions (e.g., traditional form of writing, with sentence starters, using pictures, etc.)</w:t>
            </w:r>
          </w:p>
        </w:tc>
        <w:tc>
          <w:tcPr>
            <w:tcW w:w="6390" w:type="dxa"/>
          </w:tcPr>
          <w:p w14:paraId="6CCD0B4C" w14:textId="67681CF0" w:rsidR="008C1CC1" w:rsidRDefault="008C1CC1" w:rsidP="00B43576">
            <w:pPr>
              <w:pStyle w:val="ListParagraph"/>
              <w:numPr>
                <w:ilvl w:val="0"/>
                <w:numId w:val="14"/>
              </w:numPr>
              <w:spacing w:before="60" w:after="60"/>
              <w:contextualSpacing w:val="0"/>
              <w:rPr>
                <w:rFonts w:asciiTheme="minorHAnsi" w:eastAsiaTheme="minorEastAsia" w:hAnsiTheme="minorHAnsi" w:cstheme="minorBidi"/>
                <w:sz w:val="22"/>
                <w:szCs w:val="22"/>
              </w:rPr>
            </w:pPr>
            <w:hyperlink r:id="rId46">
              <w:r w:rsidRPr="64D63E77">
                <w:rPr>
                  <w:rStyle w:val="Hyperlink"/>
                  <w:rFonts w:asciiTheme="minorHAnsi" w:eastAsiaTheme="minorEastAsia" w:hAnsiTheme="minorHAnsi" w:cstheme="minorBidi"/>
                  <w:sz w:val="22"/>
                  <w:szCs w:val="22"/>
                </w:rPr>
                <w:t>Deepen Academic Knowledge</w:t>
              </w:r>
            </w:hyperlink>
            <w:r w:rsidRPr="64D63E77">
              <w:rPr>
                <w:rFonts w:asciiTheme="minorHAnsi" w:eastAsiaTheme="minorEastAsia" w:hAnsiTheme="minorHAnsi" w:cstheme="minorBidi"/>
                <w:sz w:val="22"/>
                <w:szCs w:val="22"/>
              </w:rPr>
              <w:t xml:space="preserve"> </w:t>
            </w:r>
            <w:r w:rsidR="00F81F94">
              <w:rPr>
                <w:rFonts w:asciiTheme="minorHAnsi" w:eastAsiaTheme="minorEastAsia" w:hAnsiTheme="minorHAnsi" w:cstheme="minorBidi"/>
                <w:sz w:val="22"/>
                <w:szCs w:val="22"/>
              </w:rPr>
              <w:t>–</w:t>
            </w:r>
            <w:r w:rsidRPr="64D63E77">
              <w:rPr>
                <w:rFonts w:asciiTheme="minorHAnsi" w:eastAsiaTheme="minorEastAsia" w:hAnsiTheme="minorHAnsi" w:cstheme="minorBidi"/>
                <w:sz w:val="22"/>
                <w:szCs w:val="22"/>
              </w:rPr>
              <w:t xml:space="preserve"> Thi</w:t>
            </w:r>
            <w:r w:rsidR="00F81F94">
              <w:rPr>
                <w:rFonts w:asciiTheme="minorHAnsi" w:eastAsiaTheme="minorEastAsia" w:hAnsiTheme="minorHAnsi" w:cstheme="minorBidi"/>
                <w:sz w:val="22"/>
                <w:szCs w:val="22"/>
              </w:rPr>
              <w:t xml:space="preserve">s </w:t>
            </w:r>
            <w:r w:rsidRPr="64D63E77">
              <w:rPr>
                <w:rFonts w:asciiTheme="minorHAnsi" w:eastAsiaTheme="minorEastAsia" w:hAnsiTheme="minorHAnsi" w:cstheme="minorBidi"/>
                <w:sz w:val="22"/>
                <w:szCs w:val="22"/>
              </w:rPr>
              <w:t xml:space="preserve">site uses </w:t>
            </w:r>
            <w:r w:rsidR="00D76DA3">
              <w:rPr>
                <w:rFonts w:asciiTheme="minorHAnsi" w:eastAsiaTheme="minorEastAsia" w:hAnsiTheme="minorHAnsi" w:cstheme="minorBidi"/>
                <w:sz w:val="22"/>
                <w:szCs w:val="22"/>
              </w:rPr>
              <w:t>d</w:t>
            </w:r>
            <w:r w:rsidRPr="64D63E77">
              <w:rPr>
                <w:rFonts w:asciiTheme="minorHAnsi" w:eastAsiaTheme="minorEastAsia" w:hAnsiTheme="minorHAnsi" w:cstheme="minorBidi"/>
                <w:sz w:val="22"/>
                <w:szCs w:val="22"/>
              </w:rPr>
              <w:t xml:space="preserve">isciplinary </w:t>
            </w:r>
            <w:r w:rsidR="00D76DA3">
              <w:rPr>
                <w:rFonts w:asciiTheme="minorHAnsi" w:eastAsiaTheme="minorEastAsia" w:hAnsiTheme="minorHAnsi" w:cstheme="minorBidi"/>
                <w:sz w:val="22"/>
                <w:szCs w:val="22"/>
              </w:rPr>
              <w:t>f</w:t>
            </w:r>
            <w:r w:rsidRPr="64D63E77">
              <w:rPr>
                <w:rFonts w:asciiTheme="minorHAnsi" w:eastAsiaTheme="minorEastAsia" w:hAnsiTheme="minorHAnsi" w:cstheme="minorBidi"/>
                <w:sz w:val="22"/>
                <w:szCs w:val="22"/>
              </w:rPr>
              <w:t xml:space="preserve">acets to </w:t>
            </w:r>
            <w:r w:rsidR="00D76DA3">
              <w:rPr>
                <w:rFonts w:asciiTheme="minorHAnsi" w:eastAsiaTheme="minorEastAsia" w:hAnsiTheme="minorHAnsi" w:cstheme="minorBidi"/>
                <w:sz w:val="22"/>
                <w:szCs w:val="22"/>
              </w:rPr>
              <w:t>d</w:t>
            </w:r>
            <w:r w:rsidRPr="64D63E77">
              <w:rPr>
                <w:rFonts w:asciiTheme="minorHAnsi" w:eastAsiaTheme="minorEastAsia" w:hAnsiTheme="minorHAnsi" w:cstheme="minorBidi"/>
                <w:sz w:val="22"/>
                <w:szCs w:val="22"/>
              </w:rPr>
              <w:t xml:space="preserve">eepen </w:t>
            </w:r>
            <w:r w:rsidR="00D76DA3">
              <w:rPr>
                <w:rFonts w:asciiTheme="minorHAnsi" w:eastAsiaTheme="minorEastAsia" w:hAnsiTheme="minorHAnsi" w:cstheme="minorBidi"/>
                <w:sz w:val="22"/>
                <w:szCs w:val="22"/>
              </w:rPr>
              <w:t>a</w:t>
            </w:r>
            <w:r w:rsidRPr="64D63E77">
              <w:rPr>
                <w:rFonts w:asciiTheme="minorHAnsi" w:eastAsiaTheme="minorEastAsia" w:hAnsiTheme="minorHAnsi" w:cstheme="minorBidi"/>
                <w:sz w:val="22"/>
                <w:szCs w:val="22"/>
              </w:rPr>
              <w:t xml:space="preserve">cademic </w:t>
            </w:r>
            <w:r w:rsidR="00D76DA3">
              <w:rPr>
                <w:rFonts w:asciiTheme="minorHAnsi" w:eastAsiaTheme="minorEastAsia" w:hAnsiTheme="minorHAnsi" w:cstheme="minorBidi"/>
                <w:sz w:val="22"/>
                <w:szCs w:val="22"/>
              </w:rPr>
              <w:t>v</w:t>
            </w:r>
            <w:r w:rsidRPr="64D63E77">
              <w:rPr>
                <w:rFonts w:asciiTheme="minorHAnsi" w:eastAsiaTheme="minorEastAsia" w:hAnsiTheme="minorHAnsi" w:cstheme="minorBidi"/>
                <w:sz w:val="22"/>
                <w:szCs w:val="22"/>
              </w:rPr>
              <w:t xml:space="preserve">ocabulary </w:t>
            </w:r>
            <w:r w:rsidR="00D76DA3">
              <w:rPr>
                <w:rFonts w:asciiTheme="minorHAnsi" w:eastAsiaTheme="minorEastAsia" w:hAnsiTheme="minorHAnsi" w:cstheme="minorBidi"/>
                <w:sz w:val="22"/>
                <w:szCs w:val="22"/>
              </w:rPr>
              <w:t>k</w:t>
            </w:r>
            <w:r w:rsidRPr="64D63E77">
              <w:rPr>
                <w:rFonts w:asciiTheme="minorHAnsi" w:eastAsiaTheme="minorEastAsia" w:hAnsiTheme="minorHAnsi" w:cstheme="minorBidi"/>
                <w:sz w:val="22"/>
                <w:szCs w:val="22"/>
              </w:rPr>
              <w:t>nowledge</w:t>
            </w:r>
            <w:r w:rsidR="00B90E6A">
              <w:rPr>
                <w:rFonts w:asciiTheme="minorHAnsi" w:eastAsiaTheme="minorEastAsia" w:hAnsiTheme="minorHAnsi" w:cstheme="minorBidi"/>
                <w:sz w:val="22"/>
                <w:szCs w:val="22"/>
              </w:rPr>
              <w:t>.</w:t>
            </w:r>
            <w:r w:rsidRPr="64D63E77">
              <w:rPr>
                <w:rFonts w:asciiTheme="minorHAnsi" w:eastAsiaTheme="minorEastAsia" w:hAnsiTheme="minorHAnsi" w:cstheme="minorBidi"/>
                <w:sz w:val="22"/>
                <w:szCs w:val="22"/>
              </w:rPr>
              <w:t xml:space="preserve"> [https://www.readwritethink.org/professional-development/strategy-guides/using-disciplinary-facets-deepen]</w:t>
            </w:r>
          </w:p>
          <w:p w14:paraId="1137575A" w14:textId="77777777" w:rsidR="008C1CC1" w:rsidRDefault="008C1CC1" w:rsidP="00B43576">
            <w:pPr>
              <w:pStyle w:val="ListParagraph"/>
              <w:numPr>
                <w:ilvl w:val="0"/>
                <w:numId w:val="14"/>
              </w:numPr>
              <w:spacing w:before="60" w:after="60"/>
              <w:contextualSpacing w:val="0"/>
            </w:pPr>
            <w:hyperlink r:id="rId47">
              <w:r w:rsidRPr="64D63E77">
                <w:rPr>
                  <w:rStyle w:val="Hyperlink"/>
                  <w:rFonts w:ascii="Calibri" w:eastAsia="Calibri" w:hAnsi="Calibri" w:cs="Calibri"/>
                  <w:sz w:val="22"/>
                  <w:szCs w:val="22"/>
                </w:rPr>
                <w:t>How to Make Infographics</w:t>
              </w:r>
            </w:hyperlink>
            <w:r w:rsidRPr="64D63E77">
              <w:rPr>
                <w:rFonts w:ascii="Calibri" w:eastAsia="Calibri" w:hAnsi="Calibri" w:cs="Calibri"/>
                <w:sz w:val="22"/>
                <w:szCs w:val="22"/>
              </w:rPr>
              <w:t xml:space="preserve"> - </w:t>
            </w:r>
            <w:r w:rsidRPr="64D63E77">
              <w:rPr>
                <w:rFonts w:asciiTheme="minorHAnsi" w:eastAsiaTheme="minorEastAsia" w:hAnsiTheme="minorHAnsi" w:cstheme="minorBidi"/>
                <w:color w:val="131313"/>
                <w:sz w:val="22"/>
                <w:szCs w:val="22"/>
              </w:rPr>
              <w:t>In this video, discover five ways to use infographics in the virtual or physical classroom.</w:t>
            </w:r>
            <w:r w:rsidRPr="64D63E77">
              <w:rPr>
                <w:rFonts w:ascii="Calibri" w:eastAsia="Calibri" w:hAnsi="Calibri" w:cs="Calibri"/>
                <w:sz w:val="22"/>
                <w:szCs w:val="22"/>
              </w:rPr>
              <w:t xml:space="preserve"> [https://www.youtube.com/watch?v=CGFjy-Hqr7U]</w:t>
            </w:r>
          </w:p>
          <w:p w14:paraId="1F6E7DBD" w14:textId="0C096DC6" w:rsidR="008C1CC1" w:rsidRPr="001A4438" w:rsidRDefault="008C1CC1" w:rsidP="001A4438">
            <w:pPr>
              <w:pStyle w:val="ListParagraph"/>
              <w:numPr>
                <w:ilvl w:val="0"/>
                <w:numId w:val="14"/>
              </w:numPr>
              <w:spacing w:before="60" w:after="60"/>
              <w:contextualSpacing w:val="0"/>
              <w:rPr>
                <w:rFonts w:ascii="Calibri" w:eastAsia="Calibri" w:hAnsi="Calibri" w:cs="Calibri"/>
                <w:sz w:val="22"/>
                <w:szCs w:val="22"/>
              </w:rPr>
            </w:pPr>
            <w:hyperlink r:id="rId48">
              <w:r w:rsidRPr="64D63E77">
                <w:rPr>
                  <w:rStyle w:val="Hyperlink"/>
                  <w:rFonts w:ascii="Calibri" w:eastAsia="Calibri" w:hAnsi="Calibri" w:cs="Calibri"/>
                  <w:sz w:val="22"/>
                  <w:szCs w:val="22"/>
                </w:rPr>
                <w:t>Digital Lab Notebook</w:t>
              </w:r>
            </w:hyperlink>
            <w:r w:rsidRPr="64D63E77">
              <w:rPr>
                <w:rStyle w:val="Hyperlink"/>
                <w:rFonts w:ascii="Calibri" w:eastAsia="Calibri" w:hAnsi="Calibri" w:cs="Calibri"/>
                <w:sz w:val="22"/>
                <w:szCs w:val="22"/>
              </w:rPr>
              <w:t xml:space="preserve"> </w:t>
            </w:r>
            <w:r w:rsidRPr="64D63E77">
              <w:rPr>
                <w:rFonts w:asciiTheme="minorHAnsi" w:hAnsiTheme="minorHAnsi" w:cstheme="minorBidi"/>
                <w:sz w:val="22"/>
                <w:szCs w:val="22"/>
              </w:rPr>
              <w:t>– This</w:t>
            </w:r>
            <w:r w:rsidRPr="64D63E77">
              <w:rPr>
                <w:rFonts w:ascii="Calibri" w:eastAsia="Calibri" w:hAnsi="Calibri" w:cs="Calibri"/>
                <w:sz w:val="22"/>
                <w:szCs w:val="22"/>
              </w:rPr>
              <w:t xml:space="preserve"> digital notebook offers students a digital option for recording lab results, writing </w:t>
            </w:r>
            <w:r w:rsidRPr="64D63E77">
              <w:rPr>
                <w:rFonts w:ascii="Calibri" w:eastAsia="Calibri" w:hAnsi="Calibri" w:cs="Calibri"/>
                <w:color w:val="000000" w:themeColor="text1"/>
                <w:sz w:val="22"/>
                <w:szCs w:val="22"/>
              </w:rPr>
              <w:t>lab reports, journaling, drawing, planning, or creative writing, and can be saved as a</w:t>
            </w:r>
            <w:r w:rsidRPr="64D63E77">
              <w:rPr>
                <w:rFonts w:ascii="Calibri" w:eastAsia="Calibri" w:hAnsi="Calibri" w:cs="Calibri"/>
                <w:sz w:val="22"/>
                <w:szCs w:val="22"/>
              </w:rPr>
              <w:t xml:space="preserve"> copy</w:t>
            </w:r>
            <w:r w:rsidRPr="64D63E77">
              <w:rPr>
                <w:rFonts w:ascii="Calibri" w:eastAsia="Calibri" w:hAnsi="Calibri" w:cs="Calibri"/>
                <w:color w:val="000000" w:themeColor="text1"/>
                <w:sz w:val="22"/>
                <w:szCs w:val="22"/>
              </w:rPr>
              <w:t xml:space="preserve">. </w:t>
            </w:r>
            <w:r w:rsidR="001A4438">
              <w:rPr>
                <w:rFonts w:ascii="Calibri" w:eastAsia="Calibri" w:hAnsi="Calibri" w:cs="Calibri"/>
                <w:color w:val="000000" w:themeColor="text1"/>
                <w:sz w:val="22"/>
                <w:szCs w:val="22"/>
              </w:rPr>
              <w:t xml:space="preserve">          </w:t>
            </w:r>
            <w:r w:rsidRPr="001A4438">
              <w:rPr>
                <w:rFonts w:ascii="Calibri" w:eastAsia="Calibri" w:hAnsi="Calibri" w:cs="Calibri"/>
                <w:sz w:val="22"/>
                <w:szCs w:val="22"/>
              </w:rPr>
              <w:t>[</w:t>
            </w:r>
            <w:hyperlink r:id="rId49">
              <w:r w:rsidRPr="001A4438">
                <w:rPr>
                  <w:rStyle w:val="Hyperlink"/>
                  <w:rFonts w:ascii="Calibri" w:eastAsia="Calibri" w:hAnsi="Calibri" w:cs="Calibri"/>
                  <w:color w:val="auto"/>
                  <w:sz w:val="22"/>
                  <w:szCs w:val="22"/>
                  <w:u w:val="none"/>
                </w:rPr>
                <w:t>https://virtualscienceteachers.org/virtual-labs/</w:t>
              </w:r>
            </w:hyperlink>
            <w:r w:rsidRPr="001A4438">
              <w:rPr>
                <w:rFonts w:ascii="Calibri" w:eastAsia="Calibri" w:hAnsi="Calibri" w:cs="Calibri"/>
                <w:sz w:val="22"/>
                <w:szCs w:val="22"/>
              </w:rPr>
              <w:t>]</w:t>
            </w:r>
          </w:p>
        </w:tc>
      </w:tr>
    </w:tbl>
    <w:p w14:paraId="5BE639B7" w14:textId="77777777" w:rsidR="009520BC" w:rsidRDefault="009520BC">
      <w:pPr>
        <w:sectPr w:rsidR="009520BC" w:rsidSect="001E28E7">
          <w:headerReference w:type="even" r:id="rId50"/>
          <w:headerReference w:type="default" r:id="rId51"/>
          <w:footerReference w:type="even" r:id="rId52"/>
          <w:footerReference w:type="default" r:id="rId53"/>
          <w:headerReference w:type="first" r:id="rId54"/>
          <w:footerReference w:type="first" r:id="rId55"/>
          <w:pgSz w:w="15840" w:h="12240" w:orient="landscape"/>
          <w:pgMar w:top="1440" w:right="1440" w:bottom="1350" w:left="1440" w:header="720" w:footer="720" w:gutter="0"/>
          <w:cols w:space="720"/>
          <w:docGrid w:linePitch="360"/>
        </w:sectPr>
      </w:pPr>
    </w:p>
    <w:p w14:paraId="2A40F94C" w14:textId="1E4A4904" w:rsidR="009520BC" w:rsidRPr="006668F7" w:rsidRDefault="009520BC" w:rsidP="000D1868">
      <w:pPr>
        <w:pStyle w:val="Heading1"/>
        <w:spacing w:after="120"/>
        <w:ind w:left="-432"/>
      </w:pPr>
      <w:bookmarkStart w:id="13" w:name="_Toc180755029"/>
      <w:r>
        <w:lastRenderedPageBreak/>
        <w:t xml:space="preserve">Performance Category 2: </w:t>
      </w:r>
      <w:r w:rsidR="00D66F97">
        <w:t>Model Relationships in Ecosystems</w:t>
      </w:r>
      <w:bookmarkEnd w:id="13"/>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5C7310" w14:paraId="7A89D828" w14:textId="77777777" w:rsidTr="3B4E01CD">
        <w:trPr>
          <w:tblHeader/>
        </w:trPr>
        <w:tc>
          <w:tcPr>
            <w:tcW w:w="13765" w:type="dxa"/>
            <w:gridSpan w:val="3"/>
            <w:shd w:val="clear" w:color="auto" w:fill="D9D9D9" w:themeFill="background1" w:themeFillShade="D9"/>
          </w:tcPr>
          <w:p w14:paraId="66B02A08" w14:textId="27529C3D" w:rsidR="005C7310" w:rsidRDefault="005C7310" w:rsidP="001A4438">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6DC5E31B" w14:textId="77777777" w:rsidR="005C7310" w:rsidRDefault="00D66F97" w:rsidP="001A4438">
            <w:pPr>
              <w:spacing w:before="60" w:after="60"/>
              <w:jc w:val="center"/>
              <w:rPr>
                <w:rFonts w:ascii="Calibri" w:hAnsi="Calibri" w:cs="Calibri"/>
                <w:b/>
                <w:i/>
                <w:iCs/>
                <w:color w:val="808080" w:themeColor="background1" w:themeShade="80"/>
              </w:rPr>
            </w:pPr>
            <w:r>
              <w:rPr>
                <w:rFonts w:ascii="Calibri" w:hAnsi="Calibri" w:cs="Calibri"/>
                <w:b/>
                <w:bCs/>
                <w:sz w:val="28"/>
                <w:szCs w:val="28"/>
              </w:rPr>
              <w:t>Model Relationships in Ecosystems</w:t>
            </w:r>
          </w:p>
          <w:p w14:paraId="0C642FC9" w14:textId="325C7BED" w:rsidR="00567DEB" w:rsidRPr="007C5B65" w:rsidRDefault="00567DEB" w:rsidP="001A4438">
            <w:pPr>
              <w:spacing w:before="60" w:after="60"/>
              <w:jc w:val="center"/>
              <w:rPr>
                <w:rFonts w:ascii="Calibri" w:hAnsi="Calibri" w:cs="Calibri"/>
                <w:b/>
                <w:i/>
                <w:iCs/>
                <w:color w:val="808080" w:themeColor="background1" w:themeShade="80"/>
              </w:rPr>
            </w:pPr>
            <w:r>
              <w:rPr>
                <w:rFonts w:ascii="Calibri" w:hAnsi="Calibri" w:cs="Calibri"/>
                <w:b/>
                <w:i/>
                <w:iCs/>
                <w:color w:val="808080" w:themeColor="background1" w:themeShade="80"/>
              </w:rPr>
              <w:t>Task 2, Prompt 1, Part A (2 points)</w:t>
            </w:r>
            <w:r w:rsidR="0014772B">
              <w:rPr>
                <w:rFonts w:ascii="Calibri" w:hAnsi="Calibri" w:cs="Calibri"/>
                <w:b/>
                <w:i/>
                <w:iCs/>
                <w:color w:val="808080" w:themeColor="background1" w:themeShade="80"/>
              </w:rPr>
              <w:t>;</w:t>
            </w:r>
            <w:r>
              <w:rPr>
                <w:rFonts w:ascii="Calibri" w:hAnsi="Calibri" w:cs="Calibri"/>
                <w:b/>
                <w:i/>
                <w:iCs/>
                <w:color w:val="808080" w:themeColor="background1" w:themeShade="80"/>
              </w:rPr>
              <w:t xml:space="preserve"> Task 2 Prompt 1, Part B (3 points); Task 2, Prompt 2 (3 points); Task </w:t>
            </w:r>
            <w:r w:rsidR="00C0574A">
              <w:rPr>
                <w:rFonts w:ascii="Calibri" w:hAnsi="Calibri" w:cs="Calibri"/>
                <w:b/>
                <w:i/>
                <w:iCs/>
                <w:color w:val="808080" w:themeColor="background1" w:themeShade="80"/>
              </w:rPr>
              <w:t>3</w:t>
            </w:r>
            <w:r>
              <w:rPr>
                <w:rFonts w:ascii="Calibri" w:hAnsi="Calibri" w:cs="Calibri"/>
                <w:b/>
                <w:i/>
                <w:iCs/>
                <w:color w:val="808080" w:themeColor="background1" w:themeShade="80"/>
              </w:rPr>
              <w:t>, Prompt 1 (3 points)</w:t>
            </w:r>
          </w:p>
        </w:tc>
      </w:tr>
      <w:tr w:rsidR="005C7310" w14:paraId="520A6609" w14:textId="77777777" w:rsidTr="3B4E01CD">
        <w:trPr>
          <w:tblHeader/>
        </w:trPr>
        <w:tc>
          <w:tcPr>
            <w:tcW w:w="4588" w:type="dxa"/>
            <w:shd w:val="clear" w:color="auto" w:fill="FF0000"/>
          </w:tcPr>
          <w:p w14:paraId="153661D5" w14:textId="673129AA" w:rsidR="005C7310" w:rsidRDefault="3B4E01CD" w:rsidP="001A4438">
            <w:pPr>
              <w:spacing w:before="60" w:after="60"/>
              <w:rPr>
                <w:rFonts w:ascii="Calibri" w:hAnsi="Calibri" w:cs="Calibri"/>
                <w:b/>
                <w:bCs/>
                <w:sz w:val="28"/>
                <w:szCs w:val="28"/>
              </w:rPr>
            </w:pPr>
            <w:r w:rsidRPr="3B4E01CD">
              <w:rPr>
                <w:rFonts w:ascii="Calibri" w:hAnsi="Calibri" w:cs="Calibri"/>
                <w:b/>
                <w:bCs/>
                <w:sz w:val="28"/>
                <w:szCs w:val="28"/>
              </w:rPr>
              <w:t>Red (0-4 score points earned)</w:t>
            </w:r>
          </w:p>
          <w:p w14:paraId="6253E00D" w14:textId="77777777" w:rsidR="005C7310" w:rsidRPr="0039259F" w:rsidRDefault="005C7310" w:rsidP="001A4438">
            <w:pPr>
              <w:pStyle w:val="ListParagraph"/>
              <w:numPr>
                <w:ilvl w:val="0"/>
                <w:numId w:val="6"/>
              </w:numPr>
              <w:spacing w:before="60" w:after="60"/>
              <w:contextualSpacing w:val="0"/>
              <w:rPr>
                <w:rFonts w:ascii="Calibri" w:hAnsi="Calibri" w:cs="Calibri"/>
                <w:bCs/>
                <w:sz w:val="22"/>
                <w:szCs w:val="22"/>
              </w:rPr>
            </w:pPr>
            <w:r w:rsidRPr="00567DEB">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46C72AFD" w14:textId="77777777" w:rsidR="005C7310" w:rsidRPr="00A1113F" w:rsidRDefault="005C7310" w:rsidP="001A4438">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61C904B3" w14:textId="51532C89" w:rsidR="005C7310" w:rsidRDefault="3B4E01CD" w:rsidP="001A4438">
            <w:pPr>
              <w:spacing w:before="60" w:after="60"/>
              <w:rPr>
                <w:rFonts w:ascii="Calibri" w:hAnsi="Calibri" w:cs="Calibri"/>
                <w:b/>
                <w:bCs/>
                <w:sz w:val="28"/>
                <w:szCs w:val="28"/>
              </w:rPr>
            </w:pPr>
            <w:r w:rsidRPr="3B4E01CD">
              <w:rPr>
                <w:rFonts w:ascii="Calibri" w:hAnsi="Calibri" w:cs="Calibri"/>
                <w:b/>
                <w:bCs/>
                <w:sz w:val="28"/>
                <w:szCs w:val="28"/>
              </w:rPr>
              <w:t>Yellow (5-8 score points earned)</w:t>
            </w:r>
          </w:p>
          <w:p w14:paraId="77C62A3B" w14:textId="77777777" w:rsidR="005C7310" w:rsidRPr="0039259F" w:rsidRDefault="005C7310" w:rsidP="001A4438">
            <w:pPr>
              <w:pStyle w:val="ListParagraph"/>
              <w:numPr>
                <w:ilvl w:val="0"/>
                <w:numId w:val="6"/>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4F0629" w14:textId="77777777" w:rsidR="005C7310" w:rsidRPr="00DA2029" w:rsidRDefault="005C7310" w:rsidP="001A4438">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5AABF596" w14:textId="3D14B2EE" w:rsidR="005C7310" w:rsidRDefault="3B4E01CD" w:rsidP="001A4438">
            <w:pPr>
              <w:spacing w:before="60" w:after="60"/>
              <w:rPr>
                <w:rFonts w:ascii="Calibri" w:hAnsi="Calibri" w:cs="Calibri"/>
                <w:b/>
                <w:bCs/>
                <w:sz w:val="28"/>
                <w:szCs w:val="28"/>
              </w:rPr>
            </w:pPr>
            <w:r w:rsidRPr="3B4E01CD">
              <w:rPr>
                <w:rFonts w:ascii="Calibri" w:hAnsi="Calibri" w:cs="Calibri"/>
                <w:b/>
                <w:bCs/>
                <w:sz w:val="28"/>
                <w:szCs w:val="28"/>
              </w:rPr>
              <w:t>Green (9-11 score points earned)</w:t>
            </w:r>
          </w:p>
          <w:p w14:paraId="11F95928" w14:textId="77777777" w:rsidR="005C7310" w:rsidRPr="0039259F" w:rsidRDefault="005C7310" w:rsidP="001A4438">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25DE08F5" w14:textId="77777777" w:rsidR="005C7310" w:rsidRPr="009B1F0F" w:rsidRDefault="005C7310" w:rsidP="001A4438">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5C7310" w14:paraId="3D6313E9" w14:textId="77777777" w:rsidTr="3B4E01CD">
        <w:trPr>
          <w:trHeight w:val="179"/>
        </w:trPr>
        <w:tc>
          <w:tcPr>
            <w:tcW w:w="13765" w:type="dxa"/>
            <w:gridSpan w:val="3"/>
            <w:shd w:val="clear" w:color="auto" w:fill="F2F2F2" w:themeFill="background1" w:themeFillShade="F2"/>
          </w:tcPr>
          <w:p w14:paraId="73F94899" w14:textId="77777777" w:rsidR="005C7310" w:rsidRPr="00E75F09" w:rsidRDefault="005C7310" w:rsidP="001A4438">
            <w:pPr>
              <w:pStyle w:val="Heading2"/>
              <w:spacing w:before="60" w:after="60"/>
            </w:pPr>
            <w:bookmarkStart w:id="14" w:name="_Toc180755030"/>
            <w:r w:rsidRPr="00E75F09">
              <w:t>What These Results Mean</w:t>
            </w:r>
            <w:bookmarkEnd w:id="14"/>
          </w:p>
        </w:tc>
      </w:tr>
      <w:tr w:rsidR="000E2BBE" w14:paraId="14174EB2" w14:textId="77777777" w:rsidTr="3B4E01CD">
        <w:trPr>
          <w:trHeight w:val="1241"/>
        </w:trPr>
        <w:tc>
          <w:tcPr>
            <w:tcW w:w="4588" w:type="dxa"/>
          </w:tcPr>
          <w:p w14:paraId="2140CEA8" w14:textId="77777777" w:rsidR="00D66F97" w:rsidRPr="00D05144" w:rsidRDefault="00D66F97" w:rsidP="001A4438">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4E44BF6C" w14:textId="77777777" w:rsidR="00D66F97" w:rsidRPr="00BA6BDD" w:rsidRDefault="00D66F97" w:rsidP="001A4438">
            <w:pPr>
              <w:pStyle w:val="ListParagraph"/>
              <w:numPr>
                <w:ilvl w:val="0"/>
                <w:numId w:val="5"/>
              </w:numPr>
              <w:spacing w:before="60" w:after="60"/>
              <w:contextualSpacing w:val="0"/>
              <w:rPr>
                <w:rFonts w:ascii="Calibri" w:eastAsia="Calibri" w:hAnsi="Calibri" w:cs="Calibri"/>
                <w:color w:val="000000" w:themeColor="text1"/>
                <w:sz w:val="22"/>
                <w:szCs w:val="22"/>
              </w:rPr>
            </w:pPr>
            <w:r w:rsidRPr="00DD09C9">
              <w:rPr>
                <w:rFonts w:asciiTheme="minorHAnsi" w:hAnsiTheme="minorHAnsi" w:cstheme="minorHAnsi"/>
                <w:bCs/>
                <w:sz w:val="22"/>
                <w:szCs w:val="22"/>
              </w:rPr>
              <w:t xml:space="preserve">Present </w:t>
            </w:r>
            <w:r w:rsidRPr="004F16B5">
              <w:rPr>
                <w:rFonts w:asciiTheme="minorHAnsi" w:hAnsiTheme="minorHAnsi" w:cstheme="minorHAnsi"/>
                <w:b/>
                <w:sz w:val="22"/>
                <w:szCs w:val="22"/>
              </w:rPr>
              <w:t>incomplete and/or inaccurate</w:t>
            </w:r>
            <w:r w:rsidRPr="004F16B5">
              <w:rPr>
                <w:rFonts w:asciiTheme="minorHAnsi" w:hAnsiTheme="minorHAnsi" w:cstheme="minorHAnsi"/>
                <w:bCs/>
                <w:sz w:val="22"/>
                <w:szCs w:val="22"/>
              </w:rPr>
              <w:t xml:space="preserve"> representations </w:t>
            </w:r>
            <w:r w:rsidRPr="004F16B5">
              <w:rPr>
                <w:rFonts w:ascii="Calibri" w:eastAsia="Calibri" w:hAnsi="Calibri" w:cs="Calibri"/>
                <w:color w:val="000000" w:themeColor="text1"/>
                <w:sz w:val="22"/>
                <w:szCs w:val="22"/>
              </w:rPr>
              <w:t>related to materials plants</w:t>
            </w:r>
            <w:r w:rsidRPr="00BA6BDD">
              <w:rPr>
                <w:rFonts w:ascii="Calibri" w:eastAsia="Calibri" w:hAnsi="Calibri" w:cs="Calibri"/>
                <w:color w:val="000000" w:themeColor="text1"/>
                <w:sz w:val="22"/>
                <w:szCs w:val="22"/>
              </w:rPr>
              <w:t xml:space="preserve"> need for growth or energy transfer in an ecosystem.</w:t>
            </w:r>
          </w:p>
          <w:p w14:paraId="3E707B82" w14:textId="77777777" w:rsidR="00D66F97" w:rsidRPr="00A665B8" w:rsidRDefault="00D66F97" w:rsidP="001A4438">
            <w:pPr>
              <w:pStyle w:val="ListParagraph"/>
              <w:numPr>
                <w:ilvl w:val="0"/>
                <w:numId w:val="5"/>
              </w:numPr>
              <w:spacing w:before="60" w:after="60"/>
              <w:contextualSpacing w:val="0"/>
              <w:rPr>
                <w:color w:val="000000" w:themeColor="text1"/>
              </w:rPr>
            </w:pPr>
            <w:r w:rsidRPr="00DD09C9">
              <w:rPr>
                <w:rFonts w:asciiTheme="minorHAnsi" w:hAnsiTheme="minorHAnsi" w:cstheme="minorHAnsi"/>
                <w:bCs/>
                <w:sz w:val="22"/>
                <w:szCs w:val="22"/>
              </w:rPr>
              <w:t xml:space="preserve">Present </w:t>
            </w:r>
            <w:r w:rsidRPr="00DD09C9">
              <w:rPr>
                <w:rFonts w:asciiTheme="minorHAnsi" w:hAnsiTheme="minorHAnsi" w:cstheme="minorHAnsi"/>
                <w:b/>
                <w:sz w:val="22"/>
                <w:szCs w:val="22"/>
              </w:rPr>
              <w:t>incomplete and/or inaccurate</w:t>
            </w:r>
            <w:r w:rsidRPr="00DD09C9">
              <w:rPr>
                <w:rFonts w:asciiTheme="minorHAnsi" w:hAnsiTheme="minorHAnsi" w:cstheme="minorHAnsi"/>
                <w:bCs/>
                <w:sz w:val="22"/>
                <w:szCs w:val="22"/>
              </w:rPr>
              <w:t xml:space="preserve"> representations</w:t>
            </w:r>
            <w:r>
              <w:rPr>
                <w:rFonts w:asciiTheme="minorHAnsi" w:hAnsiTheme="minorHAnsi" w:cstheme="minorHAnsi"/>
                <w:bCs/>
                <w:sz w:val="22"/>
                <w:szCs w:val="22"/>
              </w:rPr>
              <w:t xml:space="preserve"> of</w:t>
            </w:r>
            <w:r>
              <w:t xml:space="preserve"> t</w:t>
            </w:r>
            <w:r w:rsidRPr="00DC234C">
              <w:rPr>
                <w:rFonts w:asciiTheme="minorHAnsi" w:hAnsiTheme="minorHAnsi" w:cstheme="minorHAnsi"/>
                <w:bCs/>
                <w:sz w:val="22"/>
                <w:szCs w:val="22"/>
              </w:rPr>
              <w:t xml:space="preserve">he cycling of matter </w:t>
            </w:r>
            <w:r>
              <w:rPr>
                <w:rFonts w:asciiTheme="minorHAnsi" w:hAnsiTheme="minorHAnsi" w:cstheme="minorHAnsi"/>
                <w:bCs/>
                <w:sz w:val="22"/>
                <w:szCs w:val="22"/>
              </w:rPr>
              <w:t xml:space="preserve">or flow of energy </w:t>
            </w:r>
            <w:r w:rsidRPr="00DC234C">
              <w:rPr>
                <w:rFonts w:asciiTheme="minorHAnsi" w:hAnsiTheme="minorHAnsi" w:cstheme="minorHAnsi"/>
                <w:bCs/>
                <w:sz w:val="22"/>
                <w:szCs w:val="22"/>
              </w:rPr>
              <w:t xml:space="preserve">in </w:t>
            </w:r>
            <w:r>
              <w:rPr>
                <w:rFonts w:asciiTheme="minorHAnsi" w:hAnsiTheme="minorHAnsi" w:cstheme="minorHAnsi"/>
                <w:bCs/>
                <w:sz w:val="22"/>
                <w:szCs w:val="22"/>
              </w:rPr>
              <w:t>a</w:t>
            </w:r>
            <w:r w:rsidRPr="00DC234C">
              <w:rPr>
                <w:rFonts w:asciiTheme="minorHAnsi" w:hAnsiTheme="minorHAnsi" w:cstheme="minorHAnsi"/>
                <w:bCs/>
                <w:sz w:val="22"/>
                <w:szCs w:val="22"/>
              </w:rPr>
              <w:t xml:space="preserve"> food web</w:t>
            </w:r>
            <w:r>
              <w:rPr>
                <w:rFonts w:asciiTheme="minorHAnsi" w:hAnsiTheme="minorHAnsi" w:cstheme="minorHAnsi"/>
                <w:bCs/>
                <w:sz w:val="22"/>
                <w:szCs w:val="22"/>
              </w:rPr>
              <w:t>.</w:t>
            </w:r>
          </w:p>
          <w:p w14:paraId="48F9E22A" w14:textId="7C3F0BEE" w:rsidR="000E2BBE" w:rsidRPr="00894D88" w:rsidRDefault="00D66F97" w:rsidP="001A4438">
            <w:pPr>
              <w:numPr>
                <w:ilvl w:val="0"/>
                <w:numId w:val="5"/>
              </w:numPr>
              <w:spacing w:before="60" w:after="60"/>
              <w:rPr>
                <w:rFonts w:asciiTheme="minorHAnsi" w:hAnsiTheme="minorHAnsi" w:cstheme="minorHAnsi"/>
                <w:sz w:val="22"/>
                <w:szCs w:val="22"/>
              </w:rPr>
            </w:pPr>
            <w:r w:rsidRPr="00BA6BDD">
              <w:rPr>
                <w:rFonts w:ascii="Calibri" w:eastAsia="Calibri" w:hAnsi="Calibri" w:cs="Calibri"/>
                <w:color w:val="000000" w:themeColor="text1"/>
                <w:sz w:val="22"/>
                <w:szCs w:val="22"/>
              </w:rPr>
              <w:t xml:space="preserve">Demonstrate </w:t>
            </w:r>
            <w:r w:rsidRPr="00BA6BDD">
              <w:rPr>
                <w:rFonts w:ascii="Calibri" w:eastAsia="Calibri" w:hAnsi="Calibri" w:cs="Calibri"/>
                <w:b/>
                <w:bCs/>
                <w:color w:val="000000" w:themeColor="text1"/>
                <w:sz w:val="22"/>
                <w:szCs w:val="22"/>
              </w:rPr>
              <w:t>partial</w:t>
            </w:r>
            <w:r w:rsidRPr="00BA6BDD">
              <w:rPr>
                <w:rFonts w:ascii="Calibri" w:eastAsia="Calibri" w:hAnsi="Calibri" w:cs="Calibri"/>
                <w:color w:val="000000" w:themeColor="text1"/>
                <w:sz w:val="22"/>
                <w:szCs w:val="22"/>
              </w:rPr>
              <w:t xml:space="preserve"> understanding of the </w:t>
            </w:r>
            <w:r w:rsidRPr="0018158F">
              <w:rPr>
                <w:rFonts w:ascii="Calibri" w:eastAsia="Calibri" w:hAnsi="Calibri" w:cs="Calibri"/>
                <w:color w:val="000000" w:themeColor="text1"/>
                <w:sz w:val="22"/>
                <w:szCs w:val="22"/>
              </w:rPr>
              <w:t>impact</w:t>
            </w:r>
            <w:r>
              <w:rPr>
                <w:rFonts w:ascii="Calibri" w:eastAsia="Calibri" w:hAnsi="Calibri" w:cs="Calibri"/>
                <w:color w:val="000000" w:themeColor="text1"/>
                <w:sz w:val="22"/>
                <w:szCs w:val="22"/>
              </w:rPr>
              <w:t>s</w:t>
            </w:r>
            <w:r w:rsidRPr="0018158F">
              <w:rPr>
                <w:rFonts w:ascii="Calibri" w:eastAsia="Calibri" w:hAnsi="Calibri" w:cs="Calibri"/>
                <w:color w:val="000000" w:themeColor="text1"/>
                <w:sz w:val="22"/>
                <w:szCs w:val="22"/>
              </w:rPr>
              <w:t xml:space="preserve"> of</w:t>
            </w:r>
            <w:r>
              <w:rPr>
                <w:rFonts w:ascii="Calibri" w:eastAsia="Calibri" w:hAnsi="Calibri" w:cs="Calibri"/>
                <w:color w:val="000000" w:themeColor="text1"/>
                <w:sz w:val="22"/>
                <w:szCs w:val="22"/>
              </w:rPr>
              <w:t xml:space="preserve"> the</w:t>
            </w:r>
            <w:r w:rsidRPr="0018158F">
              <w:rPr>
                <w:rFonts w:ascii="Calibri" w:eastAsia="Calibri" w:hAnsi="Calibri" w:cs="Calibri"/>
                <w:color w:val="000000" w:themeColor="text1"/>
                <w:sz w:val="22"/>
                <w:szCs w:val="22"/>
              </w:rPr>
              <w:t xml:space="preserve"> introduction of new species </w:t>
            </w:r>
            <w:r>
              <w:rPr>
                <w:rFonts w:ascii="Calibri" w:eastAsia="Calibri" w:hAnsi="Calibri" w:cs="Calibri"/>
                <w:color w:val="000000" w:themeColor="text1"/>
                <w:sz w:val="22"/>
                <w:szCs w:val="22"/>
              </w:rPr>
              <w:t>into a balanced ecosystem</w:t>
            </w:r>
            <w:r w:rsidRPr="00BA6BDD">
              <w:rPr>
                <w:rFonts w:ascii="Calibri" w:eastAsia="Calibri" w:hAnsi="Calibri" w:cs="Calibri"/>
                <w:color w:val="000000" w:themeColor="text1"/>
                <w:sz w:val="22"/>
                <w:szCs w:val="22"/>
              </w:rPr>
              <w:t xml:space="preserve"> and </w:t>
            </w:r>
            <w:r w:rsidRPr="00BA6BDD">
              <w:rPr>
                <w:rFonts w:ascii="Calibri" w:eastAsia="Calibri" w:hAnsi="Calibri" w:cs="Calibri"/>
                <w:b/>
                <w:bCs/>
                <w:color w:val="000000" w:themeColor="text1"/>
                <w:sz w:val="22"/>
                <w:szCs w:val="22"/>
              </w:rPr>
              <w:t xml:space="preserve">show limited understanding </w:t>
            </w:r>
            <w:r w:rsidRPr="00BA6BDD">
              <w:rPr>
                <w:rFonts w:ascii="Calibri" w:eastAsia="Calibri" w:hAnsi="Calibri" w:cs="Calibri"/>
                <w:color w:val="000000" w:themeColor="text1"/>
                <w:sz w:val="22"/>
                <w:szCs w:val="22"/>
              </w:rPr>
              <w:t xml:space="preserve">of </w:t>
            </w:r>
            <w:r w:rsidRPr="001E47BF">
              <w:rPr>
                <w:rFonts w:ascii="Calibri" w:eastAsia="Calibri" w:hAnsi="Calibri" w:cs="Calibri"/>
                <w:color w:val="000000" w:themeColor="text1"/>
                <w:sz w:val="22"/>
                <w:szCs w:val="22"/>
              </w:rPr>
              <w:t xml:space="preserve">a system in terms of its components and </w:t>
            </w:r>
            <w:proofErr w:type="gramStart"/>
            <w:r w:rsidRPr="001E47BF">
              <w:rPr>
                <w:rFonts w:ascii="Calibri" w:eastAsia="Calibri" w:hAnsi="Calibri" w:cs="Calibri"/>
                <w:color w:val="000000" w:themeColor="text1"/>
                <w:sz w:val="22"/>
                <w:szCs w:val="22"/>
              </w:rPr>
              <w:t>their</w:t>
            </w:r>
            <w:proofErr w:type="gramEnd"/>
            <w:r w:rsidRPr="001E47BF">
              <w:rPr>
                <w:rFonts w:ascii="Calibri" w:eastAsia="Calibri" w:hAnsi="Calibri" w:cs="Calibri"/>
                <w:color w:val="000000" w:themeColor="text1"/>
                <w:sz w:val="22"/>
                <w:szCs w:val="22"/>
              </w:rPr>
              <w:t xml:space="preserve"> interactions</w:t>
            </w:r>
            <w:r>
              <w:rPr>
                <w:rFonts w:ascii="Calibri" w:eastAsia="Calibri" w:hAnsi="Calibri" w:cs="Calibri"/>
                <w:color w:val="000000" w:themeColor="text1"/>
                <w:sz w:val="22"/>
                <w:szCs w:val="22"/>
              </w:rPr>
              <w:t>.</w:t>
            </w:r>
          </w:p>
        </w:tc>
        <w:tc>
          <w:tcPr>
            <w:tcW w:w="4588" w:type="dxa"/>
          </w:tcPr>
          <w:p w14:paraId="44783430" w14:textId="77777777" w:rsidR="00D66F97" w:rsidRPr="00D05144" w:rsidRDefault="00D66F97" w:rsidP="001A4438">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276EEFA" w14:textId="77777777" w:rsidR="00D66F97" w:rsidRPr="00F40C7F" w:rsidRDefault="00D66F97" w:rsidP="001A4438">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F40C7F">
              <w:rPr>
                <w:rFonts w:ascii="Calibri" w:hAnsi="Calibri" w:cs="Calibri"/>
                <w:bCs/>
                <w:sz w:val="22"/>
                <w:szCs w:val="22"/>
              </w:rPr>
              <w:t xml:space="preserve">Present </w:t>
            </w:r>
            <w:r w:rsidRPr="00F40C7F">
              <w:rPr>
                <w:rFonts w:ascii="Calibri" w:hAnsi="Calibri" w:cs="Calibri"/>
                <w:b/>
                <w:sz w:val="22"/>
                <w:szCs w:val="22"/>
              </w:rPr>
              <w:t>clear and complete</w:t>
            </w:r>
            <w:r w:rsidRPr="00F40C7F">
              <w:rPr>
                <w:rFonts w:ascii="Calibri" w:hAnsi="Calibri" w:cs="Calibri"/>
                <w:bCs/>
                <w:sz w:val="22"/>
                <w:szCs w:val="22"/>
              </w:rPr>
              <w:t xml:space="preserve"> representations with </w:t>
            </w:r>
            <w:r w:rsidRPr="00F40C7F">
              <w:rPr>
                <w:rFonts w:ascii="Calibri" w:hAnsi="Calibri" w:cs="Calibri"/>
                <w:b/>
                <w:sz w:val="22"/>
                <w:szCs w:val="22"/>
              </w:rPr>
              <w:t>minor errors</w:t>
            </w:r>
            <w:r w:rsidRPr="00F40C7F">
              <w:rPr>
                <w:rFonts w:ascii="Calibri" w:hAnsi="Calibri" w:cs="Calibri"/>
                <w:bCs/>
                <w:sz w:val="22"/>
                <w:szCs w:val="22"/>
              </w:rPr>
              <w:t xml:space="preserve"> of materials plants need for growth or energy transfer in an ecosystem.</w:t>
            </w:r>
          </w:p>
          <w:p w14:paraId="37BAD75F" w14:textId="77777777" w:rsidR="00D66F97" w:rsidRPr="00F40C7F" w:rsidRDefault="00D66F97" w:rsidP="001A4438">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F40C7F">
              <w:rPr>
                <w:rFonts w:ascii="Calibri" w:eastAsia="Calibri" w:hAnsi="Calibri" w:cs="Calibri"/>
                <w:color w:val="000000"/>
                <w:sz w:val="22"/>
                <w:szCs w:val="22"/>
              </w:rPr>
              <w:t xml:space="preserve">Use a model to develop </w:t>
            </w:r>
            <w:r w:rsidRPr="00F40C7F">
              <w:rPr>
                <w:rFonts w:ascii="Calibri" w:eastAsia="Calibri" w:hAnsi="Calibri" w:cs="Calibri"/>
                <w:b/>
                <w:bCs/>
                <w:color w:val="000000"/>
                <w:sz w:val="22"/>
                <w:szCs w:val="22"/>
              </w:rPr>
              <w:t xml:space="preserve">incomplete but accurate </w:t>
            </w:r>
            <w:r w:rsidRPr="00F40C7F">
              <w:rPr>
                <w:rFonts w:ascii="Calibri" w:eastAsia="Calibri" w:hAnsi="Calibri" w:cs="Calibri"/>
                <w:color w:val="000000"/>
                <w:sz w:val="22"/>
                <w:szCs w:val="22"/>
              </w:rPr>
              <w:t>explanations of</w:t>
            </w:r>
            <w:r w:rsidRPr="00F40C7F">
              <w:rPr>
                <w:sz w:val="22"/>
                <w:szCs w:val="22"/>
              </w:rPr>
              <w:t xml:space="preserve"> </w:t>
            </w:r>
            <w:r w:rsidRPr="00F40C7F">
              <w:rPr>
                <w:rFonts w:ascii="Calibri" w:eastAsia="Calibri" w:hAnsi="Calibri" w:cs="Calibri"/>
                <w:color w:val="000000"/>
                <w:sz w:val="22"/>
                <w:szCs w:val="22"/>
              </w:rPr>
              <w:t>the cycling of matter or flow of energy in a food web.</w:t>
            </w:r>
          </w:p>
          <w:p w14:paraId="30A1C472" w14:textId="15E5163B" w:rsidR="000E2BBE" w:rsidRPr="0046489A" w:rsidRDefault="00D66F97" w:rsidP="001A4438">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F40C7F">
              <w:rPr>
                <w:rFonts w:ascii="Calibri" w:eastAsia="Calibri" w:hAnsi="Calibri" w:cs="Calibri"/>
                <w:color w:val="000000"/>
                <w:sz w:val="22"/>
                <w:szCs w:val="22"/>
              </w:rPr>
              <w:t xml:space="preserve">Demonstrate </w:t>
            </w:r>
            <w:r w:rsidRPr="00F40C7F">
              <w:rPr>
                <w:rFonts w:ascii="Calibri" w:eastAsia="Calibri" w:hAnsi="Calibri" w:cs="Calibri"/>
                <w:b/>
                <w:color w:val="000000"/>
                <w:sz w:val="22"/>
                <w:szCs w:val="22"/>
              </w:rPr>
              <w:t>partial</w:t>
            </w:r>
            <w:r w:rsidRPr="00F40C7F">
              <w:rPr>
                <w:rFonts w:ascii="Calibri" w:eastAsia="Calibri" w:hAnsi="Calibri" w:cs="Calibri"/>
                <w:color w:val="000000"/>
                <w:sz w:val="22"/>
                <w:szCs w:val="22"/>
              </w:rPr>
              <w:t xml:space="preserve"> understanding of the impacts of the introduction of new species into a balanced ecosystem and </w:t>
            </w:r>
            <w:r w:rsidRPr="00F40C7F">
              <w:rPr>
                <w:rFonts w:ascii="Calibri" w:eastAsia="Calibri" w:hAnsi="Calibri" w:cs="Calibri"/>
                <w:b/>
                <w:color w:val="000000"/>
                <w:sz w:val="22"/>
                <w:szCs w:val="22"/>
              </w:rPr>
              <w:t xml:space="preserve">apply some of these concepts </w:t>
            </w:r>
            <w:r w:rsidRPr="00F40C7F">
              <w:rPr>
                <w:rFonts w:ascii="Calibri" w:eastAsia="Calibri" w:hAnsi="Calibri" w:cs="Calibri"/>
                <w:color w:val="000000"/>
                <w:sz w:val="22"/>
                <w:szCs w:val="22"/>
              </w:rPr>
              <w:t>to describe</w:t>
            </w:r>
            <w:r w:rsidRPr="00F40C7F">
              <w:rPr>
                <w:sz w:val="22"/>
                <w:szCs w:val="22"/>
              </w:rPr>
              <w:t xml:space="preserve"> </w:t>
            </w:r>
            <w:r w:rsidRPr="00F40C7F">
              <w:rPr>
                <w:rFonts w:ascii="Calibri" w:eastAsia="Calibri" w:hAnsi="Calibri" w:cs="Calibri"/>
                <w:color w:val="000000"/>
                <w:sz w:val="22"/>
                <w:szCs w:val="22"/>
              </w:rPr>
              <w:t>a system in terms of its components and their interactions.</w:t>
            </w:r>
          </w:p>
        </w:tc>
        <w:tc>
          <w:tcPr>
            <w:tcW w:w="4589" w:type="dxa"/>
          </w:tcPr>
          <w:p w14:paraId="208FA6AA" w14:textId="77777777" w:rsidR="00D66F97" w:rsidRPr="00D05144" w:rsidRDefault="00D66F97" w:rsidP="001A4438">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41F9916A" w14:textId="77777777" w:rsidR="00D66F97" w:rsidRPr="009B6CBD" w:rsidRDefault="00D66F97" w:rsidP="001A4438">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9B6CBD">
              <w:rPr>
                <w:rFonts w:ascii="Calibri" w:hAnsi="Calibri" w:cs="Calibri"/>
                <w:color w:val="000000" w:themeColor="dark1"/>
                <w:kern w:val="24"/>
                <w:sz w:val="22"/>
                <w:szCs w:val="22"/>
              </w:rPr>
              <w:t xml:space="preserve">Present </w:t>
            </w:r>
            <w:r w:rsidRPr="009B6CBD">
              <w:rPr>
                <w:rFonts w:ascii="Calibri" w:hAnsi="Calibri" w:cs="Calibri"/>
                <w:b/>
                <w:bCs/>
                <w:color w:val="000000" w:themeColor="dark1"/>
                <w:kern w:val="24"/>
                <w:sz w:val="22"/>
                <w:szCs w:val="22"/>
              </w:rPr>
              <w:t>clear, complete, and accurate</w:t>
            </w:r>
            <w:r w:rsidRPr="009B6CBD">
              <w:rPr>
                <w:rFonts w:ascii="Calibri" w:hAnsi="Calibri" w:cs="Calibri"/>
                <w:color w:val="000000" w:themeColor="dark1"/>
                <w:kern w:val="24"/>
                <w:sz w:val="22"/>
                <w:szCs w:val="22"/>
              </w:rPr>
              <w:t xml:space="preserve"> representations of materials plants need for growth or energy transfer in an ecosystem.</w:t>
            </w:r>
          </w:p>
          <w:p w14:paraId="1E4C5831" w14:textId="77777777" w:rsidR="00D66F97" w:rsidRPr="009B6CBD" w:rsidRDefault="00D66F97" w:rsidP="001A4438">
            <w:pPr>
              <w:pStyle w:val="ListParagraph"/>
              <w:numPr>
                <w:ilvl w:val="0"/>
                <w:numId w:val="5"/>
              </w:numPr>
              <w:spacing w:before="60" w:after="60"/>
              <w:contextualSpacing w:val="0"/>
              <w:rPr>
                <w:color w:val="000000" w:themeColor="text1"/>
                <w:sz w:val="22"/>
                <w:szCs w:val="22"/>
              </w:rPr>
            </w:pPr>
            <w:r w:rsidRPr="009B6CBD">
              <w:rPr>
                <w:rFonts w:ascii="Calibri" w:hAnsi="Calibri" w:cs="Calibri"/>
                <w:color w:val="000000" w:themeColor="dark1"/>
                <w:kern w:val="24"/>
                <w:sz w:val="22"/>
                <w:szCs w:val="22"/>
              </w:rPr>
              <w:t xml:space="preserve">Use a model to develop </w:t>
            </w:r>
            <w:r w:rsidRPr="009B6CBD">
              <w:rPr>
                <w:rFonts w:ascii="Calibri" w:hAnsi="Calibri" w:cs="Calibri"/>
                <w:b/>
                <w:bCs/>
                <w:color w:val="000000" w:themeColor="dark1"/>
                <w:kern w:val="24"/>
                <w:sz w:val="22"/>
                <w:szCs w:val="22"/>
              </w:rPr>
              <w:t>thorough and accurate</w:t>
            </w:r>
            <w:r w:rsidRPr="009B6CBD">
              <w:rPr>
                <w:rFonts w:ascii="Calibri" w:hAnsi="Calibri" w:cs="Calibri"/>
                <w:color w:val="000000" w:themeColor="dark1"/>
                <w:kern w:val="24"/>
                <w:sz w:val="22"/>
                <w:szCs w:val="22"/>
              </w:rPr>
              <w:t xml:space="preserve"> explanations of the cycling of matter or flow of energy in a food web.</w:t>
            </w:r>
          </w:p>
          <w:p w14:paraId="38404156" w14:textId="71E00A9E" w:rsidR="000E2BBE" w:rsidRPr="000308B1" w:rsidRDefault="00D66F97" w:rsidP="001A4438">
            <w:pPr>
              <w:numPr>
                <w:ilvl w:val="0"/>
                <w:numId w:val="5"/>
              </w:numPr>
              <w:spacing w:before="60" w:after="60"/>
            </w:pPr>
            <w:r w:rsidRPr="009B6CBD">
              <w:rPr>
                <w:rFonts w:asciiTheme="minorHAnsi" w:eastAsia="Calibri" w:hAnsiTheme="minorHAnsi" w:cstheme="minorHAnsi"/>
                <w:color w:val="000000"/>
                <w:sz w:val="22"/>
                <w:szCs w:val="22"/>
              </w:rPr>
              <w:t xml:space="preserve">Demonstrate </w:t>
            </w:r>
            <w:r w:rsidRPr="009B6CBD">
              <w:rPr>
                <w:rFonts w:asciiTheme="minorHAnsi" w:eastAsia="Calibri" w:hAnsiTheme="minorHAnsi" w:cstheme="minorHAnsi"/>
                <w:b/>
                <w:bCs/>
                <w:color w:val="000000"/>
                <w:sz w:val="22"/>
                <w:szCs w:val="22"/>
              </w:rPr>
              <w:t>complete and accurate</w:t>
            </w:r>
            <w:r w:rsidRPr="009B6CBD">
              <w:rPr>
                <w:rFonts w:asciiTheme="minorHAnsi" w:eastAsia="Calibri" w:hAnsiTheme="minorHAnsi" w:cstheme="minorHAnsi"/>
                <w:color w:val="000000"/>
                <w:sz w:val="22"/>
                <w:szCs w:val="22"/>
              </w:rPr>
              <w:t xml:space="preserve"> </w:t>
            </w:r>
            <w:r w:rsidRPr="009B6CBD">
              <w:rPr>
                <w:rFonts w:asciiTheme="minorHAnsi" w:hAnsiTheme="minorHAnsi" w:cstheme="minorHAnsi"/>
                <w:color w:val="000000"/>
                <w:sz w:val="22"/>
                <w:szCs w:val="22"/>
              </w:rPr>
              <w:t xml:space="preserve">understanding of </w:t>
            </w:r>
            <w:r w:rsidRPr="009B6CBD">
              <w:rPr>
                <w:rFonts w:asciiTheme="minorHAnsi" w:eastAsia="Calibri" w:hAnsiTheme="minorHAnsi" w:cstheme="minorHAnsi"/>
                <w:color w:val="000000"/>
                <w:sz w:val="22"/>
                <w:szCs w:val="22"/>
              </w:rPr>
              <w:t>the impacts of the introduction of new species into a balanced</w:t>
            </w:r>
            <w:r w:rsidRPr="009B6CBD">
              <w:rPr>
                <w:rFonts w:ascii="Calibri" w:eastAsia="Calibri" w:hAnsi="Calibri" w:cs="Calibri"/>
                <w:color w:val="000000"/>
                <w:sz w:val="22"/>
                <w:szCs w:val="22"/>
              </w:rPr>
              <w:t xml:space="preserve"> ecosystem and </w:t>
            </w:r>
            <w:r w:rsidRPr="009B6CBD">
              <w:rPr>
                <w:rFonts w:ascii="Calibri" w:eastAsia="Calibri" w:hAnsi="Calibri" w:cs="Calibri"/>
                <w:b/>
                <w:color w:val="000000"/>
                <w:sz w:val="22"/>
                <w:szCs w:val="22"/>
              </w:rPr>
              <w:t>clearly relate these ideas</w:t>
            </w:r>
            <w:r w:rsidRPr="009B6CBD">
              <w:rPr>
                <w:rFonts w:ascii="Calibri" w:eastAsia="Calibri" w:hAnsi="Calibri" w:cs="Calibri"/>
                <w:color w:val="000000"/>
                <w:sz w:val="22"/>
                <w:szCs w:val="22"/>
              </w:rPr>
              <w:t xml:space="preserve"> to describe a system in terms of its components and their interactions.</w:t>
            </w:r>
          </w:p>
        </w:tc>
      </w:tr>
    </w:tbl>
    <w:p w14:paraId="050527DF" w14:textId="5B83F1B7" w:rsidR="00206797" w:rsidRDefault="00206797"/>
    <w:p w14:paraId="6FDCDC29" w14:textId="77777777" w:rsidR="00206797" w:rsidRDefault="00206797">
      <w:r>
        <w:br w:type="page"/>
      </w:r>
    </w:p>
    <w:tbl>
      <w:tblPr>
        <w:tblStyle w:val="TableGrid"/>
        <w:tblW w:w="13770" w:type="dxa"/>
        <w:tblInd w:w="-455" w:type="dxa"/>
        <w:tblLook w:val="04A0" w:firstRow="1" w:lastRow="0" w:firstColumn="1" w:lastColumn="0" w:noHBand="0" w:noVBand="1"/>
      </w:tblPr>
      <w:tblGrid>
        <w:gridCol w:w="4802"/>
        <w:gridCol w:w="4484"/>
        <w:gridCol w:w="4484"/>
      </w:tblGrid>
      <w:tr w:rsidR="00316769" w:rsidRPr="004B5A3A" w14:paraId="1E061830" w14:textId="77777777" w:rsidTr="3B4E01CD">
        <w:tc>
          <w:tcPr>
            <w:tcW w:w="13770" w:type="dxa"/>
            <w:gridSpan w:val="3"/>
            <w:shd w:val="clear" w:color="auto" w:fill="D9D9D9" w:themeFill="background1" w:themeFillShade="D9"/>
          </w:tcPr>
          <w:p w14:paraId="50441511" w14:textId="77777777" w:rsidR="00316769" w:rsidRDefault="00316769" w:rsidP="002459EE">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605E9183" w14:textId="77777777" w:rsidR="00567DEB" w:rsidRDefault="00D66F97" w:rsidP="002459EE">
            <w:pPr>
              <w:spacing w:before="60" w:after="60"/>
              <w:jc w:val="center"/>
              <w:rPr>
                <w:rFonts w:ascii="Calibri" w:hAnsi="Calibri" w:cs="Calibri"/>
                <w:b/>
                <w:i/>
                <w:iCs/>
                <w:color w:val="808080" w:themeColor="background1" w:themeShade="80"/>
              </w:rPr>
            </w:pPr>
            <w:r>
              <w:rPr>
                <w:rFonts w:ascii="Calibri" w:hAnsi="Calibri" w:cs="Calibri"/>
                <w:b/>
                <w:bCs/>
                <w:sz w:val="28"/>
                <w:szCs w:val="28"/>
              </w:rPr>
              <w:t>Model Relationships in Ecosystems</w:t>
            </w:r>
          </w:p>
          <w:p w14:paraId="14586422" w14:textId="3D476407" w:rsidR="00316769" w:rsidRPr="004B5A3A" w:rsidRDefault="00567DEB" w:rsidP="002459EE">
            <w:pPr>
              <w:spacing w:before="60" w:after="60"/>
              <w:jc w:val="center"/>
              <w:rPr>
                <w:rFonts w:ascii="Calibri" w:hAnsi="Calibri" w:cs="Calibri"/>
                <w:b/>
                <w:i/>
                <w:iCs/>
              </w:rPr>
            </w:pPr>
            <w:r>
              <w:rPr>
                <w:rFonts w:ascii="Calibri" w:hAnsi="Calibri" w:cs="Calibri"/>
                <w:b/>
                <w:i/>
                <w:iCs/>
                <w:color w:val="808080" w:themeColor="background1" w:themeShade="80"/>
              </w:rPr>
              <w:t>Task 2, Prompt 1, Part A (2 points)</w:t>
            </w:r>
            <w:r w:rsidR="0014772B">
              <w:rPr>
                <w:rFonts w:ascii="Calibri" w:hAnsi="Calibri" w:cs="Calibri"/>
                <w:b/>
                <w:i/>
                <w:iCs/>
                <w:color w:val="808080" w:themeColor="background1" w:themeShade="80"/>
              </w:rPr>
              <w:t>;</w:t>
            </w:r>
            <w:r>
              <w:rPr>
                <w:rFonts w:ascii="Calibri" w:hAnsi="Calibri" w:cs="Calibri"/>
                <w:b/>
                <w:i/>
                <w:iCs/>
                <w:color w:val="808080" w:themeColor="background1" w:themeShade="80"/>
              </w:rPr>
              <w:t xml:space="preserve"> Task 2 Prompt 1, Part B (3 points); Task 2, Prompt 2 (3 points); Task </w:t>
            </w:r>
            <w:r w:rsidR="00035172">
              <w:rPr>
                <w:rFonts w:ascii="Calibri" w:hAnsi="Calibri" w:cs="Calibri"/>
                <w:b/>
                <w:i/>
                <w:iCs/>
                <w:color w:val="808080" w:themeColor="background1" w:themeShade="80"/>
              </w:rPr>
              <w:t>3</w:t>
            </w:r>
            <w:r>
              <w:rPr>
                <w:rFonts w:ascii="Calibri" w:hAnsi="Calibri" w:cs="Calibri"/>
                <w:b/>
                <w:i/>
                <w:iCs/>
                <w:color w:val="808080" w:themeColor="background1" w:themeShade="80"/>
              </w:rPr>
              <w:t>, Prompt 1 (3 points)</w:t>
            </w:r>
          </w:p>
        </w:tc>
      </w:tr>
      <w:tr w:rsidR="00080105" w:rsidRPr="009B1F0F" w14:paraId="1BD6CB17" w14:textId="77777777" w:rsidTr="3B4E01CD">
        <w:tc>
          <w:tcPr>
            <w:tcW w:w="4904" w:type="dxa"/>
            <w:shd w:val="clear" w:color="auto" w:fill="FF0000"/>
          </w:tcPr>
          <w:p w14:paraId="125AB311" w14:textId="7592936A" w:rsidR="00080105" w:rsidRDefault="3B4E01CD" w:rsidP="002459EE">
            <w:pPr>
              <w:spacing w:before="60" w:after="60"/>
              <w:rPr>
                <w:rFonts w:ascii="Calibri" w:hAnsi="Calibri" w:cs="Calibri"/>
                <w:b/>
                <w:bCs/>
                <w:sz w:val="28"/>
                <w:szCs w:val="28"/>
              </w:rPr>
            </w:pPr>
            <w:r w:rsidRPr="3B4E01CD">
              <w:rPr>
                <w:rFonts w:ascii="Calibri" w:hAnsi="Calibri" w:cs="Calibri"/>
                <w:b/>
                <w:bCs/>
                <w:sz w:val="28"/>
                <w:szCs w:val="28"/>
              </w:rPr>
              <w:t>Red (0-4 score points earned)</w:t>
            </w:r>
          </w:p>
          <w:p w14:paraId="3C944BBF" w14:textId="77777777" w:rsidR="00080105" w:rsidRPr="0039259F" w:rsidRDefault="00080105" w:rsidP="002459EE">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07D8623" w14:textId="202ABD8C" w:rsidR="00080105" w:rsidRPr="00A1113F" w:rsidRDefault="00080105" w:rsidP="002459EE">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428" w:type="dxa"/>
            <w:shd w:val="clear" w:color="auto" w:fill="FFFF00"/>
          </w:tcPr>
          <w:p w14:paraId="4C2F62A6" w14:textId="3AA30EDD" w:rsidR="00080105" w:rsidRDefault="3B4E01CD" w:rsidP="002459EE">
            <w:pPr>
              <w:spacing w:before="60" w:after="60"/>
              <w:rPr>
                <w:rFonts w:ascii="Calibri" w:hAnsi="Calibri" w:cs="Calibri"/>
                <w:b/>
                <w:bCs/>
                <w:sz w:val="28"/>
                <w:szCs w:val="28"/>
              </w:rPr>
            </w:pPr>
            <w:r w:rsidRPr="3B4E01CD">
              <w:rPr>
                <w:rFonts w:ascii="Calibri" w:hAnsi="Calibri" w:cs="Calibri"/>
                <w:b/>
                <w:bCs/>
                <w:sz w:val="28"/>
                <w:szCs w:val="28"/>
              </w:rPr>
              <w:t>Yellow (5-8 score points earned)</w:t>
            </w:r>
          </w:p>
          <w:p w14:paraId="50E86321" w14:textId="77777777" w:rsidR="00080105" w:rsidRPr="0039259F" w:rsidRDefault="00080105" w:rsidP="002459EE">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6742467" w14:textId="7E2FC73F" w:rsidR="00080105" w:rsidRPr="00DA2029" w:rsidRDefault="00080105" w:rsidP="002459EE">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438" w:type="dxa"/>
            <w:shd w:val="clear" w:color="auto" w:fill="00B050"/>
          </w:tcPr>
          <w:p w14:paraId="169170F4" w14:textId="4BEA090D" w:rsidR="00080105" w:rsidRDefault="3B4E01CD" w:rsidP="002459EE">
            <w:pPr>
              <w:spacing w:before="60" w:after="60"/>
              <w:rPr>
                <w:rFonts w:ascii="Calibri" w:hAnsi="Calibri" w:cs="Calibri"/>
                <w:b/>
                <w:bCs/>
                <w:sz w:val="28"/>
                <w:szCs w:val="28"/>
              </w:rPr>
            </w:pPr>
            <w:r w:rsidRPr="3B4E01CD">
              <w:rPr>
                <w:rFonts w:ascii="Calibri" w:hAnsi="Calibri" w:cs="Calibri"/>
                <w:b/>
                <w:bCs/>
                <w:sz w:val="28"/>
                <w:szCs w:val="28"/>
              </w:rPr>
              <w:t>Green (9-11 score points earned)</w:t>
            </w:r>
          </w:p>
          <w:p w14:paraId="64A70593" w14:textId="77777777" w:rsidR="00080105" w:rsidRPr="0039259F" w:rsidRDefault="00080105" w:rsidP="002459EE">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C9F06DB" w14:textId="768DB66F" w:rsidR="00080105" w:rsidRPr="009B1F0F" w:rsidRDefault="00080105" w:rsidP="002459EE">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206797" w:rsidRPr="009B1F0F" w14:paraId="3A968AD8" w14:textId="77777777" w:rsidTr="3B4E01CD">
        <w:tc>
          <w:tcPr>
            <w:tcW w:w="13770" w:type="dxa"/>
            <w:gridSpan w:val="3"/>
            <w:shd w:val="clear" w:color="auto" w:fill="F2F2F2" w:themeFill="background1" w:themeFillShade="F2"/>
          </w:tcPr>
          <w:p w14:paraId="1A39E86E" w14:textId="77777777" w:rsidR="00206797" w:rsidRPr="00E75F09" w:rsidRDefault="00206797" w:rsidP="002459EE">
            <w:pPr>
              <w:pStyle w:val="Heading2"/>
              <w:spacing w:before="60" w:after="60"/>
            </w:pPr>
            <w:bookmarkStart w:id="15" w:name="_Toc180755031"/>
            <w:r w:rsidRPr="00E75F09">
              <w:t>Next Instructional Steps</w:t>
            </w:r>
            <w:bookmarkEnd w:id="15"/>
          </w:p>
        </w:tc>
      </w:tr>
      <w:tr w:rsidR="00080105" w:rsidRPr="009B1F0F" w14:paraId="33E0704E" w14:textId="77777777" w:rsidTr="3B4E01CD">
        <w:tc>
          <w:tcPr>
            <w:tcW w:w="4590" w:type="dxa"/>
          </w:tcPr>
          <w:p w14:paraId="749000D5" w14:textId="77777777" w:rsidR="00361B57" w:rsidRPr="00D05144" w:rsidRDefault="00361B57" w:rsidP="002459EE">
            <w:pPr>
              <w:spacing w:before="60" w:after="60"/>
              <w:rPr>
                <w:rFonts w:ascii="Calibri" w:hAnsi="Calibri" w:cs="Calibri"/>
                <w:b/>
              </w:rPr>
            </w:pPr>
            <w:r w:rsidRPr="00361B57">
              <w:rPr>
                <w:rFonts w:ascii="Calibri" w:hAnsi="Calibri" w:cs="Calibri"/>
                <w:b/>
                <w:sz w:val="22"/>
                <w:szCs w:val="22"/>
              </w:rPr>
              <w:t>Provide opportunities for the student to</w:t>
            </w:r>
            <w:r w:rsidRPr="00D05144">
              <w:rPr>
                <w:rFonts w:ascii="Calibri" w:hAnsi="Calibri" w:cs="Calibri"/>
                <w:b/>
              </w:rPr>
              <w:t>:</w:t>
            </w:r>
          </w:p>
          <w:p w14:paraId="537CD673" w14:textId="77777777" w:rsidR="00361B57" w:rsidRDefault="00361B57" w:rsidP="002459EE">
            <w:pPr>
              <w:pStyle w:val="ListParagraph"/>
              <w:numPr>
                <w:ilvl w:val="0"/>
                <w:numId w:val="5"/>
              </w:numPr>
              <w:spacing w:before="60" w:after="60"/>
              <w:contextualSpacing w:val="0"/>
              <w:rPr>
                <w:rFonts w:ascii="Calibri" w:hAnsi="Calibri" w:cs="Calibri"/>
                <w:bCs/>
                <w:sz w:val="22"/>
                <w:szCs w:val="22"/>
              </w:rPr>
            </w:pPr>
            <w:r w:rsidRPr="00BB0E11">
              <w:rPr>
                <w:rFonts w:ascii="Calibri" w:hAnsi="Calibri" w:cs="Calibri"/>
                <w:bCs/>
                <w:sz w:val="22"/>
                <w:szCs w:val="22"/>
              </w:rPr>
              <w:t xml:space="preserve">Select the most accurate and complete particle model of </w:t>
            </w:r>
            <w:r w:rsidRPr="001B3031">
              <w:rPr>
                <w:rFonts w:ascii="Calibri" w:hAnsi="Calibri" w:cs="Calibri"/>
                <w:bCs/>
                <w:sz w:val="22"/>
                <w:szCs w:val="22"/>
              </w:rPr>
              <w:t>materials plants need for growth or energy transfer in an ecosystem</w:t>
            </w:r>
            <w:r>
              <w:rPr>
                <w:rFonts w:ascii="Calibri" w:hAnsi="Calibri" w:cs="Calibri"/>
                <w:bCs/>
                <w:sz w:val="22"/>
                <w:szCs w:val="22"/>
              </w:rPr>
              <w:t>.</w:t>
            </w:r>
          </w:p>
          <w:p w14:paraId="773BE958" w14:textId="77777777" w:rsidR="00361B57" w:rsidRPr="00892674" w:rsidRDefault="00361B57" w:rsidP="002459EE">
            <w:pPr>
              <w:pStyle w:val="ListParagraph"/>
              <w:numPr>
                <w:ilvl w:val="0"/>
                <w:numId w:val="5"/>
              </w:numPr>
              <w:spacing w:before="60" w:after="60"/>
              <w:contextualSpacing w:val="0"/>
              <w:rPr>
                <w:rFonts w:ascii="Calibri" w:hAnsi="Calibri" w:cs="Calibri"/>
                <w:bCs/>
                <w:sz w:val="22"/>
                <w:szCs w:val="22"/>
              </w:rPr>
            </w:pPr>
            <w:r w:rsidRPr="00892674">
              <w:rPr>
                <w:rFonts w:ascii="Calibri" w:hAnsi="Calibri" w:cs="Calibri"/>
                <w:bCs/>
                <w:sz w:val="22"/>
                <w:szCs w:val="22"/>
              </w:rPr>
              <w:t>Select the most accurate and complete explanation of a macrophenomenon from a range of explanations.</w:t>
            </w:r>
          </w:p>
          <w:p w14:paraId="2FFF7CAE" w14:textId="5073C091" w:rsidR="00080105" w:rsidRPr="00E75F09" w:rsidRDefault="00361B57" w:rsidP="002459EE">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Collaboratively </w:t>
            </w:r>
            <w:r w:rsidRPr="001301BB">
              <w:rPr>
                <w:rFonts w:ascii="Calibri" w:hAnsi="Calibri" w:cs="Calibri"/>
                <w:bCs/>
                <w:sz w:val="22"/>
                <w:szCs w:val="22"/>
              </w:rPr>
              <w:t xml:space="preserve">critique and revise incomplete or inaccurate models and/or explanations of </w:t>
            </w:r>
            <w:r>
              <w:rPr>
                <w:rFonts w:ascii="Calibri" w:hAnsi="Calibri" w:cs="Calibri"/>
                <w:bCs/>
                <w:sz w:val="22"/>
                <w:szCs w:val="22"/>
              </w:rPr>
              <w:t>energy and matter flow in a system</w:t>
            </w:r>
            <w:r w:rsidRPr="001301BB">
              <w:rPr>
                <w:rFonts w:ascii="Calibri" w:hAnsi="Calibri" w:cs="Calibri"/>
                <w:bCs/>
                <w:sz w:val="22"/>
                <w:szCs w:val="22"/>
              </w:rPr>
              <w:t xml:space="preserve"> that leads to a</w:t>
            </w:r>
            <w:r>
              <w:rPr>
                <w:rFonts w:ascii="Calibri" w:hAnsi="Calibri" w:cs="Calibri"/>
                <w:bCs/>
                <w:sz w:val="22"/>
                <w:szCs w:val="22"/>
              </w:rPr>
              <w:t>n explanation of a</w:t>
            </w:r>
            <w:r w:rsidRPr="001301BB">
              <w:rPr>
                <w:rFonts w:ascii="Calibri" w:hAnsi="Calibri" w:cs="Calibri"/>
                <w:bCs/>
                <w:sz w:val="22"/>
                <w:szCs w:val="22"/>
              </w:rPr>
              <w:t xml:space="preserve"> macrophenomenon</w:t>
            </w:r>
            <w:r>
              <w:rPr>
                <w:rFonts w:ascii="Calibri" w:hAnsi="Calibri" w:cs="Calibri"/>
                <w:bCs/>
                <w:sz w:val="22"/>
                <w:szCs w:val="22"/>
              </w:rPr>
              <w:t>.</w:t>
            </w:r>
          </w:p>
        </w:tc>
        <w:tc>
          <w:tcPr>
            <w:tcW w:w="4590" w:type="dxa"/>
          </w:tcPr>
          <w:p w14:paraId="0E45115F" w14:textId="77777777" w:rsidR="00361B57" w:rsidRPr="00361B57" w:rsidRDefault="00361B57" w:rsidP="002459EE">
            <w:pPr>
              <w:spacing w:before="60" w:after="60"/>
              <w:rPr>
                <w:rFonts w:ascii="Calibri" w:hAnsi="Calibri" w:cs="Calibri"/>
                <w:b/>
                <w:sz w:val="22"/>
                <w:szCs w:val="22"/>
              </w:rPr>
            </w:pPr>
            <w:r w:rsidRPr="00361B57">
              <w:rPr>
                <w:rFonts w:ascii="Calibri" w:hAnsi="Calibri" w:cs="Calibri"/>
                <w:b/>
                <w:sz w:val="22"/>
                <w:szCs w:val="22"/>
              </w:rPr>
              <w:t>Provide opportunities for the student to:</w:t>
            </w:r>
          </w:p>
          <w:p w14:paraId="0AB82828" w14:textId="77777777" w:rsidR="00361B57" w:rsidRDefault="00361B57" w:rsidP="002459EE">
            <w:pPr>
              <w:pStyle w:val="ListParagraph"/>
              <w:numPr>
                <w:ilvl w:val="0"/>
                <w:numId w:val="5"/>
              </w:numPr>
              <w:spacing w:before="60" w:after="60"/>
              <w:contextualSpacing w:val="0"/>
              <w:rPr>
                <w:rFonts w:ascii="Calibri" w:hAnsi="Calibri" w:cs="Calibri"/>
                <w:bCs/>
                <w:sz w:val="22"/>
                <w:szCs w:val="22"/>
              </w:rPr>
            </w:pPr>
            <w:r w:rsidRPr="003E502F">
              <w:rPr>
                <w:rFonts w:ascii="Calibri" w:hAnsi="Calibri" w:cs="Calibri"/>
                <w:bCs/>
                <w:sz w:val="22"/>
                <w:szCs w:val="22"/>
              </w:rPr>
              <w:t xml:space="preserve">From a </w:t>
            </w:r>
            <w:r>
              <w:rPr>
                <w:rFonts w:ascii="Calibri" w:hAnsi="Calibri" w:cs="Calibri"/>
                <w:bCs/>
                <w:sz w:val="22"/>
                <w:szCs w:val="22"/>
              </w:rPr>
              <w:t>given</w:t>
            </w:r>
            <w:r w:rsidRPr="003E502F">
              <w:rPr>
                <w:rFonts w:ascii="Calibri" w:hAnsi="Calibri" w:cs="Calibri"/>
                <w:bCs/>
                <w:sz w:val="22"/>
                <w:szCs w:val="22"/>
              </w:rPr>
              <w:t xml:space="preserve"> model, develop a complete and accurate explanation of</w:t>
            </w:r>
            <w:r>
              <w:rPr>
                <w:rFonts w:ascii="Calibri" w:hAnsi="Calibri" w:cs="Calibri"/>
                <w:bCs/>
                <w:sz w:val="22"/>
                <w:szCs w:val="22"/>
              </w:rPr>
              <w:t xml:space="preserve"> </w:t>
            </w:r>
            <w:r w:rsidRPr="006438E9">
              <w:rPr>
                <w:rFonts w:ascii="Calibri" w:hAnsi="Calibri" w:cs="Calibri"/>
                <w:bCs/>
                <w:sz w:val="22"/>
                <w:szCs w:val="22"/>
              </w:rPr>
              <w:t>the cycling of matter or flow of energy in a food web</w:t>
            </w:r>
            <w:r>
              <w:rPr>
                <w:rFonts w:ascii="Calibri" w:hAnsi="Calibri" w:cs="Calibri"/>
                <w:bCs/>
                <w:sz w:val="22"/>
                <w:szCs w:val="22"/>
              </w:rPr>
              <w:t>.</w:t>
            </w:r>
          </w:p>
          <w:p w14:paraId="55E93450" w14:textId="77777777" w:rsidR="00361B57" w:rsidRPr="00682290" w:rsidRDefault="00361B57" w:rsidP="002459EE">
            <w:pPr>
              <w:pStyle w:val="ListParagraph"/>
              <w:numPr>
                <w:ilvl w:val="0"/>
                <w:numId w:val="5"/>
              </w:numPr>
              <w:spacing w:before="60" w:after="60"/>
              <w:contextualSpacing w:val="0"/>
              <w:rPr>
                <w:rFonts w:ascii="Calibri" w:hAnsi="Calibri" w:cs="Calibri"/>
                <w:bCs/>
                <w:sz w:val="22"/>
                <w:szCs w:val="22"/>
              </w:rPr>
            </w:pPr>
            <w:r w:rsidRPr="003E7387">
              <w:rPr>
                <w:rFonts w:ascii="Calibri" w:hAnsi="Calibri" w:cs="Calibri"/>
                <w:bCs/>
                <w:sz w:val="22"/>
                <w:szCs w:val="22"/>
              </w:rPr>
              <w:t>Complete a partial model to support an explanation</w:t>
            </w:r>
            <w:r w:rsidRPr="00682290">
              <w:rPr>
                <w:rFonts w:ascii="Calibri" w:hAnsi="Calibri" w:cs="Calibri"/>
                <w:bCs/>
                <w:sz w:val="22"/>
                <w:szCs w:val="22"/>
              </w:rPr>
              <w:t>.</w:t>
            </w:r>
          </w:p>
          <w:p w14:paraId="6E88BA3A" w14:textId="77777777" w:rsidR="00361B57" w:rsidRDefault="00361B57" w:rsidP="002459EE">
            <w:pPr>
              <w:pStyle w:val="ListParagraph"/>
              <w:numPr>
                <w:ilvl w:val="0"/>
                <w:numId w:val="5"/>
              </w:numPr>
              <w:spacing w:before="60" w:after="60"/>
              <w:contextualSpacing w:val="0"/>
              <w:rPr>
                <w:rFonts w:ascii="Calibri" w:hAnsi="Calibri" w:cs="Calibri"/>
                <w:bCs/>
                <w:sz w:val="22"/>
                <w:szCs w:val="22"/>
              </w:rPr>
            </w:pPr>
            <w:r w:rsidRPr="00B26AD0">
              <w:rPr>
                <w:rFonts w:ascii="Calibri" w:hAnsi="Calibri" w:cs="Calibri"/>
                <w:bCs/>
                <w:sz w:val="22"/>
                <w:szCs w:val="22"/>
              </w:rPr>
              <w:t xml:space="preserve">Identify and use </w:t>
            </w:r>
            <w:r>
              <w:rPr>
                <w:rFonts w:ascii="Calibri" w:hAnsi="Calibri" w:cs="Calibri"/>
                <w:bCs/>
                <w:sz w:val="22"/>
                <w:szCs w:val="22"/>
              </w:rPr>
              <w:t>different</w:t>
            </w:r>
            <w:r w:rsidRPr="00B26AD0">
              <w:rPr>
                <w:rFonts w:ascii="Calibri" w:hAnsi="Calibri" w:cs="Calibri"/>
                <w:bCs/>
                <w:sz w:val="22"/>
                <w:szCs w:val="22"/>
              </w:rPr>
              <w:t xml:space="preserve"> representations of</w:t>
            </w:r>
            <w:r>
              <w:t xml:space="preserve"> </w:t>
            </w:r>
            <w:r w:rsidRPr="00806BF6">
              <w:rPr>
                <w:rFonts w:ascii="Calibri" w:hAnsi="Calibri" w:cs="Calibri"/>
                <w:bCs/>
                <w:sz w:val="22"/>
                <w:szCs w:val="22"/>
              </w:rPr>
              <w:t xml:space="preserve">the flow of energy and the transfer of </w:t>
            </w:r>
            <w:r>
              <w:rPr>
                <w:rFonts w:ascii="Calibri" w:hAnsi="Calibri" w:cs="Calibri"/>
                <w:bCs/>
                <w:sz w:val="22"/>
                <w:szCs w:val="22"/>
              </w:rPr>
              <w:t>matter</w:t>
            </w:r>
            <w:r w:rsidRPr="00806BF6">
              <w:rPr>
                <w:rFonts w:ascii="Calibri" w:hAnsi="Calibri" w:cs="Calibri"/>
                <w:bCs/>
                <w:sz w:val="22"/>
                <w:szCs w:val="22"/>
              </w:rPr>
              <w:t xml:space="preserve"> between organisms in a food web</w:t>
            </w:r>
            <w:r>
              <w:rPr>
                <w:rFonts w:ascii="Calibri" w:hAnsi="Calibri" w:cs="Calibri"/>
                <w:bCs/>
                <w:sz w:val="22"/>
                <w:szCs w:val="22"/>
              </w:rPr>
              <w:t>.</w:t>
            </w:r>
          </w:p>
          <w:p w14:paraId="11CBD642" w14:textId="0E5D22C2" w:rsidR="00080105" w:rsidRDefault="00361B57" w:rsidP="002459EE">
            <w:pPr>
              <w:pStyle w:val="paragraph"/>
              <w:numPr>
                <w:ilvl w:val="0"/>
                <w:numId w:val="5"/>
              </w:numPr>
              <w:spacing w:before="60" w:beforeAutospacing="0" w:after="60" w:afterAutospacing="0"/>
              <w:textAlignment w:val="baseline"/>
              <w:rPr>
                <w:rFonts w:ascii="Calibri" w:hAnsi="Calibri" w:cs="Calibri"/>
                <w:b/>
                <w:sz w:val="28"/>
                <w:szCs w:val="28"/>
              </w:rPr>
            </w:pPr>
            <w:r w:rsidRPr="0046686E">
              <w:rPr>
                <w:rFonts w:ascii="Calibri" w:hAnsi="Calibri" w:cs="Calibri"/>
                <w:bCs/>
                <w:sz w:val="22"/>
                <w:szCs w:val="22"/>
              </w:rPr>
              <w:t xml:space="preserve">Evaluate the </w:t>
            </w:r>
            <w:r w:rsidRPr="00B549F1">
              <w:rPr>
                <w:rFonts w:ascii="Calibri" w:hAnsi="Calibri" w:cs="Calibri"/>
                <w:bCs/>
                <w:sz w:val="22"/>
                <w:szCs w:val="22"/>
              </w:rPr>
              <w:t>adequacy</w:t>
            </w:r>
            <w:r>
              <w:rPr>
                <w:rFonts w:ascii="Calibri" w:hAnsi="Calibri" w:cs="Calibri"/>
                <w:bCs/>
                <w:sz w:val="22"/>
                <w:szCs w:val="22"/>
              </w:rPr>
              <w:t xml:space="preserve"> of a provided </w:t>
            </w:r>
            <w:r w:rsidRPr="002908F5">
              <w:rPr>
                <w:rFonts w:ascii="Calibri" w:hAnsi="Calibri" w:cs="Calibri"/>
                <w:bCs/>
                <w:sz w:val="22"/>
                <w:szCs w:val="22"/>
              </w:rPr>
              <w:t xml:space="preserve">model </w:t>
            </w:r>
            <w:r>
              <w:rPr>
                <w:rFonts w:ascii="Calibri" w:hAnsi="Calibri" w:cs="Calibri"/>
                <w:bCs/>
                <w:sz w:val="22"/>
                <w:szCs w:val="22"/>
              </w:rPr>
              <w:t xml:space="preserve">to support an </w:t>
            </w:r>
            <w:r w:rsidRPr="002908F5">
              <w:rPr>
                <w:rFonts w:ascii="Calibri" w:hAnsi="Calibri" w:cs="Calibri"/>
                <w:bCs/>
                <w:sz w:val="22"/>
                <w:szCs w:val="22"/>
              </w:rPr>
              <w:t>explanation based on the relationship between</w:t>
            </w:r>
            <w:r>
              <w:rPr>
                <w:rFonts w:ascii="Calibri" w:hAnsi="Calibri" w:cs="Calibri"/>
                <w:bCs/>
                <w:sz w:val="22"/>
                <w:szCs w:val="22"/>
              </w:rPr>
              <w:t xml:space="preserve"> the </w:t>
            </w:r>
            <w:r w:rsidRPr="008C26E0">
              <w:rPr>
                <w:rFonts w:ascii="Calibri" w:hAnsi="Calibri" w:cs="Calibri"/>
                <w:bCs/>
                <w:sz w:val="22"/>
                <w:szCs w:val="22"/>
              </w:rPr>
              <w:t>components</w:t>
            </w:r>
            <w:r>
              <w:rPr>
                <w:rFonts w:ascii="Calibri" w:hAnsi="Calibri" w:cs="Calibri"/>
                <w:bCs/>
                <w:sz w:val="22"/>
                <w:szCs w:val="22"/>
              </w:rPr>
              <w:t xml:space="preserve"> of a balanced ecosystem </w:t>
            </w:r>
            <w:r w:rsidRPr="008C26E0">
              <w:rPr>
                <w:rFonts w:ascii="Calibri" w:hAnsi="Calibri" w:cs="Calibri"/>
                <w:bCs/>
                <w:sz w:val="22"/>
                <w:szCs w:val="22"/>
              </w:rPr>
              <w:t>and their interactions</w:t>
            </w:r>
            <w:r>
              <w:rPr>
                <w:rFonts w:ascii="Calibri" w:hAnsi="Calibri" w:cs="Calibri"/>
                <w:bCs/>
                <w:sz w:val="22"/>
                <w:szCs w:val="22"/>
              </w:rPr>
              <w:t xml:space="preserve"> (e.g., </w:t>
            </w:r>
            <w:r w:rsidRPr="00621191">
              <w:rPr>
                <w:rFonts w:ascii="Calibri" w:hAnsi="Calibri" w:cs="Calibri"/>
                <w:bCs/>
                <w:sz w:val="22"/>
                <w:szCs w:val="22"/>
              </w:rPr>
              <w:t>how changes in a previously stable environment affect the matter flow/energy cycle among the original plants, animals</w:t>
            </w:r>
            <w:proofErr w:type="gramStart"/>
            <w:r w:rsidRPr="00621191">
              <w:rPr>
                <w:rFonts w:ascii="Calibri" w:hAnsi="Calibri" w:cs="Calibri"/>
                <w:bCs/>
                <w:sz w:val="22"/>
                <w:szCs w:val="22"/>
              </w:rPr>
              <w:t>, decomposers</w:t>
            </w:r>
            <w:proofErr w:type="gramEnd"/>
            <w:r w:rsidRPr="00621191">
              <w:rPr>
                <w:rFonts w:ascii="Calibri" w:hAnsi="Calibri" w:cs="Calibri"/>
                <w:bCs/>
                <w:sz w:val="22"/>
                <w:szCs w:val="22"/>
              </w:rPr>
              <w:t xml:space="preserve"> in the system</w:t>
            </w:r>
            <w:r>
              <w:rPr>
                <w:rFonts w:ascii="Calibri" w:hAnsi="Calibri" w:cs="Calibri"/>
                <w:bCs/>
                <w:sz w:val="22"/>
                <w:szCs w:val="22"/>
              </w:rPr>
              <w:t>).</w:t>
            </w:r>
          </w:p>
        </w:tc>
        <w:tc>
          <w:tcPr>
            <w:tcW w:w="4590" w:type="dxa"/>
          </w:tcPr>
          <w:p w14:paraId="7E423FCC" w14:textId="77777777" w:rsidR="00361B57" w:rsidRPr="00361B57" w:rsidRDefault="00361B57" w:rsidP="002459EE">
            <w:pPr>
              <w:spacing w:before="60" w:after="60"/>
              <w:rPr>
                <w:rFonts w:ascii="Calibri" w:hAnsi="Calibri" w:cs="Calibri"/>
                <w:b/>
                <w:sz w:val="22"/>
                <w:szCs w:val="22"/>
              </w:rPr>
            </w:pPr>
            <w:r w:rsidRPr="00361B57">
              <w:rPr>
                <w:rFonts w:ascii="Calibri" w:hAnsi="Calibri" w:cs="Calibri"/>
                <w:b/>
                <w:sz w:val="22"/>
                <w:szCs w:val="22"/>
              </w:rPr>
              <w:t>Provide opportunities for the student to:</w:t>
            </w:r>
          </w:p>
          <w:p w14:paraId="4E9682A6" w14:textId="77777777" w:rsidR="00361B57" w:rsidRDefault="00361B57" w:rsidP="002459EE">
            <w:pPr>
              <w:pStyle w:val="ListParagraph"/>
              <w:numPr>
                <w:ilvl w:val="0"/>
                <w:numId w:val="17"/>
              </w:numPr>
              <w:spacing w:before="60" w:after="60"/>
              <w:contextualSpacing w:val="0"/>
              <w:rPr>
                <w:rFonts w:ascii="Calibri" w:hAnsi="Calibri" w:cs="Calibri"/>
                <w:bCs/>
                <w:sz w:val="22"/>
                <w:szCs w:val="22"/>
              </w:rPr>
            </w:pPr>
            <w:r w:rsidRPr="00806FB4">
              <w:rPr>
                <w:rFonts w:ascii="Calibri" w:hAnsi="Calibri" w:cs="Calibri"/>
                <w:bCs/>
                <w:sz w:val="22"/>
                <w:szCs w:val="22"/>
              </w:rPr>
              <w:t xml:space="preserve">Compare and refine models of a wide range of macro-phenomena </w:t>
            </w:r>
            <w:r>
              <w:rPr>
                <w:rFonts w:ascii="Calibri" w:hAnsi="Calibri" w:cs="Calibri"/>
                <w:bCs/>
                <w:sz w:val="22"/>
                <w:szCs w:val="22"/>
              </w:rPr>
              <w:t>to</w:t>
            </w:r>
            <w:r w:rsidRPr="00822A03">
              <w:rPr>
                <w:rFonts w:ascii="Calibri" w:hAnsi="Calibri" w:cs="Calibri"/>
                <w:bCs/>
                <w:sz w:val="22"/>
                <w:szCs w:val="22"/>
              </w:rPr>
              <w:t xml:space="preserve"> gather </w:t>
            </w:r>
            <w:r w:rsidRPr="00584649">
              <w:rPr>
                <w:rFonts w:ascii="Calibri" w:hAnsi="Calibri" w:cs="Calibri"/>
                <w:bCs/>
                <w:sz w:val="22"/>
                <w:szCs w:val="22"/>
              </w:rPr>
              <w:t>evidence for relationships represented among different components of the food web</w:t>
            </w:r>
            <w:r w:rsidRPr="00806FB4">
              <w:rPr>
                <w:rFonts w:ascii="Calibri" w:hAnsi="Calibri" w:cs="Calibri"/>
                <w:bCs/>
                <w:sz w:val="22"/>
                <w:szCs w:val="22"/>
              </w:rPr>
              <w:t xml:space="preserve">.   </w:t>
            </w:r>
          </w:p>
          <w:p w14:paraId="6635AAA5" w14:textId="7F1EF8C9" w:rsidR="00080105" w:rsidRPr="00286C3D" w:rsidRDefault="00361B57" w:rsidP="002459EE">
            <w:pPr>
              <w:pStyle w:val="paragraph"/>
              <w:numPr>
                <w:ilvl w:val="0"/>
                <w:numId w:val="17"/>
              </w:numPr>
              <w:spacing w:before="60" w:beforeAutospacing="0" w:after="60" w:afterAutospacing="0"/>
              <w:textAlignment w:val="baseline"/>
              <w:rPr>
                <w:rFonts w:ascii="Calibri" w:hAnsi="Calibri" w:cs="Calibri"/>
                <w:sz w:val="22"/>
                <w:szCs w:val="22"/>
              </w:rPr>
            </w:pPr>
            <w:r w:rsidRPr="00D10A7C">
              <w:rPr>
                <w:rFonts w:ascii="Calibri" w:hAnsi="Calibri" w:cs="Calibri"/>
                <w:bCs/>
                <w:sz w:val="22"/>
                <w:szCs w:val="22"/>
              </w:rPr>
              <w:t xml:space="preserve">With and without using models, compare and refine explanations of a wide range of macro-phenomena focusing on the generalizability of various influences on </w:t>
            </w:r>
            <w:r>
              <w:rPr>
                <w:rFonts w:ascii="Calibri" w:hAnsi="Calibri" w:cs="Calibri"/>
                <w:bCs/>
                <w:sz w:val="22"/>
                <w:szCs w:val="22"/>
              </w:rPr>
              <w:t>i</w:t>
            </w:r>
            <w:r w:rsidRPr="00302181">
              <w:rPr>
                <w:rFonts w:ascii="Calibri" w:hAnsi="Calibri" w:cs="Calibri"/>
                <w:bCs/>
                <w:sz w:val="22"/>
                <w:szCs w:val="22"/>
              </w:rPr>
              <w:t xml:space="preserve">nterdependent </w:t>
            </w:r>
            <w:r>
              <w:rPr>
                <w:rFonts w:ascii="Calibri" w:hAnsi="Calibri" w:cs="Calibri"/>
                <w:bCs/>
                <w:sz w:val="22"/>
                <w:szCs w:val="22"/>
              </w:rPr>
              <w:t>r</w:t>
            </w:r>
            <w:r w:rsidRPr="00302181">
              <w:rPr>
                <w:rFonts w:ascii="Calibri" w:hAnsi="Calibri" w:cs="Calibri"/>
                <w:bCs/>
                <w:sz w:val="22"/>
                <w:szCs w:val="22"/>
              </w:rPr>
              <w:t xml:space="preserve">elationships in </w:t>
            </w:r>
            <w:r>
              <w:rPr>
                <w:rFonts w:ascii="Calibri" w:hAnsi="Calibri" w:cs="Calibri"/>
                <w:bCs/>
                <w:sz w:val="22"/>
                <w:szCs w:val="22"/>
              </w:rPr>
              <w:t>e</w:t>
            </w:r>
            <w:r w:rsidRPr="00302181">
              <w:rPr>
                <w:rFonts w:ascii="Calibri" w:hAnsi="Calibri" w:cs="Calibri"/>
                <w:bCs/>
                <w:sz w:val="22"/>
                <w:szCs w:val="22"/>
              </w:rPr>
              <w:t>cosystems</w:t>
            </w:r>
            <w:r>
              <w:rPr>
                <w:rFonts w:ascii="Calibri" w:hAnsi="Calibri" w:cs="Calibri"/>
                <w:bCs/>
                <w:sz w:val="22"/>
                <w:szCs w:val="22"/>
              </w:rPr>
              <w:t xml:space="preserve"> and </w:t>
            </w:r>
            <w:r w:rsidRPr="000440B1">
              <w:rPr>
                <w:rFonts w:ascii="Calibri" w:hAnsi="Calibri" w:cs="Calibri"/>
                <w:bCs/>
                <w:sz w:val="22"/>
                <w:szCs w:val="22"/>
              </w:rPr>
              <w:t>cycles of matter and energy transfer in ecosystems</w:t>
            </w:r>
            <w:r>
              <w:rPr>
                <w:rFonts w:ascii="Calibri" w:hAnsi="Calibri" w:cs="Calibri"/>
                <w:bCs/>
                <w:sz w:val="22"/>
                <w:szCs w:val="22"/>
              </w:rPr>
              <w:t>.</w:t>
            </w:r>
          </w:p>
        </w:tc>
      </w:tr>
    </w:tbl>
    <w:p w14:paraId="5CB3E2DF" w14:textId="7BBC821B" w:rsidR="00467CC1" w:rsidRDefault="00E976DE">
      <w:r>
        <w:br w:type="page"/>
      </w:r>
    </w:p>
    <w:tbl>
      <w:tblPr>
        <w:tblStyle w:val="TableGrid"/>
        <w:tblpPr w:leftFromText="180" w:rightFromText="180" w:vertAnchor="text" w:tblpY="1"/>
        <w:tblOverlap w:val="never"/>
        <w:tblW w:w="13405" w:type="dxa"/>
        <w:tblLayout w:type="fixed"/>
        <w:tblLook w:val="04A0" w:firstRow="1" w:lastRow="0" w:firstColumn="1" w:lastColumn="0" w:noHBand="0" w:noVBand="1"/>
      </w:tblPr>
      <w:tblGrid>
        <w:gridCol w:w="1345"/>
        <w:gridCol w:w="5670"/>
        <w:gridCol w:w="6390"/>
      </w:tblGrid>
      <w:tr w:rsidR="001E28E7" w14:paraId="0F6CB667" w14:textId="77777777" w:rsidTr="001E28E7">
        <w:trPr>
          <w:tblHeader/>
        </w:trPr>
        <w:tc>
          <w:tcPr>
            <w:tcW w:w="13405" w:type="dxa"/>
            <w:gridSpan w:val="3"/>
            <w:shd w:val="clear" w:color="auto" w:fill="D9D9D9" w:themeFill="background1" w:themeFillShade="D9"/>
          </w:tcPr>
          <w:p w14:paraId="5557E748" w14:textId="07A2B081" w:rsidR="001E28E7" w:rsidRDefault="001E28E7" w:rsidP="0094688E">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53CF4266" w14:textId="77777777" w:rsidR="00567DEB" w:rsidRDefault="00D66F97" w:rsidP="0094688E">
            <w:pPr>
              <w:spacing w:before="60" w:after="60"/>
              <w:jc w:val="center"/>
              <w:rPr>
                <w:rFonts w:ascii="Calibri" w:hAnsi="Calibri" w:cs="Calibri"/>
                <w:b/>
                <w:i/>
                <w:iCs/>
                <w:color w:val="808080" w:themeColor="background1" w:themeShade="80"/>
              </w:rPr>
            </w:pPr>
            <w:r>
              <w:rPr>
                <w:rFonts w:ascii="Calibri" w:hAnsi="Calibri" w:cs="Calibri"/>
                <w:b/>
                <w:bCs/>
                <w:sz w:val="28"/>
                <w:szCs w:val="28"/>
              </w:rPr>
              <w:t>Model Relationships in Ecosystems</w:t>
            </w:r>
          </w:p>
          <w:p w14:paraId="18765A23" w14:textId="6C787B6B" w:rsidR="001E28E7" w:rsidRDefault="00567DEB" w:rsidP="0094688E">
            <w:pPr>
              <w:tabs>
                <w:tab w:val="left" w:pos="10890"/>
              </w:tabs>
              <w:spacing w:before="60" w:after="60"/>
              <w:jc w:val="center"/>
              <w:rPr>
                <w:rFonts w:asciiTheme="minorHAnsi" w:hAnsiTheme="minorHAnsi" w:cstheme="minorHAnsi"/>
                <w:b/>
                <w:bCs/>
                <w:i/>
                <w:iCs/>
                <w:sz w:val="22"/>
                <w:szCs w:val="22"/>
              </w:rPr>
            </w:pPr>
            <w:r>
              <w:rPr>
                <w:rFonts w:ascii="Calibri" w:hAnsi="Calibri" w:cs="Calibri"/>
                <w:b/>
                <w:i/>
                <w:iCs/>
                <w:color w:val="808080" w:themeColor="background1" w:themeShade="80"/>
              </w:rPr>
              <w:t>Task 2, Prompt 1, Part A (2 points)</w:t>
            </w:r>
            <w:r w:rsidR="0014772B">
              <w:rPr>
                <w:rFonts w:ascii="Calibri" w:hAnsi="Calibri" w:cs="Calibri"/>
                <w:b/>
                <w:i/>
                <w:iCs/>
                <w:color w:val="808080" w:themeColor="background1" w:themeShade="80"/>
              </w:rPr>
              <w:t>;</w:t>
            </w:r>
            <w:r>
              <w:rPr>
                <w:rFonts w:ascii="Calibri" w:hAnsi="Calibri" w:cs="Calibri"/>
                <w:b/>
                <w:i/>
                <w:iCs/>
                <w:color w:val="808080" w:themeColor="background1" w:themeShade="80"/>
              </w:rPr>
              <w:t xml:space="preserve"> Task 2 Prompt 1, Part B (3 points); Task 2, Prompt 2 (3 points); Task </w:t>
            </w:r>
            <w:r w:rsidR="00035172">
              <w:rPr>
                <w:rFonts w:ascii="Calibri" w:hAnsi="Calibri" w:cs="Calibri"/>
                <w:b/>
                <w:i/>
                <w:iCs/>
                <w:color w:val="808080" w:themeColor="background1" w:themeShade="80"/>
              </w:rPr>
              <w:t>3</w:t>
            </w:r>
            <w:r>
              <w:rPr>
                <w:rFonts w:ascii="Calibri" w:hAnsi="Calibri" w:cs="Calibri"/>
                <w:b/>
                <w:i/>
                <w:iCs/>
                <w:color w:val="808080" w:themeColor="background1" w:themeShade="80"/>
              </w:rPr>
              <w:t>, Prompt 1 (3 points)</w:t>
            </w:r>
          </w:p>
        </w:tc>
      </w:tr>
      <w:tr w:rsidR="00361B57" w14:paraId="7D5872AB" w14:textId="77777777" w:rsidTr="00D667D0">
        <w:trPr>
          <w:tblHeader/>
        </w:trPr>
        <w:tc>
          <w:tcPr>
            <w:tcW w:w="13405" w:type="dxa"/>
            <w:gridSpan w:val="3"/>
            <w:shd w:val="clear" w:color="auto" w:fill="F2F2F2" w:themeFill="background1" w:themeFillShade="F2"/>
          </w:tcPr>
          <w:p w14:paraId="54C75017" w14:textId="3366F5B1" w:rsidR="00361B57" w:rsidRPr="001E28E7" w:rsidRDefault="00361B57" w:rsidP="0094688E">
            <w:pPr>
              <w:pStyle w:val="Heading2"/>
              <w:spacing w:before="60" w:after="60"/>
            </w:pPr>
            <w:bookmarkStart w:id="16" w:name="_Toc180755032"/>
            <w:r>
              <w:t>Instructional Strategies and Resources</w:t>
            </w:r>
            <w:bookmarkEnd w:id="16"/>
          </w:p>
        </w:tc>
      </w:tr>
      <w:tr w:rsidR="00361B57" w14:paraId="753EA5B1" w14:textId="77777777" w:rsidTr="00361B57">
        <w:trPr>
          <w:tblHeader/>
        </w:trPr>
        <w:tc>
          <w:tcPr>
            <w:tcW w:w="1345" w:type="dxa"/>
          </w:tcPr>
          <w:p w14:paraId="78DE5945" w14:textId="77777777" w:rsidR="00361B57" w:rsidRPr="00141017" w:rsidRDefault="00361B57" w:rsidP="0094688E">
            <w:pPr>
              <w:tabs>
                <w:tab w:val="left" w:pos="10890"/>
              </w:tabs>
              <w:spacing w:before="60" w:after="60"/>
              <w:rPr>
                <w:rFonts w:asciiTheme="minorHAnsi" w:hAnsiTheme="minorHAnsi" w:cstheme="minorHAnsi"/>
                <w:b/>
                <w:bCs/>
                <w:i/>
                <w:iCs/>
                <w:sz w:val="22"/>
                <w:szCs w:val="22"/>
              </w:rPr>
            </w:pPr>
          </w:p>
        </w:tc>
        <w:tc>
          <w:tcPr>
            <w:tcW w:w="5670" w:type="dxa"/>
          </w:tcPr>
          <w:p w14:paraId="0513B651" w14:textId="11CC44C2" w:rsidR="00361B57" w:rsidRPr="006F4A8C" w:rsidRDefault="00361B57" w:rsidP="0094688E">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Teaching Strategies</w:t>
            </w:r>
          </w:p>
        </w:tc>
        <w:tc>
          <w:tcPr>
            <w:tcW w:w="6390" w:type="dxa"/>
          </w:tcPr>
          <w:p w14:paraId="6045EA69" w14:textId="77777777" w:rsidR="00361B57" w:rsidRPr="006F4A8C" w:rsidRDefault="00361B57" w:rsidP="0094688E">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036D52" w14:paraId="505805B8" w14:textId="77777777" w:rsidTr="00361B57">
        <w:trPr>
          <w:trHeight w:val="2402"/>
        </w:trPr>
        <w:tc>
          <w:tcPr>
            <w:tcW w:w="1345" w:type="dxa"/>
            <w:vAlign w:val="center"/>
          </w:tcPr>
          <w:p w14:paraId="7F67788C" w14:textId="1CA0047A" w:rsidR="00036D52" w:rsidRPr="00036D52" w:rsidRDefault="00036D52" w:rsidP="0094688E">
            <w:pPr>
              <w:spacing w:before="60" w:after="60"/>
              <w:jc w:val="center"/>
              <w:rPr>
                <w:rFonts w:asciiTheme="minorHAnsi" w:hAnsiTheme="minorHAnsi" w:cstheme="minorHAnsi"/>
                <w:bCs/>
                <w:sz w:val="22"/>
                <w:szCs w:val="22"/>
              </w:rPr>
            </w:pPr>
            <w:r w:rsidRPr="00036D52">
              <w:rPr>
                <w:rFonts w:asciiTheme="minorHAnsi" w:hAnsiTheme="minorHAnsi" w:cstheme="minorHAnsi"/>
                <w:noProof/>
                <w:sz w:val="22"/>
                <w:szCs w:val="22"/>
                <w:shd w:val="clear" w:color="auto" w:fill="FFFFFF"/>
              </w:rPr>
              <w:drawing>
                <wp:anchor distT="0" distB="0" distL="114300" distR="114300" simplePos="0" relativeHeight="251782144" behindDoc="0" locked="0" layoutInCell="1" allowOverlap="1" wp14:anchorId="41D876B1" wp14:editId="284E2AE3">
                  <wp:simplePos x="985962" y="5438692"/>
                  <wp:positionH relativeFrom="margin">
                    <wp:align>center</wp:align>
                  </wp:positionH>
                  <wp:positionV relativeFrom="margin">
                    <wp:align>center</wp:align>
                  </wp:positionV>
                  <wp:extent cx="461176" cy="461176"/>
                  <wp:effectExtent l="0" t="0" r="0" b="0"/>
                  <wp:wrapSquare wrapText="bothSides"/>
                  <wp:docPr id="1" name="Graphic 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670" w:type="dxa"/>
          </w:tcPr>
          <w:p w14:paraId="59CFFDFC" w14:textId="77777777" w:rsidR="00036D52" w:rsidRPr="00036D52" w:rsidRDefault="00036D52" w:rsidP="0094688E">
            <w:pPr>
              <w:tabs>
                <w:tab w:val="left" w:pos="10890"/>
              </w:tabs>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Modeling through Discourse</w:t>
            </w:r>
          </w:p>
          <w:p w14:paraId="1B4F9D3E" w14:textId="77777777" w:rsidR="00036D52" w:rsidRPr="00036D52" w:rsidRDefault="00036D52" w:rsidP="0094688E">
            <w:pPr>
              <w:tabs>
                <w:tab w:val="left" w:pos="10890"/>
              </w:tabs>
              <w:spacing w:before="60" w:after="60"/>
              <w:rPr>
                <w:rFonts w:asciiTheme="minorHAnsi" w:hAnsiTheme="minorHAnsi" w:cstheme="minorHAnsi"/>
                <w:sz w:val="22"/>
                <w:szCs w:val="22"/>
              </w:rPr>
            </w:pPr>
            <w:r w:rsidRPr="00036D52">
              <w:rPr>
                <w:rFonts w:asciiTheme="minorHAnsi" w:hAnsiTheme="minorHAnsi" w:cstheme="minorHAnsi"/>
                <w:sz w:val="22"/>
                <w:szCs w:val="22"/>
              </w:rPr>
              <w:t>Provide varied opportunities (stations, small groups, partners, whole class) for students to engage in interactive discourse where they build on others’ ideas to optimize the use of a range of models</w:t>
            </w:r>
            <w:r w:rsidRPr="00036D52">
              <w:rPr>
                <w:rStyle w:val="ui-provider"/>
                <w:rFonts w:asciiTheme="minorHAnsi" w:hAnsiTheme="minorHAnsi" w:cstheme="minorHAnsi"/>
                <w:sz w:val="22"/>
                <w:szCs w:val="22"/>
              </w:rPr>
              <w:t xml:space="preserve"> </w:t>
            </w:r>
            <w:r w:rsidRPr="00036D52">
              <w:rPr>
                <w:rFonts w:asciiTheme="minorHAnsi" w:hAnsiTheme="minorHAnsi" w:cstheme="minorHAnsi"/>
                <w:sz w:val="22"/>
                <w:szCs w:val="22"/>
              </w:rPr>
              <w:t>to show relationships among variables or represent analogies and/or abstract concepts to describe a scientific principle or design solution. Opportunities for scientific discourse should be situated in authentic, interest-driven science investigations.</w:t>
            </w:r>
          </w:p>
          <w:p w14:paraId="123D5042" w14:textId="77777777" w:rsidR="00036D52" w:rsidRPr="00036D52" w:rsidRDefault="00036D52" w:rsidP="0094688E">
            <w:pPr>
              <w:tabs>
                <w:tab w:val="left" w:pos="10890"/>
              </w:tabs>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Culturally Responsive Modeling</w:t>
            </w:r>
          </w:p>
          <w:p w14:paraId="3F889FCD" w14:textId="553CC160" w:rsidR="00036D52" w:rsidRPr="00036D52" w:rsidRDefault="00036D52" w:rsidP="0094688E">
            <w:pPr>
              <w:spacing w:before="60" w:after="60"/>
              <w:rPr>
                <w:rFonts w:asciiTheme="minorHAnsi" w:hAnsiTheme="minorHAnsi" w:cstheme="minorHAnsi"/>
                <w:sz w:val="22"/>
                <w:szCs w:val="22"/>
              </w:rPr>
            </w:pPr>
            <w:r w:rsidRPr="00036D52">
              <w:rPr>
                <w:rFonts w:asciiTheme="minorHAnsi" w:hAnsiTheme="minorHAnsi" w:cstheme="minorHAnsi"/>
                <w:sz w:val="22"/>
                <w:szCs w:val="22"/>
              </w:rPr>
              <w:t>Foster model-development practices that are culturally responsive, drawing from and respecting students’ cultural resources, backgrounds, and personal experiences. Provide a range of ways for students to engage in cooperative learning (e.g., think-pair-share, jigsaw, round robin) with diverse groupings of students.</w:t>
            </w:r>
          </w:p>
        </w:tc>
        <w:tc>
          <w:tcPr>
            <w:tcW w:w="6390" w:type="dxa"/>
          </w:tcPr>
          <w:p w14:paraId="16D37212" w14:textId="77777777" w:rsidR="00036D52" w:rsidRPr="00036D52" w:rsidRDefault="00036D52" w:rsidP="0094688E">
            <w:pPr>
              <w:pStyle w:val="ListParagraph"/>
              <w:numPr>
                <w:ilvl w:val="0"/>
                <w:numId w:val="21"/>
              </w:numPr>
              <w:tabs>
                <w:tab w:val="left" w:pos="10890"/>
              </w:tabs>
              <w:spacing w:before="60" w:after="60"/>
              <w:contextualSpacing w:val="0"/>
              <w:rPr>
                <w:rFonts w:asciiTheme="minorHAnsi" w:hAnsiTheme="minorHAnsi" w:cstheme="minorHAnsi"/>
                <w:sz w:val="22"/>
                <w:szCs w:val="22"/>
              </w:rPr>
            </w:pPr>
            <w:hyperlink r:id="rId56">
              <w:r w:rsidRPr="00036D52">
                <w:rPr>
                  <w:rStyle w:val="Hyperlink"/>
                  <w:rFonts w:asciiTheme="minorHAnsi" w:hAnsiTheme="minorHAnsi" w:cstheme="minorHAnsi"/>
                  <w:sz w:val="22"/>
                  <w:szCs w:val="22"/>
                </w:rPr>
                <w:t>Talk Activities Flowchart</w:t>
              </w:r>
            </w:hyperlink>
            <w:r w:rsidRPr="00036D52">
              <w:rPr>
                <w:rStyle w:val="Hyperlink"/>
                <w:rFonts w:asciiTheme="minorHAnsi" w:hAnsiTheme="minorHAnsi" w:cstheme="minorHAnsi"/>
                <w:sz w:val="22"/>
                <w:szCs w:val="22"/>
              </w:rPr>
              <w:t xml:space="preserve"> </w:t>
            </w:r>
            <w:r w:rsidRPr="00036D52">
              <w:rPr>
                <w:rFonts w:asciiTheme="minorHAnsi" w:hAnsiTheme="minorHAnsi" w:cstheme="minorHAnsi"/>
                <w:sz w:val="22"/>
                <w:szCs w:val="22"/>
              </w:rPr>
              <w:t>– This flowchart can help structure activities so that students’ talk is more equitable, scientific, and focused on sensemaking in support of a classroom culture based on curiosity and learning. [https://stemteachingtools.org/sp/talk-flowchart]</w:t>
            </w:r>
          </w:p>
          <w:p w14:paraId="48CBC91F" w14:textId="5A99C672" w:rsidR="00036D52" w:rsidRPr="00973EFE" w:rsidRDefault="00036D52" w:rsidP="00721D32">
            <w:pPr>
              <w:pStyle w:val="ListParagraph"/>
              <w:numPr>
                <w:ilvl w:val="0"/>
                <w:numId w:val="21"/>
              </w:numPr>
              <w:tabs>
                <w:tab w:val="left" w:pos="10890"/>
              </w:tabs>
              <w:spacing w:before="60" w:after="60"/>
              <w:contextualSpacing w:val="0"/>
              <w:rPr>
                <w:rFonts w:asciiTheme="minorHAnsi" w:hAnsiTheme="minorHAnsi" w:cstheme="minorHAnsi"/>
                <w:sz w:val="22"/>
                <w:szCs w:val="22"/>
              </w:rPr>
            </w:pPr>
            <w:hyperlink r:id="rId57">
              <w:r w:rsidRPr="00973EFE">
                <w:rPr>
                  <w:rStyle w:val="Hyperlink"/>
                  <w:rFonts w:asciiTheme="minorHAnsi" w:eastAsia="Calibri" w:hAnsiTheme="minorHAnsi" w:cstheme="minorHAnsi"/>
                  <w:sz w:val="22"/>
                  <w:szCs w:val="22"/>
                </w:rPr>
                <w:t>STEM Teaching Tools – Practice Brief 55</w:t>
              </w:r>
            </w:hyperlink>
            <w:r w:rsidRPr="00973EFE">
              <w:rPr>
                <w:rFonts w:asciiTheme="minorHAnsi" w:eastAsia="Calibri" w:hAnsiTheme="minorHAnsi" w:cstheme="minorHAnsi"/>
                <w:color w:val="000000" w:themeColor="text1"/>
                <w:sz w:val="22"/>
                <w:szCs w:val="22"/>
              </w:rPr>
              <w:t xml:space="preserve"> – This article explains why it is crucial to make cultural diversity visible in STEM education. </w:t>
            </w:r>
            <w:r w:rsidRPr="00973EFE">
              <w:rPr>
                <w:rFonts w:asciiTheme="minorHAnsi" w:eastAsia="Calibri" w:hAnsiTheme="minorHAnsi" w:cstheme="minorHAnsi"/>
                <w:sz w:val="22"/>
                <w:szCs w:val="22"/>
              </w:rPr>
              <w:t>[https://stemteachingtools.org/brief/55]</w:t>
            </w:r>
          </w:p>
          <w:p w14:paraId="4CEF8706" w14:textId="4875F797" w:rsidR="00036D52" w:rsidRPr="00973EFE" w:rsidRDefault="00036D52" w:rsidP="00B65ACC">
            <w:pPr>
              <w:pStyle w:val="ListParagraph"/>
              <w:numPr>
                <w:ilvl w:val="0"/>
                <w:numId w:val="21"/>
              </w:numPr>
              <w:tabs>
                <w:tab w:val="left" w:pos="10890"/>
              </w:tabs>
              <w:spacing w:before="60" w:after="60"/>
              <w:contextualSpacing w:val="0"/>
              <w:rPr>
                <w:rFonts w:asciiTheme="minorHAnsi" w:eastAsia="Calibri" w:hAnsiTheme="minorHAnsi" w:cstheme="minorHAnsi"/>
                <w:color w:val="000000" w:themeColor="text1"/>
                <w:sz w:val="22"/>
                <w:szCs w:val="22"/>
              </w:rPr>
            </w:pPr>
            <w:hyperlink r:id="rId58">
              <w:r w:rsidRPr="00973EFE">
                <w:rPr>
                  <w:rStyle w:val="Hyperlink"/>
                  <w:rFonts w:asciiTheme="minorHAnsi" w:eastAsia="Calibri" w:hAnsiTheme="minorHAnsi" w:cstheme="minorHAnsi"/>
                  <w:sz w:val="22"/>
                  <w:szCs w:val="22"/>
                </w:rPr>
                <w:t>STEM Teaching Tools – Practice Brief 48</w:t>
              </w:r>
            </w:hyperlink>
            <w:r w:rsidRPr="00973EFE">
              <w:rPr>
                <w:rFonts w:asciiTheme="minorHAnsi" w:eastAsia="Calibri" w:hAnsiTheme="minorHAnsi" w:cstheme="minorHAnsi"/>
                <w:color w:val="000000" w:themeColor="text1"/>
                <w:sz w:val="22"/>
                <w:szCs w:val="22"/>
              </w:rPr>
              <w:t xml:space="preserve"> – This article discusses how teachers can use tools to scaffold student science talk and includes Talk Resource Tools to foster shifts in science classroom talk. [</w:t>
            </w:r>
            <w:r w:rsidRPr="00973EFE">
              <w:rPr>
                <w:rFonts w:asciiTheme="minorHAnsi" w:eastAsia="Calibri" w:hAnsiTheme="minorHAnsi" w:cstheme="minorHAnsi"/>
                <w:sz w:val="22"/>
                <w:szCs w:val="22"/>
              </w:rPr>
              <w:t>https://stemteachingtools.org/brief/48]</w:t>
            </w:r>
          </w:p>
          <w:p w14:paraId="1C1BC613" w14:textId="76D50F0F" w:rsidR="00036D52" w:rsidRPr="00036D52" w:rsidRDefault="00036D52" w:rsidP="0094688E">
            <w:pPr>
              <w:pStyle w:val="ListParagraph"/>
              <w:numPr>
                <w:ilvl w:val="0"/>
                <w:numId w:val="45"/>
              </w:numPr>
              <w:tabs>
                <w:tab w:val="left" w:pos="10890"/>
              </w:tabs>
              <w:spacing w:before="60" w:after="60"/>
              <w:contextualSpacing w:val="0"/>
              <w:rPr>
                <w:rFonts w:asciiTheme="minorHAnsi" w:eastAsiaTheme="minorEastAsia" w:hAnsiTheme="minorHAnsi" w:cstheme="minorHAnsi"/>
                <w:sz w:val="22"/>
                <w:szCs w:val="22"/>
              </w:rPr>
            </w:pPr>
            <w:hyperlink r:id="rId59">
              <w:r w:rsidRPr="00036D52">
                <w:rPr>
                  <w:rStyle w:val="Hyperlink"/>
                  <w:rFonts w:asciiTheme="minorHAnsi" w:eastAsiaTheme="minorEastAsia" w:hAnsiTheme="minorHAnsi" w:cstheme="minorHAnsi"/>
                  <w:sz w:val="22"/>
                  <w:szCs w:val="22"/>
                </w:rPr>
                <w:t>Flexible Grouping</w:t>
              </w:r>
            </w:hyperlink>
            <w:r w:rsidRPr="00036D52">
              <w:rPr>
                <w:rFonts w:asciiTheme="minorHAnsi" w:eastAsiaTheme="minorEastAsia" w:hAnsiTheme="minorHAnsi" w:cstheme="minorHAnsi"/>
                <w:color w:val="0070C0"/>
                <w:sz w:val="22"/>
                <w:szCs w:val="22"/>
              </w:rPr>
              <w:t xml:space="preserve"> </w:t>
            </w:r>
            <w:r w:rsidR="00402BF0">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w:t>
            </w:r>
            <w:r w:rsidR="00402BF0">
              <w:rPr>
                <w:rFonts w:asciiTheme="minorHAnsi" w:eastAsiaTheme="minorEastAsia" w:hAnsiTheme="minorHAnsi" w:cstheme="minorHAnsi"/>
                <w:sz w:val="22"/>
                <w:szCs w:val="22"/>
              </w:rPr>
              <w:t xml:space="preserve">his </w:t>
            </w:r>
            <w:r w:rsidRPr="00036D52">
              <w:rPr>
                <w:rFonts w:asciiTheme="minorHAnsi" w:eastAsiaTheme="minorEastAsia" w:hAnsiTheme="minorHAnsi" w:cstheme="minorHAnsi"/>
                <w:sz w:val="22"/>
                <w:szCs w:val="22"/>
              </w:rPr>
              <w:t>article discusses the benefits of flexible grouping, including increased student engagement. It also defines types of grouping</w:t>
            </w:r>
            <w:r w:rsidR="00402BF0">
              <w:rPr>
                <w:rFonts w:asciiTheme="minorHAnsi" w:eastAsiaTheme="minorEastAsia" w:hAnsiTheme="minorHAnsi" w:cstheme="minorHAnsi"/>
                <w:sz w:val="22"/>
                <w:szCs w:val="22"/>
              </w:rPr>
              <w:t>s</w:t>
            </w:r>
            <w:r w:rsidRPr="00036D52">
              <w:rPr>
                <w:rFonts w:asciiTheme="minorHAnsi" w:eastAsiaTheme="minorEastAsia" w:hAnsiTheme="minorHAnsi" w:cstheme="minorHAnsi"/>
                <w:sz w:val="22"/>
                <w:szCs w:val="22"/>
              </w:rPr>
              <w:t xml:space="preserve"> and strategies for creating flexible groups in the classroom. Students can evaluate and refine models of the cycling of matter in differentiated groups. [https://www.kodable.com/learn/flexible-grouping-strategies-and-how-it-to-use-in-your-classroom]</w:t>
            </w:r>
          </w:p>
          <w:p w14:paraId="01880F2D" w14:textId="77777777" w:rsidR="00973EFE" w:rsidRDefault="00036D52" w:rsidP="00973EFE">
            <w:pPr>
              <w:pStyle w:val="ListParagraph"/>
              <w:numPr>
                <w:ilvl w:val="0"/>
                <w:numId w:val="45"/>
              </w:numPr>
              <w:tabs>
                <w:tab w:val="left" w:pos="10890"/>
              </w:tabs>
              <w:spacing w:before="60" w:after="60"/>
              <w:contextualSpacing w:val="0"/>
              <w:rPr>
                <w:rFonts w:asciiTheme="minorHAnsi" w:eastAsiaTheme="minorEastAsia" w:hAnsiTheme="minorHAnsi" w:cstheme="minorHAnsi"/>
                <w:color w:val="000000" w:themeColor="text1"/>
                <w:sz w:val="22"/>
                <w:szCs w:val="22"/>
              </w:rPr>
            </w:pPr>
            <w:hyperlink r:id="rId60">
              <w:r w:rsidRPr="00036D52">
                <w:rPr>
                  <w:rStyle w:val="Hyperlink"/>
                  <w:rFonts w:asciiTheme="minorHAnsi" w:eastAsiaTheme="minorEastAsia" w:hAnsiTheme="minorHAnsi" w:cstheme="minorHAnsi"/>
                  <w:sz w:val="22"/>
                  <w:szCs w:val="22"/>
                </w:rPr>
                <w:t>Home Sweet Habitat: Crash Course Kids</w:t>
              </w:r>
            </w:hyperlink>
            <w:r w:rsidRPr="00036D52">
              <w:rPr>
                <w:rFonts w:asciiTheme="minorHAnsi" w:eastAsiaTheme="minorEastAsia" w:hAnsiTheme="minorHAnsi" w:cstheme="minorHAnsi"/>
                <w:color w:val="000000" w:themeColor="text1"/>
                <w:sz w:val="22"/>
                <w:szCs w:val="22"/>
              </w:rPr>
              <w:t xml:space="preserve"> </w:t>
            </w:r>
            <w:r w:rsidR="00402BF0">
              <w:rPr>
                <w:rFonts w:asciiTheme="minorHAnsi" w:eastAsiaTheme="minorEastAsia" w:hAnsiTheme="minorHAnsi" w:cstheme="minorHAnsi"/>
                <w:color w:val="000000" w:themeColor="text1"/>
                <w:sz w:val="22"/>
                <w:szCs w:val="22"/>
              </w:rPr>
              <w:t>–</w:t>
            </w:r>
            <w:r w:rsidRPr="00036D52">
              <w:rPr>
                <w:rFonts w:asciiTheme="minorHAnsi" w:eastAsiaTheme="minorEastAsia" w:hAnsiTheme="minorHAnsi" w:cstheme="minorHAnsi"/>
                <w:color w:val="000000" w:themeColor="text1"/>
                <w:sz w:val="22"/>
                <w:szCs w:val="22"/>
              </w:rPr>
              <w:t xml:space="preserve"> </w:t>
            </w:r>
            <w:r w:rsidR="00402BF0">
              <w:rPr>
                <w:rFonts w:asciiTheme="minorHAnsi" w:eastAsiaTheme="minorEastAsia" w:hAnsiTheme="minorHAnsi" w:cstheme="minorHAnsi"/>
                <w:color w:val="000000" w:themeColor="text1"/>
                <w:sz w:val="22"/>
                <w:szCs w:val="22"/>
              </w:rPr>
              <w:t xml:space="preserve">This </w:t>
            </w:r>
            <w:r w:rsidRPr="00036D52">
              <w:rPr>
                <w:rFonts w:asciiTheme="minorHAnsi" w:eastAsiaTheme="minorEastAsia" w:hAnsiTheme="minorHAnsi" w:cstheme="minorHAnsi"/>
                <w:color w:val="000000" w:themeColor="text1"/>
                <w:sz w:val="22"/>
                <w:szCs w:val="22"/>
              </w:rPr>
              <w:t xml:space="preserve">YouTube video shows how habitats form food webs. This video can be used to encourage student discourse about how these organisms are related. </w:t>
            </w:r>
          </w:p>
          <w:p w14:paraId="77674892" w14:textId="70A83F0F" w:rsidR="00036D52" w:rsidRPr="00973EFE" w:rsidRDefault="00036D52" w:rsidP="00973EFE">
            <w:pPr>
              <w:pStyle w:val="ListParagraph"/>
              <w:tabs>
                <w:tab w:val="left" w:pos="10890"/>
              </w:tabs>
              <w:spacing w:before="60" w:after="60"/>
              <w:ind w:left="360"/>
              <w:contextualSpacing w:val="0"/>
              <w:rPr>
                <w:rFonts w:asciiTheme="minorHAnsi" w:eastAsiaTheme="minorEastAsia" w:hAnsiTheme="minorHAnsi" w:cstheme="minorHAnsi"/>
                <w:color w:val="000000" w:themeColor="text1"/>
                <w:sz w:val="22"/>
                <w:szCs w:val="22"/>
              </w:rPr>
            </w:pPr>
            <w:r w:rsidRPr="00973EFE">
              <w:rPr>
                <w:rFonts w:asciiTheme="minorHAnsi" w:eastAsiaTheme="minorEastAsia" w:hAnsiTheme="minorHAnsi" w:cstheme="minorHAnsi"/>
                <w:color w:val="000000" w:themeColor="text1"/>
                <w:sz w:val="22"/>
                <w:szCs w:val="22"/>
              </w:rPr>
              <w:t>[</w:t>
            </w:r>
            <w:r w:rsidRPr="00973EFE">
              <w:rPr>
                <w:rFonts w:asciiTheme="minorHAnsi" w:eastAsiaTheme="minorEastAsia" w:hAnsiTheme="minorHAnsi" w:cstheme="minorHAnsi"/>
                <w:sz w:val="22"/>
                <w:szCs w:val="22"/>
              </w:rPr>
              <w:t>https://www.youtube.com/watch?v=p15IrEuhYmo]</w:t>
            </w:r>
          </w:p>
        </w:tc>
      </w:tr>
      <w:tr w:rsidR="00036D52" w14:paraId="74EB7EA2" w14:textId="77777777" w:rsidTr="00346023">
        <w:trPr>
          <w:trHeight w:val="404"/>
        </w:trPr>
        <w:tc>
          <w:tcPr>
            <w:tcW w:w="1345" w:type="dxa"/>
            <w:vAlign w:val="center"/>
          </w:tcPr>
          <w:p w14:paraId="542ACDB1" w14:textId="101D5805" w:rsidR="00036D52" w:rsidRPr="00036D52" w:rsidRDefault="00036D52"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783168" behindDoc="0" locked="0" layoutInCell="1" allowOverlap="1" wp14:anchorId="50C66D64" wp14:editId="675F6A4B">
                  <wp:simplePos x="0" y="0"/>
                  <wp:positionH relativeFrom="margin">
                    <wp:align>center</wp:align>
                  </wp:positionH>
                  <wp:positionV relativeFrom="margin">
                    <wp:align>center</wp:align>
                  </wp:positionV>
                  <wp:extent cx="461010" cy="461010"/>
                  <wp:effectExtent l="0" t="0" r="0" b="0"/>
                  <wp:wrapSquare wrapText="bothSides"/>
                  <wp:docPr id="1960507084" name="Graphic 196050708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tcPr>
          <w:p w14:paraId="527DBEB3" w14:textId="77777777" w:rsidR="00036D52" w:rsidRPr="00036D52" w:rsidRDefault="00036D52" w:rsidP="0094688E">
            <w:pPr>
              <w:tabs>
                <w:tab w:val="left" w:pos="10890"/>
              </w:tabs>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Modeling and Critiquing Scientific Models</w:t>
            </w:r>
          </w:p>
          <w:p w14:paraId="3D09B1BE" w14:textId="77777777" w:rsidR="00036D52" w:rsidRPr="00036D52" w:rsidRDefault="00036D52" w:rsidP="0094688E">
            <w:pPr>
              <w:spacing w:before="60" w:after="60"/>
              <w:rPr>
                <w:rFonts w:asciiTheme="minorHAnsi" w:hAnsiTheme="minorHAnsi" w:cstheme="minorHAnsi"/>
                <w:sz w:val="22"/>
                <w:szCs w:val="22"/>
              </w:rPr>
            </w:pPr>
            <w:r w:rsidRPr="00036D52">
              <w:rPr>
                <w:rFonts w:asciiTheme="minorHAnsi" w:hAnsiTheme="minorHAnsi" w:cstheme="minorHAnsi"/>
                <w:sz w:val="22"/>
                <w:szCs w:val="22"/>
              </w:rPr>
              <w:t xml:space="preserve">Use spoken and written examples to model how to evaluate and refine models comparing predictions with the real world and encourage students to adjust and refine the model by identifying strengths and weaknesses in the model to show the interdependent relationships of organisms in an ecosystem.  </w:t>
            </w:r>
          </w:p>
          <w:p w14:paraId="37F4A243" w14:textId="77777777" w:rsidR="00036D52" w:rsidRPr="00036D52" w:rsidRDefault="00036D52" w:rsidP="0094688E">
            <w:pPr>
              <w:spacing w:before="60" w:after="60"/>
              <w:rPr>
                <w:rFonts w:asciiTheme="minorHAnsi" w:hAnsiTheme="minorHAnsi" w:cstheme="minorHAnsi"/>
                <w:sz w:val="22"/>
                <w:szCs w:val="22"/>
              </w:rPr>
            </w:pPr>
          </w:p>
          <w:p w14:paraId="3F01AED2" w14:textId="77777777" w:rsidR="00036D52" w:rsidRPr="00036D52" w:rsidRDefault="00036D52" w:rsidP="0094688E">
            <w:pPr>
              <w:spacing w:before="60" w:after="60"/>
              <w:rPr>
                <w:rFonts w:asciiTheme="minorHAnsi" w:hAnsiTheme="minorHAnsi" w:cstheme="minorHAnsi"/>
                <w:sz w:val="22"/>
                <w:szCs w:val="22"/>
              </w:rPr>
            </w:pPr>
          </w:p>
          <w:p w14:paraId="0921F2D8" w14:textId="77777777" w:rsidR="00036D52" w:rsidRPr="00036D52" w:rsidRDefault="00036D52" w:rsidP="0094688E">
            <w:pPr>
              <w:spacing w:before="60" w:after="60"/>
              <w:rPr>
                <w:rFonts w:asciiTheme="minorHAnsi" w:hAnsiTheme="minorHAnsi" w:cstheme="minorHAnsi"/>
                <w:sz w:val="22"/>
                <w:szCs w:val="22"/>
              </w:rPr>
            </w:pPr>
          </w:p>
        </w:tc>
        <w:tc>
          <w:tcPr>
            <w:tcW w:w="6390" w:type="dxa"/>
          </w:tcPr>
          <w:p w14:paraId="138A0968" w14:textId="48824EB6" w:rsidR="00036D52" w:rsidRPr="00137171" w:rsidRDefault="00036D52" w:rsidP="00137171">
            <w:pPr>
              <w:pStyle w:val="ListParagraph"/>
              <w:numPr>
                <w:ilvl w:val="0"/>
                <w:numId w:val="22"/>
              </w:numPr>
              <w:tabs>
                <w:tab w:val="left" w:pos="10890"/>
              </w:tabs>
              <w:spacing w:before="60" w:after="60"/>
              <w:contextualSpacing w:val="0"/>
              <w:rPr>
                <w:rFonts w:asciiTheme="minorHAnsi" w:hAnsiTheme="minorHAnsi" w:cstheme="minorHAnsi"/>
                <w:sz w:val="22"/>
                <w:szCs w:val="22"/>
              </w:rPr>
            </w:pPr>
            <w:hyperlink r:id="rId61">
              <w:r w:rsidRPr="00036D52">
                <w:rPr>
                  <w:rStyle w:val="Hyperlink"/>
                  <w:rFonts w:asciiTheme="minorHAnsi" w:eastAsiaTheme="minorEastAsia" w:hAnsiTheme="minorHAnsi" w:cstheme="minorHAnsi"/>
                  <w:sz w:val="22"/>
                  <w:szCs w:val="22"/>
                </w:rPr>
                <w:t>How to Teach Scientific Models</w:t>
              </w:r>
            </w:hyperlink>
            <w:r w:rsidRPr="00036D52">
              <w:rPr>
                <w:rFonts w:asciiTheme="minorHAnsi" w:eastAsiaTheme="minorEastAsia" w:hAnsiTheme="minorHAnsi" w:cstheme="minorHAnsi"/>
                <w:sz w:val="22"/>
                <w:szCs w:val="22"/>
              </w:rPr>
              <w:t xml:space="preserve"> – These strategies offer guidance about how </w:t>
            </w:r>
            <w:r w:rsidR="0094688E">
              <w:rPr>
                <w:rFonts w:asciiTheme="minorHAnsi" w:eastAsiaTheme="minorEastAsia" w:hAnsiTheme="minorHAnsi" w:cstheme="minorHAnsi"/>
                <w:sz w:val="22"/>
                <w:szCs w:val="22"/>
              </w:rPr>
              <w:t>to teach and critique scientific models explicitly</w:t>
            </w:r>
            <w:r w:rsidRPr="00036D52">
              <w:rPr>
                <w:rFonts w:asciiTheme="minorHAnsi" w:eastAsiaTheme="minorEastAsia" w:hAnsiTheme="minorHAnsi" w:cstheme="minorHAnsi"/>
                <w:sz w:val="22"/>
                <w:szCs w:val="22"/>
              </w:rPr>
              <w:t xml:space="preserve">. </w:t>
            </w:r>
            <w:r w:rsidR="00137171">
              <w:rPr>
                <w:rFonts w:asciiTheme="minorHAnsi" w:eastAsiaTheme="minorEastAsia" w:hAnsiTheme="minorHAnsi" w:cstheme="minorHAnsi"/>
                <w:sz w:val="22"/>
                <w:szCs w:val="22"/>
              </w:rPr>
              <w:t xml:space="preserve"> </w:t>
            </w:r>
            <w:r w:rsidRPr="00137171">
              <w:rPr>
                <w:rFonts w:asciiTheme="minorHAnsi" w:eastAsiaTheme="minorEastAsia" w:hAnsiTheme="minorHAnsi" w:cstheme="minorHAnsi"/>
                <w:sz w:val="22"/>
                <w:szCs w:val="22"/>
              </w:rPr>
              <w:t>[https://edu.rsc.org/feature/how-to-teach-scientific-models/3010560.article]</w:t>
            </w:r>
          </w:p>
          <w:p w14:paraId="3197A8EF" w14:textId="46ACFFBB" w:rsidR="00036D52" w:rsidRPr="00036D52" w:rsidRDefault="00036D52" w:rsidP="0094688E">
            <w:pPr>
              <w:pStyle w:val="ListParagraph"/>
              <w:numPr>
                <w:ilvl w:val="0"/>
                <w:numId w:val="45"/>
              </w:numPr>
              <w:tabs>
                <w:tab w:val="left" w:pos="10890"/>
              </w:tabs>
              <w:spacing w:before="60" w:after="60"/>
              <w:contextualSpacing w:val="0"/>
              <w:rPr>
                <w:rFonts w:asciiTheme="minorHAnsi" w:eastAsiaTheme="minorEastAsia" w:hAnsiTheme="minorHAnsi" w:cstheme="minorHAnsi"/>
                <w:color w:val="000000" w:themeColor="text1"/>
                <w:sz w:val="22"/>
                <w:szCs w:val="22"/>
              </w:rPr>
            </w:pPr>
            <w:hyperlink r:id="rId62">
              <w:r w:rsidRPr="00036D52">
                <w:rPr>
                  <w:rStyle w:val="Hyperlink"/>
                  <w:rFonts w:asciiTheme="minorHAnsi" w:eastAsiaTheme="minorEastAsia" w:hAnsiTheme="minorHAnsi" w:cstheme="minorHAnsi"/>
                  <w:sz w:val="22"/>
                  <w:szCs w:val="22"/>
                </w:rPr>
                <w:t>Using Models to Teach Science</w:t>
              </w:r>
            </w:hyperlink>
            <w:r w:rsidRPr="00036D52">
              <w:rPr>
                <w:rFonts w:asciiTheme="minorHAnsi" w:eastAsiaTheme="minorEastAsia" w:hAnsiTheme="minorHAnsi" w:cstheme="minorHAnsi"/>
                <w:color w:val="000000" w:themeColor="text1"/>
                <w:sz w:val="22"/>
                <w:szCs w:val="22"/>
              </w:rPr>
              <w:t xml:space="preserve"> </w:t>
            </w:r>
            <w:r w:rsidR="00346023">
              <w:rPr>
                <w:rFonts w:asciiTheme="minorHAnsi" w:eastAsiaTheme="minorEastAsia" w:hAnsiTheme="minorHAnsi" w:cstheme="minorHAnsi"/>
                <w:color w:val="000000" w:themeColor="text1"/>
                <w:sz w:val="22"/>
                <w:szCs w:val="22"/>
              </w:rPr>
              <w:t>–</w:t>
            </w:r>
            <w:r w:rsidRPr="00036D52">
              <w:rPr>
                <w:rFonts w:asciiTheme="minorHAnsi" w:eastAsiaTheme="minorEastAsia" w:hAnsiTheme="minorHAnsi" w:cstheme="minorHAnsi"/>
                <w:color w:val="000000" w:themeColor="text1"/>
                <w:sz w:val="22"/>
                <w:szCs w:val="22"/>
              </w:rPr>
              <w:t xml:space="preserve"> T</w:t>
            </w:r>
            <w:r w:rsidR="00346023">
              <w:rPr>
                <w:rFonts w:asciiTheme="minorHAnsi" w:eastAsiaTheme="minorEastAsia" w:hAnsiTheme="minorHAnsi" w:cstheme="minorHAnsi"/>
                <w:color w:val="000000" w:themeColor="text1"/>
                <w:sz w:val="22"/>
                <w:szCs w:val="22"/>
              </w:rPr>
              <w:t xml:space="preserve">his </w:t>
            </w:r>
            <w:r w:rsidRPr="00036D52">
              <w:rPr>
                <w:rFonts w:asciiTheme="minorHAnsi" w:eastAsiaTheme="minorEastAsia" w:hAnsiTheme="minorHAnsi" w:cstheme="minorHAnsi"/>
                <w:color w:val="000000" w:themeColor="text1"/>
                <w:sz w:val="22"/>
                <w:szCs w:val="22"/>
              </w:rPr>
              <w:t xml:space="preserve">NSTA article can support instruction </w:t>
            </w:r>
            <w:r w:rsidR="0094688E">
              <w:rPr>
                <w:rFonts w:asciiTheme="minorHAnsi" w:eastAsiaTheme="minorEastAsia" w:hAnsiTheme="minorHAnsi" w:cstheme="minorHAnsi"/>
                <w:color w:val="000000" w:themeColor="text1"/>
                <w:sz w:val="22"/>
                <w:szCs w:val="22"/>
              </w:rPr>
              <w:t>in</w:t>
            </w:r>
            <w:r w:rsidRPr="00036D52">
              <w:rPr>
                <w:rFonts w:asciiTheme="minorHAnsi" w:eastAsiaTheme="minorEastAsia" w:hAnsiTheme="minorHAnsi" w:cstheme="minorHAnsi"/>
                <w:color w:val="000000" w:themeColor="text1"/>
                <w:sz w:val="22"/>
                <w:szCs w:val="22"/>
              </w:rPr>
              <w:t xml:space="preserve"> developing and using models to teach science. Information from this article can support teachers as they align instruction with NGSS, specifically the SEP of modeling. [</w:t>
            </w:r>
            <w:r w:rsidRPr="00036D52">
              <w:rPr>
                <w:rFonts w:asciiTheme="minorHAnsi" w:eastAsiaTheme="minorEastAsia" w:hAnsiTheme="minorHAnsi" w:cstheme="minorHAnsi"/>
                <w:sz w:val="22"/>
                <w:szCs w:val="22"/>
              </w:rPr>
              <w:t>https://www.nsta.org/science-teacher/science-teacher-novemberdecember-2019/using-models-teach-science]</w:t>
            </w:r>
          </w:p>
          <w:p w14:paraId="22389D9C" w14:textId="75DB7702" w:rsidR="00036D52" w:rsidRPr="00036D52" w:rsidRDefault="00036D52" w:rsidP="0094688E">
            <w:pPr>
              <w:pStyle w:val="ListParagraph"/>
              <w:numPr>
                <w:ilvl w:val="0"/>
                <w:numId w:val="45"/>
              </w:numPr>
              <w:tabs>
                <w:tab w:val="left" w:pos="10890"/>
              </w:tabs>
              <w:spacing w:before="60" w:after="60"/>
              <w:contextualSpacing w:val="0"/>
              <w:rPr>
                <w:rFonts w:asciiTheme="minorHAnsi" w:eastAsiaTheme="minorEastAsia" w:hAnsiTheme="minorHAnsi" w:cstheme="minorHAnsi"/>
                <w:sz w:val="22"/>
                <w:szCs w:val="22"/>
              </w:rPr>
            </w:pPr>
            <w:hyperlink r:id="rId63" w:anchor=":~:text=Scientific%20models%20can%20take%20many,present%20within%20a%20single%20model.">
              <w:r w:rsidRPr="00036D52">
                <w:rPr>
                  <w:rStyle w:val="Hyperlink"/>
                  <w:rFonts w:asciiTheme="minorHAnsi" w:eastAsiaTheme="minorEastAsia" w:hAnsiTheme="minorHAnsi" w:cstheme="minorHAnsi"/>
                  <w:sz w:val="22"/>
                  <w:szCs w:val="22"/>
                </w:rPr>
                <w:t>STEM Teaching Tools – Practice Brief 8</w:t>
              </w:r>
            </w:hyperlink>
            <w:r w:rsidRPr="00036D52">
              <w:rPr>
                <w:rFonts w:asciiTheme="minorHAnsi" w:eastAsiaTheme="minorEastAsia" w:hAnsiTheme="minorHAnsi" w:cstheme="minorHAnsi"/>
                <w:sz w:val="22"/>
                <w:szCs w:val="22"/>
              </w:rPr>
              <w:t xml:space="preserve"> </w:t>
            </w:r>
            <w:r w:rsidR="00346023">
              <w:rPr>
                <w:rFonts w:asciiTheme="minorHAnsi" w:hAnsiTheme="minorHAnsi" w:cstheme="minorHAnsi"/>
                <w:sz w:val="22"/>
                <w:szCs w:val="22"/>
              </w:rPr>
              <w:t>–</w:t>
            </w:r>
            <w:r w:rsidRPr="00036D52">
              <w:rPr>
                <w:rFonts w:asciiTheme="minorHAnsi" w:hAnsiTheme="minorHAnsi" w:cstheme="minorHAnsi"/>
                <w:sz w:val="22"/>
                <w:szCs w:val="22"/>
              </w:rPr>
              <w:t xml:space="preserve"> </w:t>
            </w:r>
            <w:r w:rsidRPr="00036D52">
              <w:rPr>
                <w:rFonts w:asciiTheme="minorHAnsi" w:eastAsiaTheme="minorEastAsia" w:hAnsiTheme="minorHAnsi" w:cstheme="minorHAnsi"/>
                <w:sz w:val="22"/>
                <w:szCs w:val="22"/>
              </w:rPr>
              <w:t>Thi</w:t>
            </w:r>
            <w:r w:rsidR="00346023">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article describes how models are integral to the practice of science and presents points to consider when helping students develop, test, and use models in science. [https://stemteachingtools.org/brief/8#:~:text=Scientific%20models%20can%20take%20many,present%20within%20a%20single%20model]</w:t>
            </w:r>
          </w:p>
          <w:p w14:paraId="710339C4" w14:textId="77777777" w:rsidR="00036D52" w:rsidRPr="00036D52" w:rsidRDefault="00036D52" w:rsidP="0094688E">
            <w:pPr>
              <w:pStyle w:val="ListParagraph"/>
              <w:numPr>
                <w:ilvl w:val="0"/>
                <w:numId w:val="45"/>
              </w:numPr>
              <w:tabs>
                <w:tab w:val="left" w:pos="10890"/>
              </w:tabs>
              <w:spacing w:before="60" w:after="60"/>
              <w:contextualSpacing w:val="0"/>
              <w:rPr>
                <w:rFonts w:asciiTheme="minorHAnsi" w:hAnsiTheme="minorHAnsi" w:cstheme="minorHAnsi"/>
                <w:sz w:val="22"/>
                <w:szCs w:val="22"/>
              </w:rPr>
            </w:pPr>
            <w:hyperlink r:id="rId64">
              <w:r w:rsidRPr="00036D52">
                <w:rPr>
                  <w:rStyle w:val="Hyperlink"/>
                  <w:rFonts w:asciiTheme="minorHAnsi" w:eastAsia="Calibri" w:hAnsiTheme="minorHAnsi" w:cstheme="minorHAnsi"/>
                  <w:sz w:val="22"/>
                  <w:szCs w:val="22"/>
                </w:rPr>
                <w:t>MPRES Toolkit for Teachers Conceptual Change: Developing and Using Models</w:t>
              </w:r>
            </w:hyperlink>
            <w:r w:rsidRPr="00036D52">
              <w:rPr>
                <w:rFonts w:asciiTheme="minorHAnsi" w:eastAsia="Calibri" w:hAnsiTheme="minorHAnsi" w:cstheme="minorHAnsi"/>
                <w:color w:val="000000" w:themeColor="text1"/>
                <w:sz w:val="22"/>
                <w:szCs w:val="22"/>
              </w:rPr>
              <w:t xml:space="preserve"> – This toolkit offers teachers resources for developing and using models. Including links to NGSS resources and student activities. </w:t>
            </w:r>
            <w:r w:rsidRPr="00036D52">
              <w:rPr>
                <w:rFonts w:asciiTheme="minorHAnsi" w:eastAsia="Calibri" w:hAnsiTheme="minorHAnsi" w:cstheme="minorHAnsi"/>
                <w:sz w:val="22"/>
                <w:szCs w:val="22"/>
              </w:rPr>
              <w:t>[https://www.mtscienceducation.org/toolkit-home/scientific-engineering-practices/developing-and-using-models/]</w:t>
            </w:r>
          </w:p>
          <w:p w14:paraId="766DFF63" w14:textId="43F02AE5" w:rsidR="00346023" w:rsidRPr="00346023" w:rsidRDefault="00036D52" w:rsidP="0094688E">
            <w:pPr>
              <w:pStyle w:val="ListParagraph"/>
              <w:numPr>
                <w:ilvl w:val="0"/>
                <w:numId w:val="45"/>
              </w:numPr>
              <w:tabs>
                <w:tab w:val="left" w:pos="10890"/>
              </w:tabs>
              <w:spacing w:before="60" w:after="60"/>
              <w:contextualSpacing w:val="0"/>
              <w:rPr>
                <w:rFonts w:asciiTheme="minorHAnsi" w:eastAsia="Calibri" w:hAnsiTheme="minorHAnsi" w:cstheme="minorHAnsi"/>
                <w:color w:val="000000" w:themeColor="text1"/>
                <w:sz w:val="22"/>
                <w:szCs w:val="22"/>
              </w:rPr>
            </w:pPr>
            <w:hyperlink r:id="rId65">
              <w:r w:rsidRPr="00036D52">
                <w:rPr>
                  <w:rStyle w:val="Hyperlink"/>
                  <w:rFonts w:asciiTheme="minorHAnsi" w:eastAsia="Calibri" w:hAnsiTheme="minorHAnsi" w:cstheme="minorHAnsi"/>
                  <w:sz w:val="22"/>
                  <w:szCs w:val="22"/>
                </w:rPr>
                <w:t>Modeling Level 2: Modeling Phenomenon</w:t>
              </w:r>
            </w:hyperlink>
            <w:r w:rsidRPr="00036D52">
              <w:rPr>
                <w:rFonts w:asciiTheme="minorHAnsi" w:eastAsia="Calibri" w:hAnsiTheme="minorHAnsi" w:cstheme="minorHAnsi"/>
                <w:color w:val="000000" w:themeColor="text1"/>
                <w:sz w:val="22"/>
                <w:szCs w:val="22"/>
              </w:rPr>
              <w:t xml:space="preserve"> – This </w:t>
            </w:r>
            <w:r w:rsidR="00137171">
              <w:rPr>
                <w:rFonts w:asciiTheme="minorHAnsi" w:eastAsia="Calibri" w:hAnsiTheme="minorHAnsi" w:cstheme="minorHAnsi"/>
                <w:color w:val="000000" w:themeColor="text1"/>
                <w:sz w:val="22"/>
                <w:szCs w:val="22"/>
              </w:rPr>
              <w:t xml:space="preserve">mini-lesson includes a student tutorial with video and thinking slides to </w:t>
            </w:r>
            <w:r w:rsidR="00137171">
              <w:rPr>
                <w:rFonts w:asciiTheme="minorHAnsi" w:eastAsia="Calibri" w:hAnsiTheme="minorHAnsi" w:cstheme="minorHAnsi"/>
                <w:color w:val="000000" w:themeColor="text1"/>
                <w:sz w:val="22"/>
                <w:szCs w:val="22"/>
              </w:rPr>
              <w:lastRenderedPageBreak/>
              <w:t>guide students in</w:t>
            </w:r>
            <w:r w:rsidRPr="00036D52">
              <w:rPr>
                <w:rFonts w:asciiTheme="minorHAnsi" w:eastAsia="Calibri" w:hAnsiTheme="minorHAnsi" w:cstheme="minorHAnsi"/>
                <w:color w:val="000000" w:themeColor="text1"/>
                <w:sz w:val="22"/>
                <w:szCs w:val="22"/>
              </w:rPr>
              <w:t xml:space="preserve"> developing and using models. [</w:t>
            </w:r>
            <w:r w:rsidRPr="00036D52">
              <w:rPr>
                <w:rFonts w:asciiTheme="minorHAnsi" w:eastAsia="Calibri" w:hAnsiTheme="minorHAnsi" w:cstheme="minorHAnsi"/>
                <w:sz w:val="22"/>
                <w:szCs w:val="22"/>
              </w:rPr>
              <w:t>https://docs.google.com/presentation/d/10cMVQ6ddgbP_oL9PBAwBIF2R5MY9FTMywnyJEvoUBGE/template/preview]</w:t>
            </w:r>
          </w:p>
        </w:tc>
      </w:tr>
      <w:tr w:rsidR="00036D52" w14:paraId="6B182769" w14:textId="77777777" w:rsidTr="00361B57">
        <w:trPr>
          <w:trHeight w:val="2402"/>
        </w:trPr>
        <w:tc>
          <w:tcPr>
            <w:tcW w:w="1345" w:type="dxa"/>
            <w:vAlign w:val="center"/>
          </w:tcPr>
          <w:p w14:paraId="72F2D0E7" w14:textId="4511AF72" w:rsidR="00036D52" w:rsidRPr="00036D52" w:rsidRDefault="00036D52"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784192" behindDoc="0" locked="0" layoutInCell="1" allowOverlap="1" wp14:anchorId="52847BF5" wp14:editId="3F945426">
                  <wp:simplePos x="0" y="0"/>
                  <wp:positionH relativeFrom="margin">
                    <wp:align>center</wp:align>
                  </wp:positionH>
                  <wp:positionV relativeFrom="margin">
                    <wp:align>center</wp:align>
                  </wp:positionV>
                  <wp:extent cx="461010" cy="461010"/>
                  <wp:effectExtent l="0" t="0" r="0" b="0"/>
                  <wp:wrapSquare wrapText="bothSides"/>
                  <wp:docPr id="1964167710" name="Graphic 1964167710"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tcPr>
          <w:p w14:paraId="386D1018" w14:textId="77777777" w:rsidR="00036D52" w:rsidRPr="00036D52" w:rsidRDefault="00036D52" w:rsidP="0094688E">
            <w:pPr>
              <w:tabs>
                <w:tab w:val="left" w:pos="10890"/>
              </w:tabs>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 xml:space="preserve">Promoting Engagement through Interactive, Collaborative Games </w:t>
            </w:r>
          </w:p>
          <w:p w14:paraId="684523B4" w14:textId="06BBDF8E" w:rsidR="00036D52" w:rsidRPr="00036D52" w:rsidRDefault="00036D52" w:rsidP="00137171">
            <w:pPr>
              <w:pStyle w:val="NormalWeb"/>
              <w:spacing w:before="60" w:beforeAutospacing="0" w:after="60" w:afterAutospacing="0"/>
              <w:rPr>
                <w:rFonts w:asciiTheme="minorHAnsi" w:hAnsiTheme="minorHAnsi" w:cstheme="minorHAnsi"/>
                <w:sz w:val="22"/>
                <w:szCs w:val="22"/>
              </w:rPr>
            </w:pPr>
            <w:r w:rsidRPr="00036D52">
              <w:rPr>
                <w:rFonts w:asciiTheme="minorHAnsi" w:hAnsiTheme="minorHAnsi" w:cstheme="minorHAnsi"/>
                <w:sz w:val="22"/>
                <w:szCs w:val="22"/>
              </w:rPr>
              <w:t xml:space="preserve">Use interactive games and collaborative formats to reinforce disciplinary core ideas related to science ideas about a phenomenon demonstrating that different plants and animals in an ecosystem depend on one another. </w:t>
            </w:r>
          </w:p>
        </w:tc>
        <w:tc>
          <w:tcPr>
            <w:tcW w:w="6390" w:type="dxa"/>
          </w:tcPr>
          <w:p w14:paraId="02FDF605" w14:textId="77777777" w:rsidR="00036D52" w:rsidRPr="00036D52" w:rsidRDefault="00036D52" w:rsidP="0094688E">
            <w:pPr>
              <w:pStyle w:val="ListParagraph"/>
              <w:numPr>
                <w:ilvl w:val="0"/>
                <w:numId w:val="23"/>
              </w:numPr>
              <w:spacing w:before="60" w:after="60"/>
              <w:contextualSpacing w:val="0"/>
              <w:rPr>
                <w:rFonts w:asciiTheme="minorHAnsi" w:eastAsiaTheme="minorEastAsia" w:hAnsiTheme="minorHAnsi" w:cstheme="minorHAnsi"/>
                <w:color w:val="000000" w:themeColor="text1"/>
                <w:sz w:val="22"/>
                <w:szCs w:val="22"/>
              </w:rPr>
            </w:pPr>
            <w:hyperlink r:id="rId66">
              <w:r w:rsidRPr="00036D52">
                <w:rPr>
                  <w:rStyle w:val="Hyperlink"/>
                  <w:rFonts w:asciiTheme="minorHAnsi" w:eastAsiaTheme="minorEastAsia" w:hAnsiTheme="minorHAnsi" w:cstheme="minorHAnsi"/>
                  <w:sz w:val="22"/>
                  <w:szCs w:val="22"/>
                </w:rPr>
                <w:t>Habitats and Ecosystems Games</w:t>
              </w:r>
            </w:hyperlink>
            <w:r w:rsidRPr="00036D52">
              <w:rPr>
                <w:rFonts w:asciiTheme="minorHAnsi" w:eastAsiaTheme="minorEastAsia" w:hAnsiTheme="minorHAnsi" w:cstheme="minorHAnsi"/>
                <w:color w:val="000000" w:themeColor="text1"/>
                <w:sz w:val="22"/>
                <w:szCs w:val="22"/>
              </w:rPr>
              <w:t xml:space="preserve"> – This website includes interactive games on relationships in ecosystems. </w:t>
            </w:r>
            <w:r w:rsidRPr="00036D52">
              <w:rPr>
                <w:rFonts w:asciiTheme="minorHAnsi" w:eastAsiaTheme="minorEastAsia" w:hAnsiTheme="minorHAnsi" w:cstheme="minorHAnsi"/>
                <w:sz w:val="22"/>
                <w:szCs w:val="22"/>
              </w:rPr>
              <w:t>[https://nebraskapublicmedia.pbslearningmedia.org/collection/plumlanding/t/games-and-videos/habitats-and-ecosystems/]</w:t>
            </w:r>
          </w:p>
          <w:p w14:paraId="6CAE7A51" w14:textId="77777777" w:rsidR="00036D52" w:rsidRDefault="00036D52" w:rsidP="0094688E">
            <w:pPr>
              <w:pStyle w:val="ListParagraph"/>
              <w:numPr>
                <w:ilvl w:val="0"/>
                <w:numId w:val="23"/>
              </w:numPr>
              <w:spacing w:before="60" w:after="60"/>
              <w:contextualSpacing w:val="0"/>
              <w:rPr>
                <w:rFonts w:asciiTheme="minorHAnsi" w:eastAsiaTheme="minorEastAsia" w:hAnsiTheme="minorHAnsi" w:cstheme="minorHAnsi"/>
                <w:sz w:val="22"/>
                <w:szCs w:val="22"/>
              </w:rPr>
            </w:pPr>
            <w:hyperlink r:id="rId67">
              <w:r w:rsidRPr="00036D52">
                <w:rPr>
                  <w:rStyle w:val="Hyperlink"/>
                  <w:rFonts w:asciiTheme="minorHAnsi" w:eastAsiaTheme="minorEastAsia" w:hAnsiTheme="minorHAnsi" w:cstheme="minorHAnsi"/>
                  <w:sz w:val="22"/>
                  <w:szCs w:val="22"/>
                </w:rPr>
                <w:t>Food Chains - Science Kids &amp; Activities for Kids</w:t>
              </w:r>
            </w:hyperlink>
            <w:r w:rsidRPr="00036D52">
              <w:rPr>
                <w:rFonts w:asciiTheme="minorHAnsi" w:eastAsiaTheme="minorEastAsia" w:hAnsiTheme="minorHAnsi" w:cstheme="minorHAnsi"/>
                <w:sz w:val="22"/>
                <w:szCs w:val="22"/>
              </w:rPr>
              <w:t xml:space="preserve"> </w:t>
            </w:r>
            <w:r w:rsidR="007B08D1">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sidR="007B08D1">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interactive game allows students to identify and arrange matter in an ecosystem and show its interactions in a food web. [</w:t>
            </w:r>
            <w:r w:rsidRPr="007B08D1">
              <w:rPr>
                <w:rFonts w:asciiTheme="minorHAnsi" w:eastAsiaTheme="minorEastAsia" w:hAnsiTheme="minorHAnsi" w:cstheme="minorHAnsi"/>
                <w:sz w:val="22"/>
                <w:szCs w:val="22"/>
              </w:rPr>
              <w:t>https://www.sciencekids.co.nz/gamesactivities/foodchains.html</w:t>
            </w:r>
            <w:r w:rsidRPr="00036D52">
              <w:rPr>
                <w:rFonts w:asciiTheme="minorHAnsi" w:eastAsiaTheme="minorEastAsia" w:hAnsiTheme="minorHAnsi" w:cstheme="minorHAnsi"/>
                <w:sz w:val="22"/>
                <w:szCs w:val="22"/>
              </w:rPr>
              <w:t>]</w:t>
            </w:r>
          </w:p>
          <w:p w14:paraId="3F779EE9" w14:textId="22995BEC" w:rsidR="00F81F94" w:rsidRPr="00F81F94" w:rsidRDefault="00F81F94" w:rsidP="0094688E">
            <w:pPr>
              <w:pStyle w:val="ListParagraph"/>
              <w:numPr>
                <w:ilvl w:val="0"/>
                <w:numId w:val="23"/>
              </w:numPr>
              <w:spacing w:before="60" w:after="60"/>
              <w:contextualSpacing w:val="0"/>
              <w:rPr>
                <w:rFonts w:asciiTheme="minorHAnsi" w:eastAsiaTheme="minorEastAsia" w:hAnsiTheme="minorHAnsi" w:cstheme="minorHAnsi"/>
                <w:sz w:val="22"/>
                <w:szCs w:val="22"/>
              </w:rPr>
            </w:pPr>
            <w:hyperlink r:id="rId68">
              <w:r w:rsidRPr="00036D52">
                <w:rPr>
                  <w:rStyle w:val="Hyperlink"/>
                  <w:rFonts w:asciiTheme="minorHAnsi" w:eastAsiaTheme="minorEastAsia" w:hAnsiTheme="minorHAnsi" w:cstheme="minorHAnsi"/>
                  <w:sz w:val="22"/>
                  <w:szCs w:val="22"/>
                </w:rPr>
                <w:t>Food Web Tag</w:t>
              </w:r>
            </w:hyperlink>
            <w:r w:rsidRPr="00036D5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Pr>
                <w:rFonts w:asciiTheme="minorHAnsi" w:eastAsiaTheme="minorEastAsia" w:hAnsiTheme="minorHAnsi" w:cstheme="minorHAnsi"/>
                <w:sz w:val="22"/>
                <w:szCs w:val="22"/>
              </w:rPr>
              <w:t>s</w:t>
            </w:r>
            <w:r w:rsidRPr="00036D52">
              <w:rPr>
                <w:rFonts w:asciiTheme="minorHAnsi" w:eastAsiaTheme="minorEastAsia" w:hAnsiTheme="minorHAnsi" w:cstheme="minorHAnsi"/>
                <w:sz w:val="22"/>
                <w:szCs w:val="22"/>
              </w:rPr>
              <w:t xml:space="preserve"> kinesthetic activity allows students to physically model a food web and the cycling of matter in an ecosystem. </w:t>
            </w:r>
            <w:r w:rsidR="00137171">
              <w:rPr>
                <w:rFonts w:asciiTheme="minorHAnsi" w:eastAsiaTheme="minorEastAsia" w:hAnsiTheme="minorHAnsi" w:cstheme="minorHAnsi"/>
                <w:sz w:val="22"/>
                <w:szCs w:val="22"/>
              </w:rPr>
              <w:t xml:space="preserve">             </w:t>
            </w:r>
            <w:r w:rsidRPr="00036D52">
              <w:rPr>
                <w:rFonts w:asciiTheme="minorHAnsi" w:eastAsiaTheme="minorEastAsia" w:hAnsiTheme="minorHAnsi" w:cstheme="minorHAnsi"/>
                <w:sz w:val="22"/>
                <w:szCs w:val="22"/>
              </w:rPr>
              <w:t>[</w:t>
            </w:r>
            <w:hyperlink r:id="rId69">
              <w:r w:rsidRPr="00137171">
                <w:rPr>
                  <w:rStyle w:val="Hyperlink"/>
                  <w:rFonts w:asciiTheme="minorHAnsi" w:eastAsiaTheme="minorEastAsia" w:hAnsiTheme="minorHAnsi" w:cstheme="minorHAnsi"/>
                  <w:color w:val="000000" w:themeColor="text1"/>
                  <w:sz w:val="22"/>
                  <w:szCs w:val="22"/>
                  <w:u w:val="none"/>
                </w:rPr>
                <w:t>https://www.scienceworld.ca/resource/food-web-tag/</w:t>
              </w:r>
            </w:hyperlink>
            <w:r w:rsidRPr="00036D52">
              <w:rPr>
                <w:rFonts w:asciiTheme="minorHAnsi" w:eastAsiaTheme="minorEastAsia" w:hAnsiTheme="minorHAnsi" w:cstheme="minorHAnsi"/>
                <w:sz w:val="22"/>
                <w:szCs w:val="22"/>
              </w:rPr>
              <w:t>]</w:t>
            </w:r>
          </w:p>
        </w:tc>
      </w:tr>
      <w:tr w:rsidR="00F81F94" w14:paraId="6AAF42C8" w14:textId="77777777" w:rsidTr="00137171">
        <w:trPr>
          <w:trHeight w:val="1718"/>
        </w:trPr>
        <w:tc>
          <w:tcPr>
            <w:tcW w:w="1345" w:type="dxa"/>
            <w:vAlign w:val="center"/>
          </w:tcPr>
          <w:p w14:paraId="4B2307F8" w14:textId="6D434394" w:rsidR="00F81F94" w:rsidRPr="00036D52" w:rsidRDefault="00F81F94"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drawing>
                <wp:anchor distT="0" distB="0" distL="114300" distR="114300" simplePos="0" relativeHeight="251792384" behindDoc="0" locked="0" layoutInCell="1" allowOverlap="1" wp14:anchorId="48848651" wp14:editId="119D1DB4">
                  <wp:simplePos x="0" y="0"/>
                  <wp:positionH relativeFrom="margin">
                    <wp:posOffset>123825</wp:posOffset>
                  </wp:positionH>
                  <wp:positionV relativeFrom="margin">
                    <wp:posOffset>-101600</wp:posOffset>
                  </wp:positionV>
                  <wp:extent cx="461010" cy="461010"/>
                  <wp:effectExtent l="0" t="0" r="0" b="0"/>
                  <wp:wrapSquare wrapText="bothSides"/>
                  <wp:docPr id="311441341" name="Graphic 31144134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tcPr>
          <w:p w14:paraId="040DFF64" w14:textId="77777777" w:rsidR="00F81F94" w:rsidRPr="00036D52" w:rsidRDefault="00F81F94" w:rsidP="0094688E">
            <w:pPr>
              <w:spacing w:before="60" w:after="60"/>
              <w:rPr>
                <w:rFonts w:asciiTheme="minorHAnsi" w:eastAsiaTheme="minorEastAsia" w:hAnsiTheme="minorHAnsi" w:cstheme="minorHAnsi"/>
                <w:b/>
                <w:bCs/>
                <w:i/>
                <w:iCs/>
                <w:color w:val="808080" w:themeColor="background1" w:themeShade="80"/>
                <w:sz w:val="22"/>
                <w:szCs w:val="22"/>
              </w:rPr>
            </w:pPr>
            <w:r w:rsidRPr="00036D52">
              <w:rPr>
                <w:rFonts w:asciiTheme="minorHAnsi" w:eastAsiaTheme="minorEastAsia" w:hAnsiTheme="minorHAnsi" w:cstheme="minorHAnsi"/>
                <w:b/>
                <w:bCs/>
                <w:i/>
                <w:iCs/>
                <w:color w:val="808080" w:themeColor="background1" w:themeShade="80"/>
                <w:sz w:val="22"/>
                <w:szCs w:val="22"/>
              </w:rPr>
              <w:t>Optimize Relevance, Value, and Authenticity of Scientific Modeling</w:t>
            </w:r>
          </w:p>
          <w:p w14:paraId="19F59E85" w14:textId="63FA8D48" w:rsidR="00F81F94" w:rsidRPr="00F81F94" w:rsidRDefault="00F81F94" w:rsidP="0094688E">
            <w:pPr>
              <w:spacing w:before="60" w:after="60"/>
              <w:rPr>
                <w:rFonts w:asciiTheme="minorHAnsi" w:eastAsia="Calibri" w:hAnsiTheme="minorHAnsi" w:cstheme="minorHAnsi"/>
                <w:color w:val="292929"/>
                <w:sz w:val="22"/>
                <w:szCs w:val="22"/>
              </w:rPr>
            </w:pPr>
            <w:r w:rsidRPr="00036D52">
              <w:rPr>
                <w:rFonts w:asciiTheme="minorHAnsi" w:eastAsia="Calibri" w:hAnsiTheme="minorHAnsi" w:cstheme="minorHAnsi"/>
                <w:color w:val="292929"/>
                <w:sz w:val="22"/>
                <w:szCs w:val="22"/>
              </w:rPr>
              <w:t>One of the most important ways that teachers recruit interest is to highlight the utility and relevance of learning and to demonstrate that relevance through authentic, meaningful activities. This can be achieved by modeling phenomena that are engaging and meaningful to students.</w:t>
            </w:r>
          </w:p>
        </w:tc>
        <w:tc>
          <w:tcPr>
            <w:tcW w:w="6390" w:type="dxa"/>
          </w:tcPr>
          <w:p w14:paraId="1284797D" w14:textId="77777777" w:rsidR="00F81F94" w:rsidRPr="00036D52" w:rsidRDefault="00F81F94" w:rsidP="0094688E">
            <w:pPr>
              <w:pStyle w:val="ListParagraph"/>
              <w:numPr>
                <w:ilvl w:val="0"/>
                <w:numId w:val="23"/>
              </w:numPr>
              <w:spacing w:before="60" w:after="60"/>
              <w:contextualSpacing w:val="0"/>
              <w:rPr>
                <w:rFonts w:asciiTheme="minorHAnsi" w:eastAsia="Calibri" w:hAnsiTheme="minorHAnsi" w:cstheme="minorHAnsi"/>
                <w:color w:val="000000" w:themeColor="text1"/>
                <w:sz w:val="22"/>
                <w:szCs w:val="22"/>
              </w:rPr>
            </w:pPr>
            <w:hyperlink r:id="rId70">
              <w:r w:rsidRPr="00036D52">
                <w:rPr>
                  <w:rStyle w:val="Hyperlink"/>
                  <w:rFonts w:asciiTheme="minorHAnsi" w:eastAsia="Calibri" w:hAnsiTheme="minorHAnsi" w:cstheme="minorHAnsi"/>
                  <w:sz w:val="22"/>
                  <w:szCs w:val="22"/>
                </w:rPr>
                <w:t xml:space="preserve">What Do You Look </w:t>
              </w:r>
              <w:proofErr w:type="gramStart"/>
              <w:r w:rsidRPr="00036D52">
                <w:rPr>
                  <w:rStyle w:val="Hyperlink"/>
                  <w:rFonts w:asciiTheme="minorHAnsi" w:eastAsia="Calibri" w:hAnsiTheme="minorHAnsi" w:cstheme="minorHAnsi"/>
                  <w:sz w:val="22"/>
                  <w:szCs w:val="22"/>
                </w:rPr>
                <w:t>For</w:t>
              </w:r>
              <w:proofErr w:type="gramEnd"/>
              <w:r w:rsidRPr="00036D52">
                <w:rPr>
                  <w:rStyle w:val="Hyperlink"/>
                  <w:rFonts w:asciiTheme="minorHAnsi" w:eastAsia="Calibri" w:hAnsiTheme="minorHAnsi" w:cstheme="minorHAnsi"/>
                  <w:sz w:val="22"/>
                  <w:szCs w:val="22"/>
                </w:rPr>
                <w:t xml:space="preserve"> When Selecting Science Phenomena</w:t>
              </w:r>
            </w:hyperlink>
            <w:r w:rsidRPr="00036D5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r w:rsidRPr="00036D52">
              <w:rPr>
                <w:rFonts w:asciiTheme="minorHAnsi" w:hAnsiTheme="minorHAnsi" w:cstheme="minorHAnsi"/>
                <w:color w:val="000000" w:themeColor="text1"/>
                <w:sz w:val="22"/>
                <w:szCs w:val="22"/>
              </w:rPr>
              <w:t xml:space="preserve"> </w:t>
            </w:r>
            <w:r w:rsidRPr="00036D52">
              <w:rPr>
                <w:rFonts w:asciiTheme="minorHAnsi" w:eastAsia="Calibri" w:hAnsiTheme="minorHAnsi" w:cstheme="minorHAnsi"/>
                <w:color w:val="000000" w:themeColor="text1"/>
                <w:sz w:val="22"/>
                <w:szCs w:val="22"/>
              </w:rPr>
              <w:t>Thi</w:t>
            </w:r>
            <w:r>
              <w:rPr>
                <w:rFonts w:asciiTheme="minorHAnsi" w:eastAsia="Calibri" w:hAnsiTheme="minorHAnsi" w:cstheme="minorHAnsi"/>
                <w:color w:val="000000" w:themeColor="text1"/>
                <w:sz w:val="22"/>
                <w:szCs w:val="22"/>
              </w:rPr>
              <w:t xml:space="preserve">s </w:t>
            </w:r>
            <w:r w:rsidRPr="00036D52">
              <w:rPr>
                <w:rFonts w:asciiTheme="minorHAnsi" w:eastAsia="Calibri" w:hAnsiTheme="minorHAnsi" w:cstheme="minorHAnsi"/>
                <w:color w:val="000000" w:themeColor="text1"/>
                <w:sz w:val="22"/>
                <w:szCs w:val="22"/>
              </w:rPr>
              <w:t xml:space="preserve">article provides three criteria to look for when selecting relevant, engaging phenomena. </w:t>
            </w:r>
            <w:r w:rsidRPr="00036D52">
              <w:rPr>
                <w:rFonts w:asciiTheme="minorHAnsi" w:hAnsiTheme="minorHAnsi" w:cstheme="minorHAnsi"/>
                <w:color w:val="000000" w:themeColor="text1"/>
                <w:sz w:val="22"/>
                <w:szCs w:val="22"/>
              </w:rPr>
              <w:t>[</w:t>
            </w:r>
            <w:r w:rsidRPr="007B08D1">
              <w:rPr>
                <w:rFonts w:asciiTheme="minorHAnsi" w:eastAsia="Calibri" w:hAnsiTheme="minorHAnsi" w:cstheme="minorHAnsi"/>
                <w:sz w:val="22"/>
                <w:szCs w:val="22"/>
              </w:rPr>
              <w:t>https://iexplorescience.com/what-do-you-look-for-when-selecting-science-phenomena/]</w:t>
            </w:r>
          </w:p>
          <w:p w14:paraId="7F357C29" w14:textId="77777777" w:rsidR="00F81F94" w:rsidRPr="00036D52" w:rsidRDefault="00F81F94" w:rsidP="0094688E">
            <w:pPr>
              <w:pStyle w:val="ListParagraph"/>
              <w:numPr>
                <w:ilvl w:val="0"/>
                <w:numId w:val="23"/>
              </w:numPr>
              <w:spacing w:before="60" w:after="60"/>
              <w:contextualSpacing w:val="0"/>
              <w:rPr>
                <w:rFonts w:asciiTheme="minorHAnsi" w:hAnsiTheme="minorHAnsi" w:cstheme="minorHAnsi"/>
                <w:color w:val="000000" w:themeColor="text1"/>
                <w:sz w:val="22"/>
                <w:szCs w:val="22"/>
              </w:rPr>
            </w:pPr>
            <w:hyperlink r:id="rId71" w:anchor="page-2">
              <w:r w:rsidRPr="00036D52">
                <w:rPr>
                  <w:rStyle w:val="Hyperlink"/>
                  <w:rFonts w:asciiTheme="minorHAnsi" w:eastAsia="Calibri" w:hAnsiTheme="minorHAnsi" w:cstheme="minorHAnsi"/>
                  <w:sz w:val="22"/>
                  <w:szCs w:val="22"/>
                </w:rPr>
                <w:t>Phenomena Finder</w:t>
              </w:r>
            </w:hyperlink>
            <w:r w:rsidRPr="00036D52">
              <w:rPr>
                <w:rFonts w:asciiTheme="minorHAnsi" w:eastAsia="Calibri" w:hAnsiTheme="minorHAnsi" w:cstheme="minorHAnsi"/>
                <w:color w:val="000000" w:themeColor="text1"/>
                <w:sz w:val="22"/>
                <w:szCs w:val="22"/>
              </w:rPr>
              <w:t xml:space="preserve"> – This tool can be used to search for relevant and engaging phenomena that can be modeled to support sense-making. [</w:t>
            </w:r>
            <w:r w:rsidRPr="007B08D1">
              <w:rPr>
                <w:rFonts w:asciiTheme="minorHAnsi" w:eastAsia="Calibri" w:hAnsiTheme="minorHAnsi" w:cstheme="minorHAnsi"/>
                <w:sz w:val="22"/>
                <w:szCs w:val="22"/>
              </w:rPr>
              <w:t>https://impactscied.illinois.edu/phenomena-finder-project/phenomena-finder#page-2</w:t>
            </w:r>
            <w:r w:rsidRPr="00036D52">
              <w:rPr>
                <w:rFonts w:asciiTheme="minorHAnsi" w:eastAsia="Calibri" w:hAnsiTheme="minorHAnsi" w:cstheme="minorHAnsi"/>
                <w:color w:val="000000" w:themeColor="text1"/>
                <w:sz w:val="22"/>
                <w:szCs w:val="22"/>
              </w:rPr>
              <w:t>]</w:t>
            </w:r>
          </w:p>
          <w:p w14:paraId="7ECF1D98" w14:textId="5A016D97" w:rsidR="00F81F94" w:rsidRDefault="00F81F94" w:rsidP="0094688E">
            <w:pPr>
              <w:pStyle w:val="ListParagraph"/>
              <w:numPr>
                <w:ilvl w:val="0"/>
                <w:numId w:val="23"/>
              </w:numPr>
              <w:spacing w:before="60" w:after="60"/>
              <w:contextualSpacing w:val="0"/>
            </w:pPr>
            <w:hyperlink r:id="rId72">
              <w:r w:rsidRPr="00036D52">
                <w:rPr>
                  <w:rStyle w:val="Hyperlink"/>
                  <w:rFonts w:asciiTheme="minorHAnsi" w:eastAsia="Calibri" w:hAnsiTheme="minorHAnsi" w:cstheme="minorHAnsi"/>
                  <w:sz w:val="22"/>
                  <w:szCs w:val="22"/>
                </w:rPr>
                <w:t>Authentic Learning – A Teaching Strategy</w:t>
              </w:r>
            </w:hyperlink>
            <w:r w:rsidRPr="00036D52">
              <w:rPr>
                <w:rFonts w:asciiTheme="minorHAnsi" w:eastAsia="Calibri" w:hAnsiTheme="minorHAnsi" w:cstheme="minorHAnsi"/>
                <w:color w:val="000000" w:themeColor="text1"/>
                <w:sz w:val="22"/>
                <w:szCs w:val="22"/>
              </w:rPr>
              <w:t xml:space="preserve"> – This article describes characteristics, examples, advantages</w:t>
            </w:r>
            <w:r w:rsidR="00137171">
              <w:rPr>
                <w:rFonts w:asciiTheme="minorHAnsi" w:eastAsia="Calibri" w:hAnsiTheme="minorHAnsi" w:cstheme="minorHAnsi"/>
                <w:color w:val="000000" w:themeColor="text1"/>
                <w:sz w:val="22"/>
                <w:szCs w:val="22"/>
              </w:rPr>
              <w:t>, and disadvantages</w:t>
            </w:r>
            <w:r w:rsidRPr="00036D52">
              <w:rPr>
                <w:rFonts w:asciiTheme="minorHAnsi" w:eastAsia="Calibri" w:hAnsiTheme="minorHAnsi" w:cstheme="minorHAnsi"/>
                <w:color w:val="000000" w:themeColor="text1"/>
                <w:sz w:val="22"/>
                <w:szCs w:val="22"/>
              </w:rPr>
              <w:t xml:space="preserve"> of authentic learning in the classroom. This article can provide guidance and spark ideas for developing real-world, authentic lessons involving the modeling of matter through an ecosystem. [https://bookunitsteacher.com/wp/?p=5801]</w:t>
            </w:r>
          </w:p>
        </w:tc>
      </w:tr>
      <w:tr w:rsidR="00036D52" w14:paraId="6BEC1B92" w14:textId="77777777" w:rsidTr="00361B57">
        <w:trPr>
          <w:trHeight w:val="2402"/>
        </w:trPr>
        <w:tc>
          <w:tcPr>
            <w:tcW w:w="1345" w:type="dxa"/>
            <w:vAlign w:val="center"/>
          </w:tcPr>
          <w:p w14:paraId="370F0277" w14:textId="77777777" w:rsidR="00036D52" w:rsidRPr="00036D52" w:rsidRDefault="00036D52" w:rsidP="0094688E">
            <w:pPr>
              <w:spacing w:before="60" w:after="60"/>
              <w:jc w:val="center"/>
              <w:rPr>
                <w:rFonts w:asciiTheme="minorHAnsi" w:hAnsiTheme="minorHAnsi" w:cstheme="minorHAnsi"/>
                <w:noProof/>
                <w:sz w:val="22"/>
                <w:szCs w:val="22"/>
                <w:shd w:val="clear" w:color="auto" w:fill="FFFFFF"/>
              </w:rPr>
            </w:pPr>
          </w:p>
          <w:p w14:paraId="55DE6C11" w14:textId="77777777" w:rsidR="00036D52" w:rsidRPr="00036D52" w:rsidRDefault="00036D52"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drawing>
                <wp:anchor distT="0" distB="0" distL="114300" distR="114300" simplePos="0" relativeHeight="251785216" behindDoc="0" locked="0" layoutInCell="1" allowOverlap="1" wp14:anchorId="3B5DE110" wp14:editId="1B8FFB28">
                  <wp:simplePos x="988828" y="1637414"/>
                  <wp:positionH relativeFrom="margin">
                    <wp:posOffset>3175</wp:posOffset>
                  </wp:positionH>
                  <wp:positionV relativeFrom="margin">
                    <wp:posOffset>508635</wp:posOffset>
                  </wp:positionV>
                  <wp:extent cx="564515" cy="564515"/>
                  <wp:effectExtent l="0" t="0" r="6985" b="6985"/>
                  <wp:wrapSquare wrapText="bothSides"/>
                  <wp:docPr id="9" name="Graphic 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p w14:paraId="50E4A40A" w14:textId="77777777" w:rsidR="00036D52" w:rsidRPr="00036D52" w:rsidRDefault="00036D52" w:rsidP="0094688E">
            <w:pPr>
              <w:spacing w:before="60" w:after="60"/>
              <w:jc w:val="center"/>
              <w:rPr>
                <w:rFonts w:asciiTheme="minorHAnsi" w:hAnsiTheme="minorHAnsi" w:cstheme="minorHAnsi"/>
                <w:noProof/>
                <w:sz w:val="22"/>
                <w:szCs w:val="22"/>
                <w:shd w:val="clear" w:color="auto" w:fill="FFFFFF"/>
              </w:rPr>
            </w:pPr>
          </w:p>
          <w:p w14:paraId="6E75E1A1" w14:textId="77777777" w:rsidR="00036D52" w:rsidRPr="00036D52" w:rsidRDefault="00036D52" w:rsidP="0094688E">
            <w:pPr>
              <w:spacing w:before="60" w:after="60"/>
              <w:jc w:val="center"/>
              <w:rPr>
                <w:rFonts w:asciiTheme="minorHAnsi" w:hAnsiTheme="minorHAnsi" w:cstheme="minorHAnsi"/>
                <w:noProof/>
                <w:sz w:val="22"/>
                <w:szCs w:val="22"/>
                <w:shd w:val="clear" w:color="auto" w:fill="FFFFFF"/>
              </w:rPr>
            </w:pPr>
          </w:p>
          <w:p w14:paraId="77791BA2" w14:textId="77777777" w:rsidR="00036D52" w:rsidRPr="00036D52" w:rsidRDefault="00036D52" w:rsidP="0094688E">
            <w:pPr>
              <w:spacing w:before="60" w:after="60"/>
              <w:jc w:val="center"/>
              <w:rPr>
                <w:rFonts w:asciiTheme="minorHAnsi" w:hAnsiTheme="minorHAnsi" w:cstheme="minorHAnsi"/>
                <w:noProof/>
                <w:sz w:val="22"/>
                <w:szCs w:val="22"/>
                <w:shd w:val="clear" w:color="auto" w:fill="FFFFFF"/>
              </w:rPr>
            </w:pPr>
          </w:p>
        </w:tc>
        <w:tc>
          <w:tcPr>
            <w:tcW w:w="5670" w:type="dxa"/>
          </w:tcPr>
          <w:p w14:paraId="7DA2E6EC" w14:textId="77777777" w:rsidR="00036D52" w:rsidRPr="00036D52" w:rsidRDefault="00036D52" w:rsidP="0094688E">
            <w:pPr>
              <w:spacing w:before="60" w:after="60"/>
              <w:rPr>
                <w:rFonts w:asciiTheme="minorHAnsi" w:hAnsiTheme="minorHAnsi" w:cstheme="minorHAnsi"/>
                <w:sz w:val="22"/>
                <w:szCs w:val="22"/>
              </w:rPr>
            </w:pPr>
            <w:r w:rsidRPr="00036D52">
              <w:rPr>
                <w:rFonts w:asciiTheme="minorHAnsi" w:hAnsiTheme="minorHAnsi" w:cstheme="minorHAnsi"/>
                <w:b/>
                <w:bCs/>
                <w:i/>
                <w:iCs/>
                <w:color w:val="808080" w:themeColor="background1" w:themeShade="80"/>
                <w:sz w:val="22"/>
                <w:szCs w:val="22"/>
              </w:rPr>
              <w:t xml:space="preserve">Vocabulary </w:t>
            </w:r>
          </w:p>
          <w:p w14:paraId="6D81F12E" w14:textId="77777777" w:rsidR="00036D52" w:rsidRPr="00036D52" w:rsidRDefault="00036D52" w:rsidP="0094688E">
            <w:pPr>
              <w:spacing w:before="60" w:after="60"/>
              <w:rPr>
                <w:rFonts w:asciiTheme="minorHAnsi" w:hAnsiTheme="minorHAnsi" w:cstheme="minorHAnsi"/>
                <w:sz w:val="22"/>
                <w:szCs w:val="22"/>
              </w:rPr>
            </w:pPr>
            <w:r w:rsidRPr="00036D52">
              <w:rPr>
                <w:rFonts w:asciiTheme="minorHAnsi" w:hAnsiTheme="minorHAnsi" w:cstheme="minorHAns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2D0E5EE2" w14:textId="77777777" w:rsidR="00036D52" w:rsidRPr="00036D52"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Build understanding of domain-specific vocabulary using a multi-sensory approach or having students participate in simulations.</w:t>
            </w:r>
          </w:p>
          <w:p w14:paraId="1B5AD09B" w14:textId="77777777" w:rsidR="00036D52" w:rsidRPr="00036D52"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Make connections between vocabulary and real-life or future opportunities.</w:t>
            </w:r>
          </w:p>
          <w:p w14:paraId="06018F3F" w14:textId="77777777" w:rsidR="00036D52" w:rsidRPr="00036D52" w:rsidRDefault="00036D52" w:rsidP="0094688E">
            <w:pPr>
              <w:pStyle w:val="ListParagraph"/>
              <w:numPr>
                <w:ilvl w:val="0"/>
                <w:numId w:val="12"/>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 xml:space="preserve">Explain, describe, give real-world examples, or provide concrete representations of vocabulary words rather than formal definitions. Vocabulary.com (see Resources) provides explanations of words using real-world examples. </w:t>
            </w:r>
            <w:r w:rsidRPr="00036D52">
              <w:rPr>
                <w:rFonts w:asciiTheme="minorHAnsi" w:hAnsiTheme="minorHAnsi" w:cstheme="minorHAnsi"/>
                <w:sz w:val="22"/>
                <w:szCs w:val="22"/>
              </w:rPr>
              <w:lastRenderedPageBreak/>
              <w:t xml:space="preserve">Once signed in, an educator can create word lists for students. </w:t>
            </w:r>
          </w:p>
          <w:p w14:paraId="04E11B90" w14:textId="77777777" w:rsidR="00036D52" w:rsidRPr="00036D52" w:rsidRDefault="00036D52" w:rsidP="0094688E">
            <w:pPr>
              <w:pStyle w:val="ListParagraph"/>
              <w:numPr>
                <w:ilvl w:val="0"/>
                <w:numId w:val="12"/>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Build a vocabulary word wall that students can add to and reference during instruction and self-guided activities or tasks.</w:t>
            </w:r>
          </w:p>
          <w:p w14:paraId="4AEB1537" w14:textId="77777777" w:rsidR="00036D52" w:rsidRPr="00036D52" w:rsidRDefault="00036D52" w:rsidP="0094688E">
            <w:pPr>
              <w:pStyle w:val="ListParagraph"/>
              <w:numPr>
                <w:ilvl w:val="0"/>
                <w:numId w:val="12"/>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 xml:space="preserve">Have students restate the </w:t>
            </w:r>
            <w:proofErr w:type="gramStart"/>
            <w:r w:rsidRPr="00036D52">
              <w:rPr>
                <w:rFonts w:asciiTheme="minorHAnsi" w:hAnsiTheme="minorHAnsi" w:cstheme="minorHAnsi"/>
                <w:sz w:val="22"/>
                <w:szCs w:val="22"/>
              </w:rPr>
              <w:t>vocabulary word</w:t>
            </w:r>
            <w:proofErr w:type="gramEnd"/>
            <w:r w:rsidRPr="00036D52">
              <w:rPr>
                <w:rFonts w:asciiTheme="minorHAnsi" w:hAnsiTheme="minorHAnsi" w:cstheme="minorHAnsi"/>
                <w:sz w:val="22"/>
                <w:szCs w:val="22"/>
              </w:rPr>
              <w:t xml:space="preserve"> in their own words. Take this opportunity to help students connect new vocabulary, especially general vocabulary, to prior knowledge.</w:t>
            </w:r>
          </w:p>
          <w:p w14:paraId="3799B7C5" w14:textId="526F8576" w:rsidR="00036D52" w:rsidRPr="00036D52"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 xml:space="preserve">Read books or watch </w:t>
            </w:r>
            <w:r w:rsidR="00137171">
              <w:rPr>
                <w:rFonts w:asciiTheme="minorHAnsi" w:hAnsiTheme="minorHAnsi" w:cstheme="minorHAnsi"/>
                <w:sz w:val="22"/>
                <w:szCs w:val="22"/>
              </w:rPr>
              <w:t>videos</w:t>
            </w:r>
            <w:r w:rsidRPr="00036D52">
              <w:rPr>
                <w:rFonts w:asciiTheme="minorHAnsi" w:hAnsiTheme="minorHAnsi" w:cstheme="minorHAnsi"/>
                <w:sz w:val="22"/>
                <w:szCs w:val="22"/>
              </w:rPr>
              <w:t xml:space="preserve"> related to vocabulary words and concepts.</w:t>
            </w:r>
          </w:p>
          <w:p w14:paraId="1F2BE3C6" w14:textId="77777777" w:rsidR="00036D52" w:rsidRPr="00036D52"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Sort words, photographs, or concrete representations into categories. Text Project (see Resources) provides Word Pictures that are free for educators to use. It includes Word Pictures for core vocabulary and various content areas, including science and social studies.</w:t>
            </w:r>
          </w:p>
          <w:p w14:paraId="71CDE949" w14:textId="77777777" w:rsidR="00036D52" w:rsidRPr="00036D52"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Pre-teach vocabulary and symbols, especially in ways that promote connection to the learners’ experience and prior knowledge.</w:t>
            </w:r>
          </w:p>
          <w:p w14:paraId="037B84DE" w14:textId="77777777" w:rsidR="00036D52" w:rsidRPr="00036D52"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Define domain-specific vocabulary using both domain-specific and common terms.</w:t>
            </w:r>
          </w:p>
          <w:p w14:paraId="7901B008" w14:textId="77777777" w:rsidR="001C6EEA"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Embedded visual, non-linguistic supports for vocabulary clarification (pictures, videos, etc.).</w:t>
            </w:r>
            <w:r w:rsidR="001C6EEA">
              <w:rPr>
                <w:rFonts w:asciiTheme="minorHAnsi" w:hAnsiTheme="minorHAnsi" w:cstheme="minorHAnsi"/>
                <w:sz w:val="22"/>
                <w:szCs w:val="22"/>
              </w:rPr>
              <w:t xml:space="preserve"> </w:t>
            </w:r>
          </w:p>
          <w:p w14:paraId="7C2601BF" w14:textId="719EED47" w:rsidR="00036D52" w:rsidRPr="00036D52" w:rsidRDefault="00036D52" w:rsidP="0094688E">
            <w:pPr>
              <w:pStyle w:val="ListParagraph"/>
              <w:numPr>
                <w:ilvl w:val="0"/>
                <w:numId w:val="9"/>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Have students create their own glossary of terms.</w:t>
            </w:r>
          </w:p>
        </w:tc>
        <w:tc>
          <w:tcPr>
            <w:tcW w:w="6390" w:type="dxa"/>
          </w:tcPr>
          <w:p w14:paraId="7E85065E" w14:textId="77777777" w:rsidR="00036D52" w:rsidRPr="00036D52" w:rsidRDefault="00036D52" w:rsidP="0094688E">
            <w:pPr>
              <w:pStyle w:val="ListParagraph"/>
              <w:numPr>
                <w:ilvl w:val="0"/>
                <w:numId w:val="9"/>
              </w:numPr>
              <w:spacing w:before="60" w:after="60"/>
              <w:contextualSpacing w:val="0"/>
              <w:rPr>
                <w:rStyle w:val="Hyperlink"/>
                <w:rFonts w:asciiTheme="minorHAnsi" w:hAnsiTheme="minorHAnsi" w:cstheme="minorHAnsi"/>
                <w:color w:val="000000" w:themeColor="text1"/>
                <w:sz w:val="22"/>
                <w:szCs w:val="22"/>
              </w:rPr>
            </w:pPr>
            <w:hyperlink r:id="rId73">
              <w:r w:rsidRPr="00036D52">
                <w:rPr>
                  <w:rStyle w:val="Hyperlink"/>
                  <w:rFonts w:asciiTheme="minorHAnsi" w:hAnsiTheme="minorHAnsi" w:cstheme="minorHAnsi"/>
                  <w:sz w:val="22"/>
                  <w:szCs w:val="22"/>
                </w:rPr>
                <w:t>STEM Teaching Tools – Practice Brief 66</w:t>
              </w:r>
            </w:hyperlink>
            <w:r w:rsidRPr="007B08D1">
              <w:rPr>
                <w:rStyle w:val="Hyperlink"/>
                <w:rFonts w:asciiTheme="minorHAnsi" w:hAnsiTheme="minorHAnsi" w:cstheme="minorHAnsi"/>
                <w:color w:val="000000" w:themeColor="text1"/>
                <w:sz w:val="22"/>
                <w:szCs w:val="22"/>
                <w:u w:val="none"/>
              </w:rPr>
              <w:t xml:space="preserve"> – This article discusses how to support emerging multilingual learners as they develop language that interprets and explains phenomena.</w:t>
            </w:r>
            <w:r w:rsidRPr="00036D52">
              <w:rPr>
                <w:rStyle w:val="Hyperlink"/>
                <w:rFonts w:asciiTheme="minorHAnsi" w:hAnsiTheme="minorHAnsi" w:cstheme="minorHAnsi"/>
                <w:color w:val="000000" w:themeColor="text1"/>
                <w:sz w:val="22"/>
                <w:szCs w:val="22"/>
              </w:rPr>
              <w:t xml:space="preserve"> [</w:t>
            </w:r>
            <w:r w:rsidRPr="00036D52">
              <w:rPr>
                <w:rFonts w:asciiTheme="minorHAnsi" w:hAnsiTheme="minorHAnsi" w:cstheme="minorHAnsi"/>
                <w:sz w:val="22"/>
                <w:szCs w:val="22"/>
              </w:rPr>
              <w:t>https://stemteachingtools.org/brief/66]</w:t>
            </w:r>
          </w:p>
          <w:p w14:paraId="00D84E11" w14:textId="6E84F786" w:rsidR="00036D52" w:rsidRPr="00137171" w:rsidRDefault="00036D52" w:rsidP="00137171">
            <w:pPr>
              <w:pStyle w:val="ListParagraph"/>
              <w:numPr>
                <w:ilvl w:val="0"/>
                <w:numId w:val="9"/>
              </w:numPr>
              <w:spacing w:before="60" w:after="60"/>
              <w:contextualSpacing w:val="0"/>
              <w:rPr>
                <w:rFonts w:asciiTheme="minorHAnsi" w:hAnsiTheme="minorHAnsi" w:cstheme="minorHAnsi"/>
                <w:sz w:val="22"/>
                <w:szCs w:val="22"/>
              </w:rPr>
            </w:pPr>
            <w:hyperlink r:id="rId74">
              <w:r w:rsidRPr="00036D52">
                <w:rPr>
                  <w:rStyle w:val="Hyperlink"/>
                  <w:rFonts w:asciiTheme="minorHAnsi" w:hAnsiTheme="minorHAnsi" w:cstheme="minorHAnsi"/>
                  <w:sz w:val="22"/>
                  <w:szCs w:val="22"/>
                </w:rPr>
                <w:t>Vocabulary.com</w:t>
              </w:r>
            </w:hyperlink>
            <w:r w:rsidRPr="00BC24E6">
              <w:rPr>
                <w:rStyle w:val="Hyperlink"/>
                <w:rFonts w:asciiTheme="minorHAnsi" w:hAnsiTheme="minorHAnsi" w:cstheme="minorHAnsi"/>
                <w:sz w:val="22"/>
                <w:szCs w:val="22"/>
                <w:u w:val="none"/>
              </w:rPr>
              <w:t xml:space="preserve"> </w:t>
            </w:r>
            <w:r w:rsidRPr="00BC24E6">
              <w:rPr>
                <w:rStyle w:val="Hyperlink"/>
                <w:rFonts w:asciiTheme="minorHAnsi" w:hAnsiTheme="minorHAnsi" w:cstheme="minorHAnsi"/>
                <w:color w:val="000000" w:themeColor="text1"/>
                <w:sz w:val="22"/>
                <w:szCs w:val="22"/>
                <w:u w:val="none"/>
              </w:rPr>
              <w:t xml:space="preserve">– This site provides explanations of words using real-world examples. Once signed in, an educator can create word lists for students. </w:t>
            </w:r>
            <w:r w:rsidR="00137171">
              <w:rPr>
                <w:rStyle w:val="Hyperlink"/>
                <w:rFonts w:asciiTheme="minorHAnsi" w:hAnsiTheme="minorHAnsi" w:cstheme="minorHAnsi"/>
                <w:color w:val="000000" w:themeColor="text1"/>
                <w:sz w:val="22"/>
                <w:szCs w:val="22"/>
                <w:u w:val="none"/>
              </w:rPr>
              <w:t xml:space="preserve">                    </w:t>
            </w:r>
            <w:r w:rsidRPr="00137171">
              <w:rPr>
                <w:rStyle w:val="Hyperlink"/>
                <w:rFonts w:asciiTheme="minorHAnsi" w:hAnsiTheme="minorHAnsi" w:cstheme="minorHAnsi"/>
                <w:color w:val="000000" w:themeColor="text1"/>
                <w:sz w:val="22"/>
                <w:szCs w:val="22"/>
                <w:u w:val="none"/>
              </w:rPr>
              <w:t>[https://www.vocabulary.com/]</w:t>
            </w:r>
          </w:p>
          <w:p w14:paraId="05379A60" w14:textId="45B2C8FB" w:rsidR="00036D52" w:rsidRPr="001C6EEA" w:rsidRDefault="00036D52" w:rsidP="0094688E">
            <w:pPr>
              <w:pStyle w:val="ListParagraph"/>
              <w:numPr>
                <w:ilvl w:val="0"/>
                <w:numId w:val="9"/>
              </w:numPr>
              <w:spacing w:before="60" w:after="60"/>
              <w:contextualSpacing w:val="0"/>
              <w:rPr>
                <w:rStyle w:val="Hyperlink"/>
                <w:rFonts w:asciiTheme="minorHAnsi" w:hAnsiTheme="minorHAnsi" w:cstheme="minorHAnsi"/>
                <w:color w:val="000000" w:themeColor="text1"/>
                <w:sz w:val="22"/>
                <w:szCs w:val="22"/>
                <w:u w:val="none"/>
              </w:rPr>
            </w:pPr>
            <w:hyperlink r:id="rId75">
              <w:r w:rsidRPr="00036D52">
                <w:rPr>
                  <w:rStyle w:val="Hyperlink"/>
                  <w:rFonts w:asciiTheme="minorHAnsi" w:hAnsiTheme="minorHAnsi" w:cstheme="minorHAnsi"/>
                  <w:sz w:val="22"/>
                  <w:szCs w:val="22"/>
                </w:rPr>
                <w:t>Text Project – Word Pictures</w:t>
              </w:r>
            </w:hyperlink>
            <w:r w:rsidRPr="00036D52">
              <w:rPr>
                <w:rFonts w:asciiTheme="minorHAnsi" w:hAnsiTheme="minorHAnsi" w:cstheme="minorHAnsi"/>
                <w:sz w:val="22"/>
                <w:szCs w:val="22"/>
              </w:rPr>
              <w:t xml:space="preserve"> – </w:t>
            </w:r>
            <w:r w:rsidRPr="001C6EEA">
              <w:rPr>
                <w:rStyle w:val="Hyperlink"/>
                <w:rFonts w:asciiTheme="minorHAnsi" w:hAnsiTheme="minorHAnsi" w:cstheme="minorHAnsi"/>
                <w:color w:val="000000" w:themeColor="text1"/>
                <w:sz w:val="22"/>
                <w:szCs w:val="22"/>
                <w:u w:val="none"/>
              </w:rPr>
              <w:t>This site provides Word Pictures that are free for educators to use. Their site includes word pictures for core vocabulary and various content areas</w:t>
            </w:r>
            <w:r w:rsidR="000352F6">
              <w:rPr>
                <w:rStyle w:val="Hyperlink"/>
                <w:rFonts w:asciiTheme="minorHAnsi" w:hAnsiTheme="minorHAnsi" w:cstheme="minorHAnsi"/>
                <w:color w:val="000000" w:themeColor="text1"/>
                <w:sz w:val="22"/>
                <w:szCs w:val="22"/>
                <w:u w:val="none"/>
              </w:rPr>
              <w:t>,</w:t>
            </w:r>
            <w:r w:rsidRPr="001C6EEA">
              <w:rPr>
                <w:rStyle w:val="Hyperlink"/>
                <w:rFonts w:asciiTheme="minorHAnsi" w:hAnsiTheme="minorHAnsi" w:cstheme="minorHAnsi"/>
                <w:color w:val="000000" w:themeColor="text1"/>
                <w:sz w:val="22"/>
                <w:szCs w:val="22"/>
                <w:u w:val="none"/>
              </w:rPr>
              <w:t xml:space="preserve"> including science and social studies.</w:t>
            </w:r>
            <w:r w:rsidRPr="00036D52">
              <w:rPr>
                <w:rStyle w:val="Hyperlink"/>
                <w:rFonts w:asciiTheme="minorHAnsi" w:hAnsiTheme="minorHAnsi" w:cstheme="minorHAnsi"/>
                <w:color w:val="000000" w:themeColor="text1"/>
                <w:sz w:val="22"/>
                <w:szCs w:val="22"/>
              </w:rPr>
              <w:t xml:space="preserve"> </w:t>
            </w:r>
            <w:r w:rsidRPr="001C6EEA">
              <w:rPr>
                <w:rStyle w:val="Hyperlink"/>
                <w:rFonts w:asciiTheme="minorHAnsi" w:hAnsiTheme="minorHAnsi" w:cstheme="minorHAnsi"/>
                <w:color w:val="000000" w:themeColor="text1"/>
                <w:sz w:val="22"/>
                <w:szCs w:val="22"/>
                <w:u w:val="none"/>
              </w:rPr>
              <w:t>[https://textproject.org/archive/textproject-word-pictures/]</w:t>
            </w:r>
          </w:p>
          <w:p w14:paraId="05E2729B" w14:textId="49DD55D0" w:rsidR="00036D52" w:rsidRPr="00137171" w:rsidRDefault="00036D52" w:rsidP="00137171">
            <w:pPr>
              <w:pStyle w:val="ListParagraph"/>
              <w:numPr>
                <w:ilvl w:val="0"/>
                <w:numId w:val="9"/>
              </w:numPr>
              <w:spacing w:before="60" w:after="60"/>
              <w:contextualSpacing w:val="0"/>
              <w:rPr>
                <w:rFonts w:asciiTheme="minorHAnsi" w:hAnsiTheme="minorHAnsi" w:cstheme="minorHAnsi"/>
                <w:color w:val="000000" w:themeColor="text1"/>
                <w:sz w:val="22"/>
                <w:szCs w:val="22"/>
              </w:rPr>
            </w:pPr>
            <w:hyperlink r:id="rId76">
              <w:r w:rsidRPr="00036D52">
                <w:rPr>
                  <w:rStyle w:val="Hyperlink"/>
                  <w:rFonts w:asciiTheme="minorHAnsi" w:hAnsiTheme="minorHAnsi" w:cstheme="minorHAnsi"/>
                  <w:sz w:val="22"/>
                  <w:szCs w:val="22"/>
                </w:rPr>
                <w:t>The Science Penguin</w:t>
              </w:r>
            </w:hyperlink>
            <w:r w:rsidRPr="001C6EEA">
              <w:rPr>
                <w:rStyle w:val="Hyperlink"/>
                <w:rFonts w:asciiTheme="minorHAnsi" w:hAnsiTheme="minorHAnsi" w:cstheme="minorHAnsi"/>
                <w:sz w:val="22"/>
                <w:szCs w:val="22"/>
                <w:u w:val="none"/>
              </w:rPr>
              <w:t xml:space="preserve"> </w:t>
            </w:r>
            <w:r w:rsidRPr="001C6EEA">
              <w:rPr>
                <w:rStyle w:val="Hyperlink"/>
                <w:rFonts w:asciiTheme="minorHAnsi" w:hAnsiTheme="minorHAnsi" w:cstheme="minorHAnsi"/>
                <w:color w:val="000000" w:themeColor="text1"/>
                <w:sz w:val="22"/>
                <w:szCs w:val="22"/>
                <w:u w:val="none"/>
              </w:rPr>
              <w:t>– This website provides ideas to teach science vocabulary. The vocabulary demonstration activity uses real objects to teach vocabulary terms.</w:t>
            </w:r>
            <w:r w:rsidR="00137171">
              <w:rPr>
                <w:rStyle w:val="Hyperlink"/>
                <w:rFonts w:asciiTheme="minorHAnsi" w:hAnsiTheme="minorHAnsi" w:cstheme="minorHAnsi"/>
                <w:color w:val="000000" w:themeColor="text1"/>
                <w:sz w:val="22"/>
                <w:szCs w:val="22"/>
                <w:u w:val="none"/>
              </w:rPr>
              <w:t xml:space="preserve"> </w:t>
            </w:r>
            <w:r w:rsidRPr="00137171">
              <w:rPr>
                <w:rFonts w:asciiTheme="minorHAnsi" w:hAnsiTheme="minorHAnsi" w:cstheme="minorHAnsi"/>
                <w:sz w:val="22"/>
                <w:szCs w:val="22"/>
              </w:rPr>
              <w:t>[http://thesciencepenguin.com/2013/12/science-solutions-vocabulary.html]</w:t>
            </w:r>
          </w:p>
          <w:p w14:paraId="591DEBCE" w14:textId="1B5FEFAA" w:rsidR="00036D52" w:rsidRPr="00036D52" w:rsidRDefault="00036D52" w:rsidP="0094688E">
            <w:pPr>
              <w:pStyle w:val="ListParagraph"/>
              <w:numPr>
                <w:ilvl w:val="0"/>
                <w:numId w:val="21"/>
              </w:numPr>
              <w:tabs>
                <w:tab w:val="left" w:pos="10890"/>
              </w:tabs>
              <w:spacing w:before="60" w:after="60"/>
              <w:contextualSpacing w:val="0"/>
              <w:rPr>
                <w:rFonts w:asciiTheme="minorHAnsi" w:eastAsiaTheme="minorEastAsia" w:hAnsiTheme="minorHAnsi" w:cstheme="minorHAnsi"/>
                <w:color w:val="000000" w:themeColor="text1"/>
                <w:sz w:val="22"/>
                <w:szCs w:val="22"/>
              </w:rPr>
            </w:pPr>
            <w:hyperlink r:id="rId77">
              <w:r w:rsidRPr="00036D52">
                <w:rPr>
                  <w:rStyle w:val="Hyperlink"/>
                  <w:rFonts w:asciiTheme="minorHAnsi" w:hAnsiTheme="minorHAnsi" w:cstheme="minorHAnsi"/>
                  <w:sz w:val="22"/>
                  <w:szCs w:val="22"/>
                </w:rPr>
                <w:t>Interactive Word Walls Enliven Vocab Learning</w:t>
              </w:r>
            </w:hyperlink>
            <w:r w:rsidRPr="00036D52">
              <w:rPr>
                <w:rFonts w:asciiTheme="minorHAnsi" w:hAnsiTheme="minorHAnsi" w:cstheme="minorHAnsi"/>
                <w:sz w:val="22"/>
                <w:szCs w:val="22"/>
              </w:rPr>
              <w:t xml:space="preserve"> – This article with teaching strategies supports students’ use of a word wall to build </w:t>
            </w:r>
            <w:r w:rsidR="00137171">
              <w:rPr>
                <w:rFonts w:asciiTheme="minorHAnsi" w:hAnsiTheme="minorHAnsi" w:cstheme="minorHAnsi"/>
                <w:sz w:val="22"/>
                <w:szCs w:val="22"/>
              </w:rPr>
              <w:t xml:space="preserve">an </w:t>
            </w:r>
            <w:r w:rsidRPr="00036D52">
              <w:rPr>
                <w:rFonts w:asciiTheme="minorHAnsi" w:hAnsiTheme="minorHAnsi" w:cstheme="minorHAnsi"/>
                <w:sz w:val="22"/>
                <w:szCs w:val="22"/>
              </w:rPr>
              <w:t>understanding of key vocabulary. [https://www.middleweb.com/37209/interactive-word-walls-enliven-vocab-learning/]</w:t>
            </w:r>
          </w:p>
        </w:tc>
      </w:tr>
      <w:tr w:rsidR="00036D52" w14:paraId="00272C38" w14:textId="77777777" w:rsidTr="001C6EEA">
        <w:trPr>
          <w:trHeight w:val="494"/>
        </w:trPr>
        <w:tc>
          <w:tcPr>
            <w:tcW w:w="1345" w:type="dxa"/>
            <w:tcBorders>
              <w:bottom w:val="single" w:sz="4" w:space="0" w:color="auto"/>
            </w:tcBorders>
            <w:vAlign w:val="center"/>
          </w:tcPr>
          <w:p w14:paraId="2103C2CD" w14:textId="2A35AAD8" w:rsidR="00036D52" w:rsidRPr="00036D52" w:rsidRDefault="00036D52"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786240" behindDoc="0" locked="0" layoutInCell="1" allowOverlap="1" wp14:anchorId="67E7EEEB" wp14:editId="47C58E07">
                  <wp:simplePos x="0" y="0"/>
                  <wp:positionH relativeFrom="margin">
                    <wp:align>center</wp:align>
                  </wp:positionH>
                  <wp:positionV relativeFrom="margin">
                    <wp:align>center</wp:align>
                  </wp:positionV>
                  <wp:extent cx="564515" cy="564515"/>
                  <wp:effectExtent l="0" t="0" r="6985" b="6985"/>
                  <wp:wrapSquare wrapText="bothSides"/>
                  <wp:docPr id="749028739" name="Graphic 74902873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tcBorders>
              <w:bottom w:val="single" w:sz="4" w:space="0" w:color="auto"/>
            </w:tcBorders>
          </w:tcPr>
          <w:p w14:paraId="27103853" w14:textId="77777777" w:rsidR="00036D52" w:rsidRPr="00036D52" w:rsidRDefault="00036D52" w:rsidP="0094688E">
            <w:pPr>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Presenting Information in Different Modalities</w:t>
            </w:r>
          </w:p>
          <w:p w14:paraId="344D921C" w14:textId="77777777" w:rsidR="00036D52" w:rsidRPr="00036D52" w:rsidRDefault="00036D52" w:rsidP="0094688E">
            <w:pPr>
              <w:tabs>
                <w:tab w:val="left" w:pos="10890"/>
              </w:tabs>
              <w:spacing w:before="60" w:after="60"/>
              <w:rPr>
                <w:rFonts w:asciiTheme="minorHAnsi" w:hAnsiTheme="minorHAnsi" w:cstheme="minorHAnsi"/>
                <w:sz w:val="22"/>
                <w:szCs w:val="22"/>
              </w:rPr>
            </w:pPr>
            <w:r w:rsidRPr="00036D52">
              <w:rPr>
                <w:rFonts w:asciiTheme="minorHAnsi" w:hAnsiTheme="minorHAnsi" w:cstheme="minorHAnsi"/>
                <w:sz w:val="22"/>
                <w:szCs w:val="22"/>
              </w:rPr>
              <w:t>Provide information using a variety of multimedia (e.g., videos, interactives, simulations), informational texts, and formats to teach and reinforce disciplinary core ideas related to a phenomenon demonstrating the</w:t>
            </w:r>
            <w:r w:rsidRPr="00036D52">
              <w:rPr>
                <w:rFonts w:asciiTheme="minorHAnsi" w:hAnsiTheme="minorHAnsi" w:cstheme="minorHAnsi"/>
                <w:color w:val="FF0000"/>
                <w:sz w:val="22"/>
                <w:szCs w:val="22"/>
              </w:rPr>
              <w:t xml:space="preserve"> </w:t>
            </w:r>
            <w:r w:rsidRPr="00036D52">
              <w:rPr>
                <w:rFonts w:asciiTheme="minorHAnsi" w:hAnsiTheme="minorHAnsi" w:cstheme="minorHAnsi"/>
                <w:sz w:val="22"/>
                <w:szCs w:val="22"/>
              </w:rPr>
              <w:t>interconnectedness of</w:t>
            </w:r>
            <w:r w:rsidRPr="00036D52">
              <w:rPr>
                <w:rFonts w:asciiTheme="minorHAnsi" w:hAnsiTheme="minorHAnsi" w:cstheme="minorHAnsi"/>
                <w:color w:val="FF0000"/>
                <w:sz w:val="22"/>
                <w:szCs w:val="22"/>
              </w:rPr>
              <w:t xml:space="preserve"> </w:t>
            </w:r>
            <w:r w:rsidRPr="00036D52">
              <w:rPr>
                <w:rFonts w:asciiTheme="minorHAnsi" w:hAnsiTheme="minorHAnsi" w:cstheme="minorHAnsi"/>
                <w:sz w:val="22"/>
                <w:szCs w:val="22"/>
              </w:rPr>
              <w:t xml:space="preserve">organisms in an ecosystem. </w:t>
            </w:r>
          </w:p>
          <w:p w14:paraId="1EEB05DE"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394CCEA2"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529FE8CA"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5BB27DEC"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6995C031"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30FB0280"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289BB527"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78816C09"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181A916E" w14:textId="77777777" w:rsidR="00036D52" w:rsidRPr="00036D52" w:rsidRDefault="00036D52" w:rsidP="0094688E">
            <w:pPr>
              <w:tabs>
                <w:tab w:val="left" w:pos="10890"/>
              </w:tabs>
              <w:spacing w:before="60" w:after="60"/>
              <w:rPr>
                <w:rFonts w:asciiTheme="minorHAnsi" w:hAnsiTheme="minorHAnsi" w:cstheme="minorHAnsi"/>
                <w:sz w:val="22"/>
                <w:szCs w:val="22"/>
              </w:rPr>
            </w:pPr>
          </w:p>
          <w:p w14:paraId="2855080B" w14:textId="09B0BC9F" w:rsidR="00036D52" w:rsidRPr="00A47C59" w:rsidRDefault="00036D52" w:rsidP="0094688E">
            <w:pPr>
              <w:tabs>
                <w:tab w:val="left" w:pos="10890"/>
              </w:tabs>
              <w:spacing w:before="60" w:after="60"/>
              <w:rPr>
                <w:rFonts w:asciiTheme="minorHAnsi" w:eastAsia="Calibri" w:hAnsiTheme="minorHAnsi" w:cstheme="minorHAnsi"/>
                <w:sz w:val="22"/>
                <w:szCs w:val="22"/>
              </w:rPr>
            </w:pPr>
            <w:r w:rsidRPr="00036D52">
              <w:rPr>
                <w:rFonts w:asciiTheme="minorHAnsi" w:eastAsia="Open Sans" w:hAnsiTheme="minorHAnsi" w:cstheme="minorHAnsi"/>
                <w:color w:val="292929"/>
                <w:sz w:val="22"/>
                <w:szCs w:val="22"/>
              </w:rPr>
              <w:t xml:space="preserve"> </w:t>
            </w:r>
          </w:p>
        </w:tc>
        <w:tc>
          <w:tcPr>
            <w:tcW w:w="6390" w:type="dxa"/>
            <w:tcBorders>
              <w:bottom w:val="single" w:sz="4" w:space="0" w:color="auto"/>
            </w:tcBorders>
          </w:tcPr>
          <w:p w14:paraId="76C1B1E8" w14:textId="1D4AE34D" w:rsidR="00036D52" w:rsidRPr="00036D52" w:rsidRDefault="00036D52" w:rsidP="0094688E">
            <w:pPr>
              <w:pStyle w:val="ListParagraph"/>
              <w:numPr>
                <w:ilvl w:val="0"/>
                <w:numId w:val="16"/>
              </w:numPr>
              <w:tabs>
                <w:tab w:val="left" w:pos="10890"/>
              </w:tabs>
              <w:spacing w:before="60" w:after="60"/>
              <w:contextualSpacing w:val="0"/>
              <w:rPr>
                <w:rFonts w:asciiTheme="minorHAnsi" w:eastAsiaTheme="minorEastAsia" w:hAnsiTheme="minorHAnsi" w:cstheme="minorHAnsi"/>
                <w:sz w:val="22"/>
                <w:szCs w:val="22"/>
              </w:rPr>
            </w:pPr>
            <w:hyperlink r:id="rId78">
              <w:r w:rsidRPr="00036D52">
                <w:rPr>
                  <w:rStyle w:val="Hyperlink"/>
                  <w:rFonts w:asciiTheme="minorHAnsi" w:eastAsiaTheme="minorEastAsia" w:hAnsiTheme="minorHAnsi" w:cstheme="minorHAnsi"/>
                  <w:sz w:val="22"/>
                  <w:szCs w:val="22"/>
                </w:rPr>
                <w:t>What is Multimodal Learning? 35 Strategies and Examples to Empower Your Teaching</w:t>
              </w:r>
            </w:hyperlink>
            <w:r w:rsidRPr="00036D52">
              <w:rPr>
                <w:rFonts w:asciiTheme="minorHAnsi" w:eastAsiaTheme="minorEastAsia" w:hAnsiTheme="minorHAnsi" w:cstheme="minorHAnsi"/>
                <w:sz w:val="22"/>
                <w:szCs w:val="22"/>
              </w:rPr>
              <w:t xml:space="preserve"> </w:t>
            </w:r>
            <w:r w:rsidR="001C6EEA">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sidR="001C6EEA">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article defines multimodal learning and presents strategies for the different modalities. [https://www.prodigygame.com/main-en/blog/multimodal-learning/]</w:t>
            </w:r>
          </w:p>
          <w:p w14:paraId="7FD2FD06" w14:textId="1A5EDBFD" w:rsidR="00036D52" w:rsidRPr="00036D52" w:rsidRDefault="00036D52" w:rsidP="0094688E">
            <w:pPr>
              <w:pStyle w:val="ListParagraph"/>
              <w:numPr>
                <w:ilvl w:val="0"/>
                <w:numId w:val="16"/>
              </w:numPr>
              <w:tabs>
                <w:tab w:val="left" w:pos="10890"/>
              </w:tabs>
              <w:spacing w:before="60" w:after="60"/>
              <w:contextualSpacing w:val="0"/>
              <w:rPr>
                <w:rFonts w:asciiTheme="minorHAnsi" w:eastAsiaTheme="minorEastAsia" w:hAnsiTheme="minorHAnsi" w:cstheme="minorHAnsi"/>
                <w:sz w:val="22"/>
                <w:szCs w:val="22"/>
              </w:rPr>
            </w:pPr>
            <w:hyperlink r:id="rId79">
              <w:r w:rsidRPr="00036D52">
                <w:rPr>
                  <w:rStyle w:val="Hyperlink"/>
                  <w:rFonts w:asciiTheme="minorHAnsi" w:eastAsiaTheme="minorEastAsia" w:hAnsiTheme="minorHAnsi" w:cstheme="minorHAnsi"/>
                  <w:sz w:val="22"/>
                  <w:szCs w:val="22"/>
                </w:rPr>
                <w:t>Hands on Activities for Introducing Ecosystem to Elementary Students</w:t>
              </w:r>
            </w:hyperlink>
            <w:r w:rsidRPr="00036D52">
              <w:rPr>
                <w:rFonts w:asciiTheme="minorHAnsi" w:eastAsiaTheme="minorEastAsia" w:hAnsiTheme="minorHAnsi" w:cstheme="minorHAnsi"/>
                <w:sz w:val="22"/>
                <w:szCs w:val="22"/>
              </w:rPr>
              <w:t xml:space="preserve"> – This website provides hands</w:t>
            </w:r>
            <w:r w:rsidR="00C758B0">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on activities that enable students to learn about ecosystems by exploring their own community and by building their own ecosystem. [https://www.plt.org/educator-tips/ecosystem-activities-elementary-students]</w:t>
            </w:r>
          </w:p>
          <w:p w14:paraId="5C41D72C" w14:textId="29E77A0B" w:rsidR="00036D52" w:rsidRPr="00036D52" w:rsidRDefault="00036D52" w:rsidP="0094688E">
            <w:pPr>
              <w:pStyle w:val="ListParagraph"/>
              <w:numPr>
                <w:ilvl w:val="0"/>
                <w:numId w:val="16"/>
              </w:numPr>
              <w:tabs>
                <w:tab w:val="left" w:pos="10890"/>
              </w:tabs>
              <w:spacing w:before="60" w:after="60"/>
              <w:contextualSpacing w:val="0"/>
              <w:rPr>
                <w:rFonts w:asciiTheme="minorHAnsi" w:eastAsiaTheme="minorEastAsia" w:hAnsiTheme="minorHAnsi" w:cstheme="minorHAnsi"/>
                <w:sz w:val="22"/>
                <w:szCs w:val="22"/>
              </w:rPr>
            </w:pPr>
            <w:hyperlink r:id="rId80">
              <w:r w:rsidRPr="00036D52">
                <w:rPr>
                  <w:rStyle w:val="Hyperlink"/>
                  <w:rFonts w:asciiTheme="minorHAnsi" w:eastAsiaTheme="minorEastAsia" w:hAnsiTheme="minorHAnsi" w:cstheme="minorHAnsi"/>
                  <w:sz w:val="22"/>
                  <w:szCs w:val="22"/>
                </w:rPr>
                <w:t>Understanding Ecosystems for Kids – YouTube video</w:t>
              </w:r>
            </w:hyperlink>
            <w:r w:rsidRPr="00036D52">
              <w:rPr>
                <w:rFonts w:asciiTheme="minorHAnsi" w:eastAsiaTheme="minorEastAsia" w:hAnsiTheme="minorHAnsi" w:cstheme="minorHAnsi"/>
                <w:sz w:val="22"/>
                <w:szCs w:val="22"/>
              </w:rPr>
              <w:t xml:space="preserve"> </w:t>
            </w:r>
            <w:r w:rsidR="001C6EEA">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sidR="001C6EEA">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YouTube video defines an ecosystem and explains the interconnectedness of living organisms. It demonstrates how an ecosystem can become unbalanced through natural or man</w:t>
            </w:r>
            <w:r w:rsidR="00E517B8">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made disturbances. [https://www.youtube.com/watch?v=bJEToQ49Yjc]</w:t>
            </w:r>
          </w:p>
          <w:p w14:paraId="6122691B" w14:textId="20C13DE8" w:rsidR="00036D52" w:rsidRPr="00F81F94" w:rsidRDefault="00036D52" w:rsidP="0094688E">
            <w:pPr>
              <w:pStyle w:val="ListParagraph"/>
              <w:numPr>
                <w:ilvl w:val="0"/>
                <w:numId w:val="16"/>
              </w:numPr>
              <w:tabs>
                <w:tab w:val="left" w:pos="10890"/>
              </w:tabs>
              <w:spacing w:before="60" w:after="60"/>
              <w:contextualSpacing w:val="0"/>
              <w:rPr>
                <w:rFonts w:asciiTheme="minorHAnsi" w:eastAsiaTheme="minorEastAsia" w:hAnsiTheme="minorHAnsi" w:cstheme="minorHAnsi"/>
                <w:sz w:val="22"/>
                <w:szCs w:val="22"/>
              </w:rPr>
            </w:pPr>
            <w:hyperlink r:id="rId81">
              <w:r w:rsidRPr="00036D52">
                <w:rPr>
                  <w:rStyle w:val="Hyperlink"/>
                  <w:rFonts w:asciiTheme="minorHAnsi" w:eastAsiaTheme="minorEastAsia" w:hAnsiTheme="minorHAnsi" w:cstheme="minorHAnsi"/>
                  <w:sz w:val="22"/>
                  <w:szCs w:val="22"/>
                </w:rPr>
                <w:t>Scientists Say: Food Webs</w:t>
              </w:r>
            </w:hyperlink>
            <w:r w:rsidRPr="00036D52">
              <w:rPr>
                <w:rFonts w:asciiTheme="minorHAnsi" w:eastAsiaTheme="minorEastAsia" w:hAnsiTheme="minorHAnsi" w:cstheme="minorHAnsi"/>
                <w:sz w:val="22"/>
                <w:szCs w:val="22"/>
              </w:rPr>
              <w:t xml:space="preserve"> </w:t>
            </w:r>
            <w:r w:rsidR="001C6EEA">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sidR="001C6EEA">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informational text for students defines and gives examples of food webs. [https://www.snexplores.org/article/scientists-say-food-web-definition-pronunciation]</w:t>
            </w:r>
          </w:p>
        </w:tc>
      </w:tr>
      <w:tr w:rsidR="001C6EEA" w14:paraId="1FCDD04B" w14:textId="77777777" w:rsidTr="00F81F94">
        <w:trPr>
          <w:trHeight w:val="2222"/>
        </w:trPr>
        <w:tc>
          <w:tcPr>
            <w:tcW w:w="1345" w:type="dxa"/>
            <w:tcBorders>
              <w:bottom w:val="single" w:sz="4" w:space="0" w:color="auto"/>
            </w:tcBorders>
            <w:vAlign w:val="center"/>
          </w:tcPr>
          <w:p w14:paraId="2AC765E9" w14:textId="77777777" w:rsidR="001C6EEA" w:rsidRPr="00036D52" w:rsidRDefault="001C6EEA" w:rsidP="0094688E">
            <w:pPr>
              <w:spacing w:before="60" w:after="60"/>
              <w:jc w:val="center"/>
              <w:rPr>
                <w:rFonts w:asciiTheme="minorHAnsi" w:hAnsiTheme="minorHAnsi" w:cstheme="minorHAnsi"/>
                <w:noProof/>
                <w:sz w:val="22"/>
                <w:szCs w:val="22"/>
                <w:shd w:val="clear" w:color="auto" w:fill="FFFFFF"/>
              </w:rPr>
            </w:pPr>
          </w:p>
        </w:tc>
        <w:tc>
          <w:tcPr>
            <w:tcW w:w="5670" w:type="dxa"/>
            <w:tcBorders>
              <w:bottom w:val="single" w:sz="4" w:space="0" w:color="auto"/>
            </w:tcBorders>
          </w:tcPr>
          <w:p w14:paraId="5C40CCCB" w14:textId="77777777" w:rsidR="001C6EEA" w:rsidRPr="00036D52" w:rsidRDefault="001C6EEA" w:rsidP="0094688E">
            <w:pPr>
              <w:tabs>
                <w:tab w:val="left" w:pos="10890"/>
              </w:tabs>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Activate or Supply Prior Knowledge When Modeling</w:t>
            </w:r>
          </w:p>
          <w:p w14:paraId="3E9D69CC" w14:textId="34CBDCA2" w:rsidR="001C6EEA" w:rsidRPr="00036D52" w:rsidRDefault="001C6EEA" w:rsidP="0094688E">
            <w:pPr>
              <w:spacing w:before="60" w:after="60"/>
              <w:rPr>
                <w:rFonts w:asciiTheme="minorHAnsi" w:hAnsiTheme="minorHAnsi" w:cstheme="minorHAnsi"/>
                <w:b/>
                <w:bCs/>
                <w:i/>
                <w:iCs/>
                <w:color w:val="808080" w:themeColor="background1" w:themeShade="80"/>
                <w:sz w:val="22"/>
                <w:szCs w:val="22"/>
              </w:rPr>
            </w:pPr>
            <w:r w:rsidRPr="00036D52">
              <w:rPr>
                <w:rFonts w:asciiTheme="minorHAnsi" w:eastAsiaTheme="minorEastAsia" w:hAnsiTheme="minorHAnsi" w:cstheme="minorHAnsi"/>
                <w:color w:val="292929"/>
                <w:sz w:val="22"/>
                <w:szCs w:val="22"/>
              </w:rPr>
              <w:t xml:space="preserve">Information is more accessible and likely to be assimilated by learners when it is presented in a way that primes, activates, or provides any pre-requisite knowledge. Barriers and inequities exist when some learners lack the background knowledge that is critical to assimilating or using new information. Barriers can exist for learners </w:t>
            </w:r>
            <w:r w:rsidR="009F5A74">
              <w:rPr>
                <w:rFonts w:asciiTheme="minorHAnsi" w:eastAsiaTheme="minorEastAsia" w:hAnsiTheme="minorHAnsi" w:cstheme="minorHAnsi"/>
                <w:color w:val="292929"/>
                <w:sz w:val="22"/>
                <w:szCs w:val="22"/>
              </w:rPr>
              <w:t>with</w:t>
            </w:r>
            <w:r w:rsidRPr="00036D52">
              <w:rPr>
                <w:rFonts w:asciiTheme="minorHAnsi" w:eastAsiaTheme="minorEastAsia" w:hAnsiTheme="minorHAnsi" w:cstheme="minorHAnsi"/>
                <w:color w:val="292929"/>
                <w:sz w:val="22"/>
                <w:szCs w:val="22"/>
              </w:rPr>
              <w:t xml:space="preserve"> the necessary background but might not know it is relevant.</w:t>
            </w:r>
          </w:p>
        </w:tc>
        <w:tc>
          <w:tcPr>
            <w:tcW w:w="6390" w:type="dxa"/>
            <w:tcBorders>
              <w:bottom w:val="single" w:sz="4" w:space="0" w:color="auto"/>
            </w:tcBorders>
          </w:tcPr>
          <w:p w14:paraId="37F07BE5" w14:textId="4BD00AF9" w:rsidR="001C6EEA" w:rsidRDefault="001C6EEA" w:rsidP="0094688E">
            <w:pPr>
              <w:pStyle w:val="ListParagraph"/>
              <w:numPr>
                <w:ilvl w:val="0"/>
                <w:numId w:val="16"/>
              </w:numPr>
              <w:tabs>
                <w:tab w:val="left" w:pos="10890"/>
              </w:tabs>
              <w:spacing w:before="60" w:after="60"/>
              <w:contextualSpacing w:val="0"/>
            </w:pPr>
            <w:hyperlink r:id="rId82">
              <w:r w:rsidRPr="00036D52">
                <w:rPr>
                  <w:rStyle w:val="Hyperlink"/>
                  <w:rFonts w:asciiTheme="minorHAnsi" w:eastAsiaTheme="minorEastAsia" w:hAnsiTheme="minorHAnsi" w:cstheme="minorHAnsi"/>
                  <w:sz w:val="22"/>
                  <w:szCs w:val="22"/>
                </w:rPr>
                <w:t>Prior Knowledge in Science Lessons</w:t>
              </w:r>
            </w:hyperlink>
            <w:r w:rsidRPr="00036D52">
              <w:rPr>
                <w:rFonts w:asciiTheme="minorHAnsi" w:eastAsiaTheme="minorEastAsia" w:hAnsiTheme="minorHAnsi" w:cstheme="minorHAnsi"/>
                <w:sz w:val="22"/>
                <w:szCs w:val="22"/>
              </w:rPr>
              <w:t xml:space="preserve"> - This article provides strategies, links, and further reading that might be useful to explore and activate prior knowledge at the start of a lesson or topic. This is important not only for the DCI of the cycling of matter</w:t>
            </w:r>
            <w:r w:rsidR="009F5A74">
              <w:rPr>
                <w:rFonts w:asciiTheme="minorHAnsi" w:eastAsiaTheme="minorEastAsia" w:hAnsiTheme="minorHAnsi" w:cstheme="minorHAnsi"/>
                <w:sz w:val="22"/>
                <w:szCs w:val="22"/>
              </w:rPr>
              <w:t xml:space="preserve"> but also for </w:t>
            </w:r>
            <w:r w:rsidRPr="00036D52">
              <w:rPr>
                <w:rFonts w:asciiTheme="minorHAnsi" w:eastAsiaTheme="minorEastAsia" w:hAnsiTheme="minorHAnsi" w:cstheme="minorHAnsi"/>
                <w:sz w:val="22"/>
                <w:szCs w:val="22"/>
              </w:rPr>
              <w:t xml:space="preserve">background knowledge of the SEP of modeling. </w:t>
            </w:r>
            <w:r w:rsidR="009F5A74">
              <w:rPr>
                <w:rFonts w:asciiTheme="minorHAnsi" w:eastAsiaTheme="minorEastAsia" w:hAnsiTheme="minorHAnsi" w:cstheme="minorHAnsi"/>
                <w:sz w:val="22"/>
                <w:szCs w:val="22"/>
              </w:rPr>
              <w:t xml:space="preserve">                            </w:t>
            </w:r>
            <w:r w:rsidRPr="00036D52">
              <w:rPr>
                <w:rFonts w:asciiTheme="minorHAnsi" w:eastAsiaTheme="minorEastAsia" w:hAnsiTheme="minorHAnsi" w:cstheme="minorHAnsi"/>
                <w:sz w:val="22"/>
                <w:szCs w:val="22"/>
              </w:rPr>
              <w:t>[https://thescienceteacher.co.uk/prior-knowledge/]</w:t>
            </w:r>
          </w:p>
        </w:tc>
      </w:tr>
      <w:tr w:rsidR="00036D52" w14:paraId="4403F54D" w14:textId="77777777" w:rsidTr="0022150A">
        <w:trPr>
          <w:trHeight w:val="1088"/>
        </w:trPr>
        <w:tc>
          <w:tcPr>
            <w:tcW w:w="1345" w:type="dxa"/>
            <w:tcBorders>
              <w:bottom w:val="single" w:sz="4" w:space="0" w:color="auto"/>
            </w:tcBorders>
            <w:vAlign w:val="center"/>
          </w:tcPr>
          <w:p w14:paraId="67565BA1" w14:textId="615CF05E" w:rsidR="00036D52" w:rsidRPr="00036D52" w:rsidRDefault="00036D52"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drawing>
                <wp:anchor distT="0" distB="0" distL="114300" distR="114300" simplePos="0" relativeHeight="251787264" behindDoc="0" locked="0" layoutInCell="1" allowOverlap="1" wp14:anchorId="457E3BDC" wp14:editId="16CB4E7A">
                  <wp:simplePos x="988828" y="4976037"/>
                  <wp:positionH relativeFrom="margin">
                    <wp:align>center</wp:align>
                  </wp:positionH>
                  <wp:positionV relativeFrom="margin">
                    <wp:align>center</wp:align>
                  </wp:positionV>
                  <wp:extent cx="643890" cy="643890"/>
                  <wp:effectExtent l="0" t="0" r="0" b="3810"/>
                  <wp:wrapSquare wrapText="bothSides"/>
                  <wp:docPr id="910223794" name="Graphic 910223794"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670" w:type="dxa"/>
            <w:tcBorders>
              <w:bottom w:val="single" w:sz="4" w:space="0" w:color="auto"/>
            </w:tcBorders>
          </w:tcPr>
          <w:p w14:paraId="108E52D9" w14:textId="77777777" w:rsidR="00036D52" w:rsidRPr="00036D52" w:rsidRDefault="00036D52" w:rsidP="0094688E">
            <w:pPr>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Scaffolds for Communicating through Models</w:t>
            </w:r>
          </w:p>
          <w:p w14:paraId="77061A2F" w14:textId="37FD5301" w:rsidR="00036D52" w:rsidRPr="00A47C59" w:rsidRDefault="00036D52" w:rsidP="0094688E">
            <w:pPr>
              <w:spacing w:before="60" w:after="60"/>
              <w:rPr>
                <w:rFonts w:asciiTheme="minorHAnsi" w:hAnsiTheme="minorHAnsi" w:cstheme="minorHAnsi"/>
                <w:sz w:val="22"/>
                <w:szCs w:val="22"/>
              </w:rPr>
            </w:pPr>
            <w:r w:rsidRPr="00036D52">
              <w:rPr>
                <w:rFonts w:asciiTheme="minorHAnsi" w:hAnsiTheme="minorHAnsi" w:cstheme="minorHAnsi"/>
                <w:sz w:val="22"/>
                <w:szCs w:val="22"/>
              </w:rPr>
              <w:t>Provide scaffolds for developing models to provide evidence to explain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90" w:type="dxa"/>
            <w:tcBorders>
              <w:bottom w:val="single" w:sz="4" w:space="0" w:color="auto"/>
            </w:tcBorders>
          </w:tcPr>
          <w:p w14:paraId="022C976D" w14:textId="787748AC" w:rsidR="00036D52" w:rsidRPr="009F5A74" w:rsidRDefault="00036D52" w:rsidP="009F5A74">
            <w:pPr>
              <w:pStyle w:val="ListParagraph"/>
              <w:numPr>
                <w:ilvl w:val="0"/>
                <w:numId w:val="7"/>
              </w:numPr>
              <w:tabs>
                <w:tab w:val="left" w:pos="10890"/>
              </w:tabs>
              <w:spacing w:before="60" w:after="60"/>
              <w:contextualSpacing w:val="0"/>
              <w:rPr>
                <w:rFonts w:asciiTheme="minorHAnsi" w:hAnsiTheme="minorHAnsi" w:cstheme="minorHAnsi"/>
                <w:sz w:val="22"/>
                <w:szCs w:val="22"/>
              </w:rPr>
            </w:pPr>
            <w:hyperlink r:id="rId83" w:anchor="Gottahave">
              <w:r w:rsidRPr="00036D52">
                <w:rPr>
                  <w:rStyle w:val="Hyperlink"/>
                  <w:rFonts w:asciiTheme="minorHAnsi" w:hAnsiTheme="minorHAnsi" w:cstheme="minorHAnsi"/>
                  <w:sz w:val="22"/>
                  <w:szCs w:val="22"/>
                </w:rPr>
                <w:t>National Science Foundation – Tools for Ambitious Science Teaching</w:t>
              </w:r>
            </w:hyperlink>
            <w:r w:rsidRPr="00036D52">
              <w:rPr>
                <w:rFonts w:asciiTheme="minorHAnsi" w:hAnsiTheme="minorHAnsi" w:cstheme="minorHAnsi"/>
                <w:sz w:val="22"/>
                <w:szCs w:val="22"/>
              </w:rPr>
              <w:t xml:space="preserve"> </w:t>
            </w:r>
            <w:r w:rsidR="000A55AB">
              <w:rPr>
                <w:rFonts w:asciiTheme="minorHAnsi" w:hAnsiTheme="minorHAnsi" w:cstheme="minorHAnsi"/>
                <w:sz w:val="22"/>
                <w:szCs w:val="22"/>
              </w:rPr>
              <w:t>–</w:t>
            </w:r>
            <w:r w:rsidRPr="00036D52">
              <w:rPr>
                <w:rFonts w:asciiTheme="minorHAnsi" w:hAnsiTheme="minorHAnsi" w:cstheme="minorHAnsi"/>
                <w:sz w:val="22"/>
                <w:szCs w:val="22"/>
              </w:rPr>
              <w:t xml:space="preserve"> Thi</w:t>
            </w:r>
            <w:r w:rsidR="000A55AB">
              <w:rPr>
                <w:rFonts w:asciiTheme="minorHAnsi" w:hAnsiTheme="minorHAnsi" w:cstheme="minorHAnsi"/>
                <w:sz w:val="22"/>
                <w:szCs w:val="22"/>
              </w:rPr>
              <w:t xml:space="preserve">s </w:t>
            </w:r>
            <w:r w:rsidRPr="00036D52">
              <w:rPr>
                <w:rFonts w:asciiTheme="minorHAnsi" w:hAnsiTheme="minorHAnsi" w:cstheme="minorHAnsi"/>
                <w:sz w:val="22"/>
                <w:szCs w:val="22"/>
              </w:rPr>
              <w:t xml:space="preserve">site discusses tools to help students construct and revise evidence-based explanations and models. A variety of strategies are provided for students to use models to make their thinking visible. </w:t>
            </w:r>
            <w:r w:rsidR="009F5A74">
              <w:rPr>
                <w:rFonts w:asciiTheme="minorHAnsi" w:hAnsiTheme="minorHAnsi" w:cstheme="minorHAnsi"/>
                <w:sz w:val="22"/>
                <w:szCs w:val="22"/>
              </w:rPr>
              <w:t xml:space="preserve">            </w:t>
            </w:r>
            <w:r w:rsidRPr="009F5A74">
              <w:rPr>
                <w:rFonts w:asciiTheme="minorHAnsi" w:hAnsiTheme="minorHAnsi" w:cstheme="minorHAnsi"/>
                <w:sz w:val="22"/>
                <w:szCs w:val="22"/>
              </w:rPr>
              <w:t>[https://ambitiousscienceteaching.org/tools-face-to-face/#Gottahave]</w:t>
            </w:r>
          </w:p>
          <w:p w14:paraId="03B9F191" w14:textId="53A0144B" w:rsidR="00036D52" w:rsidRPr="00036D52" w:rsidRDefault="00036D52" w:rsidP="0094688E">
            <w:pPr>
              <w:pStyle w:val="ListParagraph"/>
              <w:numPr>
                <w:ilvl w:val="0"/>
                <w:numId w:val="7"/>
              </w:numPr>
              <w:tabs>
                <w:tab w:val="left" w:pos="10890"/>
              </w:tabs>
              <w:spacing w:before="60" w:after="60"/>
              <w:contextualSpacing w:val="0"/>
              <w:rPr>
                <w:rFonts w:asciiTheme="minorHAnsi" w:eastAsiaTheme="minorEastAsia" w:hAnsiTheme="minorHAnsi" w:cstheme="minorHAnsi"/>
                <w:sz w:val="22"/>
                <w:szCs w:val="22"/>
              </w:rPr>
            </w:pPr>
            <w:hyperlink r:id="rId84">
              <w:r w:rsidRPr="00036D52">
                <w:rPr>
                  <w:rStyle w:val="Hyperlink"/>
                  <w:rFonts w:asciiTheme="minorHAnsi" w:eastAsiaTheme="minorEastAsia" w:hAnsiTheme="minorHAnsi" w:cstheme="minorHAnsi"/>
                  <w:sz w:val="22"/>
                  <w:szCs w:val="22"/>
                </w:rPr>
                <w:t>Matter Cycling System Model</w:t>
              </w:r>
            </w:hyperlink>
            <w:r w:rsidRPr="00036D52">
              <w:rPr>
                <w:rFonts w:asciiTheme="minorHAnsi" w:eastAsiaTheme="minorEastAsia" w:hAnsiTheme="minorHAnsi" w:cstheme="minorHAnsi"/>
                <w:sz w:val="22"/>
                <w:szCs w:val="22"/>
              </w:rPr>
              <w:t xml:space="preserve"> </w:t>
            </w:r>
            <w:r w:rsidR="00F81F94">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sidR="00F81F94">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 xml:space="preserve">graphic organizer from Wonder of Science provides a scaffold for students when modeling the cycling of matter. There is also a </w:t>
            </w:r>
            <w:hyperlink r:id="rId85">
              <w:r w:rsidRPr="00036D52">
                <w:rPr>
                  <w:rStyle w:val="Hyperlink"/>
                  <w:rFonts w:asciiTheme="minorHAnsi" w:eastAsiaTheme="minorEastAsia" w:hAnsiTheme="minorHAnsi" w:cstheme="minorHAnsi"/>
                  <w:sz w:val="22"/>
                  <w:szCs w:val="22"/>
                </w:rPr>
                <w:t>completed example.</w:t>
              </w:r>
            </w:hyperlink>
            <w:r w:rsidRPr="00036D52">
              <w:rPr>
                <w:rFonts w:asciiTheme="minorHAnsi" w:eastAsiaTheme="minorEastAsia" w:hAnsiTheme="minorHAnsi" w:cstheme="minorHAnsi"/>
                <w:sz w:val="22"/>
                <w:szCs w:val="22"/>
              </w:rPr>
              <w:t xml:space="preserve"> [https://static1.squarespace.com/static/59c3bad759cc68f757a465a3/t/5e18a882766381076cf9e64c/1578674307023/5-LS2-1+Matter+Cycling+System+%28Student+Version%29.pdf]</w:t>
            </w:r>
          </w:p>
          <w:p w14:paraId="40277017" w14:textId="21DA105F" w:rsidR="00036D52" w:rsidRPr="00A47C59" w:rsidRDefault="00036D52" w:rsidP="0094688E">
            <w:pPr>
              <w:pStyle w:val="ListParagraph"/>
              <w:numPr>
                <w:ilvl w:val="0"/>
                <w:numId w:val="7"/>
              </w:numPr>
              <w:tabs>
                <w:tab w:val="left" w:pos="10890"/>
              </w:tabs>
              <w:spacing w:before="60" w:after="60"/>
              <w:contextualSpacing w:val="0"/>
              <w:rPr>
                <w:rFonts w:asciiTheme="minorHAnsi" w:eastAsiaTheme="minorEastAsia" w:hAnsiTheme="minorHAnsi" w:cstheme="minorHAnsi"/>
                <w:sz w:val="22"/>
                <w:szCs w:val="22"/>
              </w:rPr>
            </w:pPr>
            <w:hyperlink r:id="rId86">
              <w:r w:rsidRPr="00036D52">
                <w:rPr>
                  <w:rStyle w:val="Hyperlink"/>
                  <w:rFonts w:asciiTheme="minorHAnsi" w:eastAsiaTheme="minorEastAsia" w:hAnsiTheme="minorHAnsi" w:cstheme="minorHAnsi"/>
                  <w:sz w:val="22"/>
                  <w:szCs w:val="22"/>
                </w:rPr>
                <w:t>System Level 2</w:t>
              </w:r>
            </w:hyperlink>
            <w:r w:rsidRPr="00036D52">
              <w:rPr>
                <w:rFonts w:asciiTheme="minorHAnsi" w:eastAsiaTheme="minorEastAsia" w:hAnsiTheme="minorHAnsi" w:cstheme="minorHAnsi"/>
                <w:sz w:val="22"/>
                <w:szCs w:val="22"/>
              </w:rPr>
              <w:t xml:space="preserve"> – Components and Interactions – This tutorial allows students to practice thinking through system models to build up food webs from other real-world components and </w:t>
            </w:r>
            <w:r w:rsidRPr="00036D52">
              <w:rPr>
                <w:rFonts w:asciiTheme="minorHAnsi" w:eastAsiaTheme="minorEastAsia" w:hAnsiTheme="minorHAnsi" w:cstheme="minorHAnsi"/>
                <w:sz w:val="22"/>
                <w:szCs w:val="22"/>
              </w:rPr>
              <w:lastRenderedPageBreak/>
              <w:t xml:space="preserve">interactions. </w:t>
            </w:r>
            <w:r w:rsidR="000352F6">
              <w:rPr>
                <w:rFonts w:asciiTheme="minorHAnsi" w:eastAsiaTheme="minorEastAsia" w:hAnsiTheme="minorHAnsi" w:cstheme="minorHAnsi"/>
                <w:sz w:val="22"/>
                <w:szCs w:val="22"/>
              </w:rPr>
              <w:t>Use tutorial slides and link to the mini-lesson</w:t>
            </w:r>
            <w:r w:rsidRPr="00036D52">
              <w:rPr>
                <w:rFonts w:asciiTheme="minorHAnsi" w:eastAsiaTheme="minorEastAsia" w:hAnsiTheme="minorHAnsi" w:cstheme="minorHAnsi"/>
                <w:sz w:val="22"/>
                <w:szCs w:val="22"/>
              </w:rPr>
              <w:t xml:space="preserve"> video.</w:t>
            </w:r>
            <w:r w:rsidRPr="00036D52">
              <w:rPr>
                <w:rFonts w:asciiTheme="minorHAnsi" w:hAnsiTheme="minorHAnsi" w:cstheme="minorHAnsi"/>
                <w:sz w:val="22"/>
                <w:szCs w:val="22"/>
              </w:rPr>
              <w:t xml:space="preserve"> </w:t>
            </w:r>
            <w:r w:rsidRPr="00036D52">
              <w:rPr>
                <w:rFonts w:asciiTheme="minorHAnsi" w:eastAsiaTheme="minorEastAsia" w:hAnsiTheme="minorHAnsi" w:cstheme="minorHAnsi"/>
                <w:sz w:val="22"/>
                <w:szCs w:val="22"/>
              </w:rPr>
              <w:t>[https://docs.google.com/presentation/d/1j-tcrxSR_pHY7Qil8gybEXFJA0dg5vAZ2BdQYgahGrE/template/preview]</w:t>
            </w:r>
          </w:p>
        </w:tc>
      </w:tr>
      <w:tr w:rsidR="00036D52" w14:paraId="48E076A5" w14:textId="77777777" w:rsidTr="0022150A">
        <w:trPr>
          <w:trHeight w:val="1088"/>
        </w:trPr>
        <w:tc>
          <w:tcPr>
            <w:tcW w:w="1345" w:type="dxa"/>
            <w:vAlign w:val="center"/>
          </w:tcPr>
          <w:p w14:paraId="79D81A09" w14:textId="237B20D0" w:rsidR="00036D52" w:rsidRPr="00036D52" w:rsidRDefault="00036D52"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788288" behindDoc="0" locked="0" layoutInCell="1" allowOverlap="1" wp14:anchorId="45A68B40" wp14:editId="2138FF3A">
                  <wp:simplePos x="988828" y="1658679"/>
                  <wp:positionH relativeFrom="margin">
                    <wp:align>center</wp:align>
                  </wp:positionH>
                  <wp:positionV relativeFrom="margin">
                    <wp:align>center</wp:align>
                  </wp:positionV>
                  <wp:extent cx="643890" cy="643890"/>
                  <wp:effectExtent l="0" t="0" r="0" b="3810"/>
                  <wp:wrapSquare wrapText="bothSides"/>
                  <wp:docPr id="1809824622" name="Graphic 1809824622"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670" w:type="dxa"/>
          </w:tcPr>
          <w:p w14:paraId="22A419E8" w14:textId="77777777" w:rsidR="00036D52" w:rsidRPr="00036D52" w:rsidRDefault="00036D52" w:rsidP="0094688E">
            <w:pPr>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Expressing Learning in Multiple Modalities</w:t>
            </w:r>
          </w:p>
          <w:p w14:paraId="0C8297DA" w14:textId="77777777" w:rsidR="00036D52" w:rsidRPr="00036D52" w:rsidRDefault="00036D52" w:rsidP="0094688E">
            <w:pPr>
              <w:spacing w:before="60" w:after="60"/>
              <w:rPr>
                <w:rFonts w:asciiTheme="minorHAnsi" w:hAnsiTheme="minorHAnsi" w:cstheme="minorHAnsi"/>
                <w:sz w:val="22"/>
                <w:szCs w:val="22"/>
              </w:rPr>
            </w:pPr>
            <w:r w:rsidRPr="00036D52">
              <w:rPr>
                <w:rFonts w:asciiTheme="minorHAnsi" w:hAnsiTheme="minorHAnsi" w:cstheme="minorHAnsi"/>
                <w:sz w:val="22"/>
                <w:szCs w:val="22"/>
              </w:rPr>
              <w:t>Provide multiple, flexible options for students to communicate their developed models and show how their models are useful.</w:t>
            </w:r>
          </w:p>
          <w:p w14:paraId="09082D03" w14:textId="77777777" w:rsidR="00036D52" w:rsidRPr="00036D52" w:rsidRDefault="00036D52" w:rsidP="0094688E">
            <w:pPr>
              <w:pStyle w:val="ListParagraph"/>
              <w:numPr>
                <w:ilvl w:val="0"/>
                <w:numId w:val="14"/>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Use technologies that facilitate student participation and communication, such as discussion boards, podcasts, or blogs.</w:t>
            </w:r>
          </w:p>
          <w:p w14:paraId="19B38304" w14:textId="77777777" w:rsidR="00036D52" w:rsidRPr="00036D52" w:rsidRDefault="00036D52" w:rsidP="0094688E">
            <w:pPr>
              <w:pStyle w:val="ListParagraph"/>
              <w:numPr>
                <w:ilvl w:val="0"/>
                <w:numId w:val="14"/>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726BC63A" w14:textId="1D4512F7" w:rsidR="00036D52" w:rsidRPr="0047161F" w:rsidRDefault="00036D52" w:rsidP="0094688E">
            <w:pPr>
              <w:pStyle w:val="ListParagraph"/>
              <w:numPr>
                <w:ilvl w:val="0"/>
                <w:numId w:val="14"/>
              </w:numPr>
              <w:spacing w:before="60" w:after="60"/>
              <w:contextualSpacing w:val="0"/>
              <w:rPr>
                <w:rFonts w:asciiTheme="minorHAnsi" w:hAnsiTheme="minorHAnsi" w:cstheme="minorHAnsi"/>
                <w:sz w:val="22"/>
                <w:szCs w:val="22"/>
              </w:rPr>
            </w:pPr>
            <w:r w:rsidRPr="00036D52">
              <w:rPr>
                <w:rFonts w:asciiTheme="minorHAnsi" w:hAnsiTheme="minorHAnsi" w:cstheme="minorHAnsi"/>
                <w:sz w:val="22"/>
                <w:szCs w:val="22"/>
              </w:rPr>
              <w:t>Provide a variety of ways in which students can “write” to respond to questions (e.g., traditional form of writing, with sentence starters, using pictures, etc.)</w:t>
            </w:r>
          </w:p>
        </w:tc>
        <w:tc>
          <w:tcPr>
            <w:tcW w:w="6390" w:type="dxa"/>
          </w:tcPr>
          <w:p w14:paraId="1F6CF7CA" w14:textId="77777777" w:rsidR="00036D52" w:rsidRPr="00036D52" w:rsidRDefault="00036D52" w:rsidP="0094688E">
            <w:pPr>
              <w:pStyle w:val="ListParagraph"/>
              <w:numPr>
                <w:ilvl w:val="0"/>
                <w:numId w:val="8"/>
              </w:numPr>
              <w:spacing w:before="60" w:after="60"/>
              <w:contextualSpacing w:val="0"/>
              <w:rPr>
                <w:rFonts w:asciiTheme="minorHAnsi" w:eastAsia="Calibri" w:hAnsiTheme="minorHAnsi" w:cstheme="minorHAnsi"/>
                <w:color w:val="000000" w:themeColor="text1"/>
                <w:sz w:val="22"/>
                <w:szCs w:val="22"/>
              </w:rPr>
            </w:pPr>
            <w:hyperlink r:id="rId87">
              <w:r w:rsidRPr="00036D52">
                <w:rPr>
                  <w:rStyle w:val="Hyperlink"/>
                  <w:rFonts w:asciiTheme="minorHAnsi" w:eastAsia="Calibri" w:hAnsiTheme="minorHAnsi" w:cstheme="minorHAnsi"/>
                  <w:sz w:val="22"/>
                  <w:szCs w:val="22"/>
                </w:rPr>
                <w:t>STEM Teaching Tools – Multiple Means of Action and Expression</w:t>
              </w:r>
            </w:hyperlink>
            <w:r w:rsidRPr="00036D52">
              <w:rPr>
                <w:rFonts w:asciiTheme="minorHAnsi" w:eastAsia="Calibri" w:hAnsiTheme="minorHAnsi" w:cstheme="minorHAnsi"/>
                <w:color w:val="000000" w:themeColor="text1"/>
                <w:sz w:val="22"/>
                <w:szCs w:val="22"/>
              </w:rPr>
              <w:t xml:space="preserve"> – This article provides considerations for engaging students through multiple means of action and expression. [</w:t>
            </w:r>
            <w:r w:rsidRPr="00036D52">
              <w:rPr>
                <w:rFonts w:asciiTheme="minorHAnsi" w:eastAsia="Calibri" w:hAnsiTheme="minorHAnsi" w:cstheme="minorHAnsi"/>
                <w:sz w:val="22"/>
                <w:szCs w:val="22"/>
              </w:rPr>
              <w:t>https://stemteachingtools.org/sp/multiple-means-of-action-and-expression]</w:t>
            </w:r>
          </w:p>
          <w:p w14:paraId="326AC9BD" w14:textId="3F3751A5" w:rsidR="00036D52" w:rsidRPr="00036D52" w:rsidRDefault="00036D52" w:rsidP="0094688E">
            <w:pPr>
              <w:pStyle w:val="ListParagraph"/>
              <w:numPr>
                <w:ilvl w:val="0"/>
                <w:numId w:val="8"/>
              </w:numPr>
              <w:spacing w:before="60" w:after="60"/>
              <w:contextualSpacing w:val="0"/>
              <w:rPr>
                <w:rFonts w:asciiTheme="minorHAnsi" w:eastAsiaTheme="minorEastAsia" w:hAnsiTheme="minorHAnsi" w:cstheme="minorHAnsi"/>
                <w:sz w:val="22"/>
                <w:szCs w:val="22"/>
              </w:rPr>
            </w:pPr>
            <w:hyperlink r:id="rId88">
              <w:r w:rsidRPr="00036D52">
                <w:rPr>
                  <w:rStyle w:val="Hyperlink"/>
                  <w:rFonts w:asciiTheme="minorHAnsi" w:eastAsiaTheme="minorEastAsia" w:hAnsiTheme="minorHAnsi" w:cstheme="minorHAnsi"/>
                  <w:sz w:val="22"/>
                  <w:szCs w:val="22"/>
                </w:rPr>
                <w:t xml:space="preserve">Getting Started with </w:t>
              </w:r>
              <w:proofErr w:type="spellStart"/>
              <w:r w:rsidRPr="00036D52">
                <w:rPr>
                  <w:rStyle w:val="Hyperlink"/>
                  <w:rFonts w:asciiTheme="minorHAnsi" w:eastAsiaTheme="minorEastAsia" w:hAnsiTheme="minorHAnsi" w:cstheme="minorHAnsi"/>
                  <w:sz w:val="22"/>
                  <w:szCs w:val="22"/>
                </w:rPr>
                <w:t>Jamboard</w:t>
              </w:r>
              <w:proofErr w:type="spellEnd"/>
            </w:hyperlink>
            <w:r w:rsidRPr="00036D52">
              <w:rPr>
                <w:rFonts w:asciiTheme="minorHAnsi" w:hAnsiTheme="minorHAnsi" w:cstheme="minorHAnsi"/>
                <w:sz w:val="22"/>
                <w:szCs w:val="22"/>
              </w:rPr>
              <w:t xml:space="preserve"> </w:t>
            </w:r>
            <w:proofErr w:type="gramStart"/>
            <w:r w:rsidRPr="00036D52">
              <w:rPr>
                <w:rFonts w:asciiTheme="minorHAnsi" w:hAnsiTheme="minorHAnsi" w:cstheme="minorHAnsi"/>
                <w:sz w:val="22"/>
                <w:szCs w:val="22"/>
              </w:rPr>
              <w:t xml:space="preserve">–  </w:t>
            </w:r>
            <w:r w:rsidRPr="00036D52">
              <w:rPr>
                <w:rFonts w:asciiTheme="minorHAnsi" w:eastAsiaTheme="minorEastAsia" w:hAnsiTheme="minorHAnsi" w:cstheme="minorHAnsi"/>
                <w:sz w:val="22"/>
                <w:szCs w:val="22"/>
              </w:rPr>
              <w:t>This</w:t>
            </w:r>
            <w:proofErr w:type="gramEnd"/>
            <w:r w:rsidRPr="00036D52">
              <w:rPr>
                <w:rFonts w:asciiTheme="minorHAnsi" w:eastAsiaTheme="minorEastAsia" w:hAnsiTheme="minorHAnsi" w:cstheme="minorHAnsi"/>
                <w:sz w:val="22"/>
                <w:szCs w:val="22"/>
              </w:rPr>
              <w:t xml:space="preserve"> site presents information on how to use the free </w:t>
            </w:r>
            <w:proofErr w:type="spellStart"/>
            <w:r w:rsidRPr="00036D52">
              <w:rPr>
                <w:rFonts w:asciiTheme="minorHAnsi" w:eastAsiaTheme="minorEastAsia" w:hAnsiTheme="minorHAnsi" w:cstheme="minorHAnsi"/>
                <w:sz w:val="22"/>
                <w:szCs w:val="22"/>
              </w:rPr>
              <w:t>Jamboard</w:t>
            </w:r>
            <w:proofErr w:type="spellEnd"/>
            <w:r w:rsidRPr="00036D52">
              <w:rPr>
                <w:rFonts w:asciiTheme="minorHAnsi" w:eastAsiaTheme="minorEastAsia" w:hAnsiTheme="minorHAnsi" w:cstheme="minorHAnsi"/>
                <w:sz w:val="22"/>
                <w:szCs w:val="22"/>
              </w:rPr>
              <w:t xml:space="preserve"> app in the classroom. Students could use this as an option for demonstrating learning. [https://edu.google.com/jamboard/]</w:t>
            </w:r>
          </w:p>
          <w:p w14:paraId="77D9F8AE" w14:textId="58D72264" w:rsidR="00036D52" w:rsidRPr="0022150A" w:rsidRDefault="00036D52" w:rsidP="0022150A">
            <w:pPr>
              <w:pStyle w:val="ListParagraph"/>
              <w:numPr>
                <w:ilvl w:val="0"/>
                <w:numId w:val="8"/>
              </w:numPr>
              <w:spacing w:before="60" w:after="60"/>
              <w:contextualSpacing w:val="0"/>
              <w:rPr>
                <w:rFonts w:asciiTheme="minorHAnsi" w:eastAsiaTheme="minorEastAsia" w:hAnsiTheme="minorHAnsi" w:cstheme="minorHAnsi"/>
                <w:sz w:val="22"/>
                <w:szCs w:val="22"/>
              </w:rPr>
            </w:pPr>
            <w:hyperlink r:id="rId89">
              <w:r w:rsidRPr="00036D52">
                <w:rPr>
                  <w:rStyle w:val="Hyperlink"/>
                  <w:rFonts w:asciiTheme="minorHAnsi" w:eastAsiaTheme="minorEastAsia" w:hAnsiTheme="minorHAnsi" w:cstheme="minorHAnsi"/>
                  <w:sz w:val="22"/>
                  <w:szCs w:val="22"/>
                </w:rPr>
                <w:t>Interactive Whiteboard</w:t>
              </w:r>
            </w:hyperlink>
            <w:r w:rsidRPr="00036D52">
              <w:rPr>
                <w:rFonts w:asciiTheme="minorHAnsi" w:eastAsiaTheme="minorEastAsia" w:hAnsiTheme="minorHAnsi" w:cstheme="minorHAnsi"/>
                <w:sz w:val="22"/>
                <w:szCs w:val="22"/>
              </w:rPr>
              <w:t xml:space="preserve"> - This platform to collaboratively model conceptual understanding and revis</w:t>
            </w:r>
            <w:r w:rsidR="0047161F">
              <w:rPr>
                <w:rFonts w:asciiTheme="minorHAnsi" w:eastAsiaTheme="minorEastAsia" w:hAnsiTheme="minorHAnsi" w:cstheme="minorHAnsi"/>
                <w:sz w:val="22"/>
                <w:szCs w:val="22"/>
              </w:rPr>
              <w:t>e</w:t>
            </w:r>
            <w:r w:rsidRPr="00036D52">
              <w:rPr>
                <w:rFonts w:asciiTheme="minorHAnsi" w:eastAsiaTheme="minorEastAsia" w:hAnsiTheme="minorHAnsi" w:cstheme="minorHAnsi"/>
                <w:sz w:val="22"/>
                <w:szCs w:val="22"/>
              </w:rPr>
              <w:t xml:space="preserve"> thinking.  </w:t>
            </w:r>
            <w:r w:rsidR="0022150A">
              <w:rPr>
                <w:rFonts w:asciiTheme="minorHAnsi" w:eastAsiaTheme="minorEastAsia" w:hAnsiTheme="minorHAnsi" w:cstheme="minorHAnsi"/>
                <w:sz w:val="22"/>
                <w:szCs w:val="22"/>
              </w:rPr>
              <w:t xml:space="preserve"> </w:t>
            </w:r>
            <w:r w:rsidRPr="0022150A">
              <w:rPr>
                <w:rFonts w:asciiTheme="minorHAnsi" w:eastAsiaTheme="minorEastAsia" w:hAnsiTheme="minorHAnsi" w:cstheme="minorHAnsi"/>
                <w:sz w:val="22"/>
                <w:szCs w:val="22"/>
              </w:rPr>
              <w:t>[https://webwhiteboard.com/]</w:t>
            </w:r>
          </w:p>
          <w:p w14:paraId="00261A1C" w14:textId="7C2BCE01" w:rsidR="00036D52" w:rsidRPr="0022150A" w:rsidRDefault="00036D52" w:rsidP="0022150A">
            <w:pPr>
              <w:pStyle w:val="ListParagraph"/>
              <w:numPr>
                <w:ilvl w:val="0"/>
                <w:numId w:val="8"/>
              </w:numPr>
              <w:spacing w:before="60" w:after="60"/>
              <w:contextualSpacing w:val="0"/>
              <w:rPr>
                <w:rFonts w:asciiTheme="minorHAnsi" w:eastAsiaTheme="minorEastAsia" w:hAnsiTheme="minorHAnsi" w:cstheme="minorHAnsi"/>
                <w:sz w:val="22"/>
                <w:szCs w:val="22"/>
              </w:rPr>
            </w:pPr>
            <w:hyperlink r:id="rId90">
              <w:r w:rsidRPr="00036D52">
                <w:rPr>
                  <w:rStyle w:val="Hyperlink"/>
                  <w:rFonts w:asciiTheme="minorHAnsi" w:eastAsiaTheme="minorEastAsia" w:hAnsiTheme="minorHAnsi" w:cstheme="minorHAnsi"/>
                  <w:sz w:val="22"/>
                  <w:szCs w:val="22"/>
                </w:rPr>
                <w:t>Padlet</w:t>
              </w:r>
            </w:hyperlink>
            <w:r w:rsidRPr="00036D52">
              <w:rPr>
                <w:rFonts w:asciiTheme="minorHAnsi" w:eastAsiaTheme="minorEastAsia" w:hAnsiTheme="minorHAnsi" w:cstheme="minorHAnsi"/>
                <w:sz w:val="22"/>
                <w:szCs w:val="22"/>
              </w:rPr>
              <w:t xml:space="preserve"> </w:t>
            </w:r>
            <w:r w:rsidR="0047161F">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w:t>
            </w:r>
            <w:r w:rsidR="0047161F">
              <w:rPr>
                <w:rFonts w:asciiTheme="minorHAnsi" w:eastAsiaTheme="minorEastAsia" w:hAnsiTheme="minorHAnsi" w:cstheme="minorHAnsi"/>
                <w:sz w:val="22"/>
                <w:szCs w:val="22"/>
              </w:rPr>
              <w:t xml:space="preserve">This </w:t>
            </w:r>
            <w:r w:rsidRPr="00036D52">
              <w:rPr>
                <w:rFonts w:asciiTheme="minorHAnsi" w:eastAsiaTheme="minorEastAsia" w:hAnsiTheme="minorHAnsi" w:cstheme="minorHAnsi"/>
                <w:sz w:val="22"/>
                <w:szCs w:val="22"/>
              </w:rPr>
              <w:t xml:space="preserve">platform allows students to collect and archive information across groups where students can present and share content instantly. </w:t>
            </w:r>
            <w:r w:rsidR="0022150A">
              <w:rPr>
                <w:rFonts w:asciiTheme="minorHAnsi" w:eastAsiaTheme="minorEastAsia" w:hAnsiTheme="minorHAnsi" w:cstheme="minorHAnsi"/>
                <w:sz w:val="22"/>
                <w:szCs w:val="22"/>
              </w:rPr>
              <w:t xml:space="preserve">                                              </w:t>
            </w:r>
            <w:r w:rsidRPr="0022150A">
              <w:rPr>
                <w:rFonts w:asciiTheme="minorHAnsi" w:eastAsiaTheme="minorEastAsia" w:hAnsiTheme="minorHAnsi" w:cstheme="minorHAnsi"/>
                <w:sz w:val="22"/>
                <w:szCs w:val="22"/>
              </w:rPr>
              <w:t xml:space="preserve">[https://padlet.com/]  </w:t>
            </w:r>
          </w:p>
          <w:p w14:paraId="2BA08A25" w14:textId="5F3073D9" w:rsidR="00036D52" w:rsidRPr="0047161F" w:rsidRDefault="00036D52" w:rsidP="0094688E">
            <w:pPr>
              <w:pStyle w:val="ListParagraph"/>
              <w:numPr>
                <w:ilvl w:val="0"/>
                <w:numId w:val="8"/>
              </w:numPr>
              <w:spacing w:before="60" w:after="60"/>
              <w:contextualSpacing w:val="0"/>
              <w:rPr>
                <w:rFonts w:asciiTheme="minorHAnsi" w:eastAsiaTheme="minorEastAsia" w:hAnsiTheme="minorHAnsi" w:cstheme="minorHAnsi"/>
                <w:sz w:val="22"/>
                <w:szCs w:val="22"/>
              </w:rPr>
            </w:pPr>
            <w:hyperlink r:id="rId91">
              <w:r w:rsidRPr="00036D52">
                <w:rPr>
                  <w:rStyle w:val="Hyperlink"/>
                  <w:rFonts w:asciiTheme="minorHAnsi" w:eastAsiaTheme="minorEastAsia" w:hAnsiTheme="minorHAnsi" w:cstheme="minorHAnsi"/>
                  <w:sz w:val="22"/>
                  <w:szCs w:val="22"/>
                </w:rPr>
                <w:t>Infographic Maker</w:t>
              </w:r>
            </w:hyperlink>
            <w:r w:rsidRPr="00036D52">
              <w:rPr>
                <w:rFonts w:asciiTheme="minorHAnsi" w:eastAsiaTheme="minorEastAsia" w:hAnsiTheme="minorHAnsi" w:cstheme="minorHAnsi"/>
                <w:sz w:val="22"/>
                <w:szCs w:val="22"/>
              </w:rPr>
              <w:t xml:space="preserve"> </w:t>
            </w:r>
            <w:r w:rsidR="0047161F">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sidR="0047161F">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presentation software allows students to create data and infographics to summarize learning with charts, graphs, and diagrams. [https://venngage.com/blog/infographics-maker?utm_source=google&amp;utm_medium=cpc&amp;utm_campaign</w:t>
            </w:r>
            <w:r w:rsidRPr="00036D52">
              <w:rPr>
                <w:rFonts w:asciiTheme="minorHAnsi" w:eastAsiaTheme="minorEastAsia" w:hAnsiTheme="minorHAnsi" w:cstheme="minorHAnsi"/>
                <w:sz w:val="22"/>
                <w:szCs w:val="22"/>
              </w:rPr>
              <w:lastRenderedPageBreak/>
              <w:t>=&amp;utm_content=&amp;utm_term=infographic%20maker&amp;match=e&amp;campaignid=19558960020&amp;adgroupid=143879091486&amp;gad=1&amp;gclid=Cj0KCQjw9fqnBhDSARIsAHlcQYSnvSGACgz1oEBmzQLMma1B3UbfY5Ieynj1ZD6Y7st4Cmtmf7rpiVcaAlEYEALw_wcB]</w:t>
            </w:r>
            <w:r w:rsidRPr="0047161F">
              <w:rPr>
                <w:rFonts w:asciiTheme="minorHAnsi" w:eastAsiaTheme="minorEastAsia" w:hAnsiTheme="minorHAnsi" w:cstheme="minorHAnsi"/>
                <w:sz w:val="22"/>
                <w:szCs w:val="22"/>
              </w:rPr>
              <w:t xml:space="preserve"> </w:t>
            </w:r>
          </w:p>
        </w:tc>
      </w:tr>
      <w:tr w:rsidR="0047161F" w14:paraId="3121F03B" w14:textId="77777777" w:rsidTr="00F8004E">
        <w:trPr>
          <w:trHeight w:val="1592"/>
        </w:trPr>
        <w:tc>
          <w:tcPr>
            <w:tcW w:w="1345" w:type="dxa"/>
            <w:tcBorders>
              <w:bottom w:val="single" w:sz="4" w:space="0" w:color="auto"/>
            </w:tcBorders>
            <w:vAlign w:val="center"/>
          </w:tcPr>
          <w:p w14:paraId="4802F713" w14:textId="4A9649DF" w:rsidR="0047161F" w:rsidRPr="00036D52" w:rsidRDefault="0047161F" w:rsidP="0094688E">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794432" behindDoc="0" locked="0" layoutInCell="1" allowOverlap="1" wp14:anchorId="029CD5D8" wp14:editId="1EBA6F35">
                  <wp:simplePos x="0" y="0"/>
                  <wp:positionH relativeFrom="margin">
                    <wp:posOffset>28575</wp:posOffset>
                  </wp:positionH>
                  <wp:positionV relativeFrom="margin">
                    <wp:posOffset>203200</wp:posOffset>
                  </wp:positionV>
                  <wp:extent cx="643890" cy="643890"/>
                  <wp:effectExtent l="0" t="0" r="0" b="3810"/>
                  <wp:wrapSquare wrapText="bothSides"/>
                  <wp:docPr id="1437316626" name="Graphic 143731662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tcBorders>
              <w:bottom w:val="single" w:sz="4" w:space="0" w:color="auto"/>
            </w:tcBorders>
          </w:tcPr>
          <w:p w14:paraId="3C1C6C86" w14:textId="77777777" w:rsidR="0047161F" w:rsidRPr="00036D52" w:rsidRDefault="0047161F" w:rsidP="0094688E">
            <w:pPr>
              <w:spacing w:before="60" w:after="60"/>
              <w:rPr>
                <w:rFonts w:asciiTheme="minorHAnsi" w:hAnsiTheme="minorHAnsi" w:cstheme="minorHAnsi"/>
                <w:b/>
                <w:bCs/>
                <w:i/>
                <w:iCs/>
                <w:color w:val="808080" w:themeColor="background1" w:themeShade="80"/>
                <w:sz w:val="22"/>
                <w:szCs w:val="22"/>
              </w:rPr>
            </w:pPr>
            <w:r w:rsidRPr="00036D52">
              <w:rPr>
                <w:rFonts w:asciiTheme="minorHAnsi" w:hAnsiTheme="minorHAnsi" w:cstheme="minorHAnsi"/>
                <w:b/>
                <w:bCs/>
                <w:i/>
                <w:iCs/>
                <w:color w:val="808080" w:themeColor="background1" w:themeShade="80"/>
                <w:sz w:val="22"/>
                <w:szCs w:val="22"/>
              </w:rPr>
              <w:t>Build Fluencies with Graduated Levels of Support for Practice and Performance</w:t>
            </w:r>
          </w:p>
          <w:p w14:paraId="297C323D" w14:textId="77777777" w:rsidR="0047161F" w:rsidRPr="0022150A" w:rsidRDefault="0047161F" w:rsidP="0094688E">
            <w:pPr>
              <w:spacing w:before="60" w:after="60"/>
              <w:rPr>
                <w:rFonts w:asciiTheme="minorHAnsi" w:hAnsiTheme="minorHAnsi" w:cstheme="minorHAnsi"/>
                <w:color w:val="000000" w:themeColor="text1"/>
                <w:sz w:val="22"/>
                <w:szCs w:val="22"/>
              </w:rPr>
            </w:pPr>
            <w:r w:rsidRPr="0022150A">
              <w:rPr>
                <w:rFonts w:asciiTheme="minorHAnsi" w:eastAsiaTheme="minorEastAsia" w:hAnsiTheme="minorHAnsi" w:cstheme="minorHAnsi"/>
                <w:color w:val="000000" w:themeColor="text1"/>
                <w:sz w:val="22"/>
                <w:szCs w:val="22"/>
              </w:rPr>
              <w:t xml:space="preserve">Getting students to think about how energy and matter move between living things can be tricky. When teaching this topic, teachers can use the “I do, we do, you do” model.  </w:t>
            </w:r>
          </w:p>
          <w:p w14:paraId="1CA014AC" w14:textId="77777777" w:rsidR="0047161F" w:rsidRPr="0022150A" w:rsidRDefault="0047161F" w:rsidP="0094688E">
            <w:pPr>
              <w:pStyle w:val="ListParagraph"/>
              <w:numPr>
                <w:ilvl w:val="0"/>
                <w:numId w:val="46"/>
              </w:numPr>
              <w:spacing w:before="60" w:after="60"/>
              <w:contextualSpacing w:val="0"/>
              <w:rPr>
                <w:rFonts w:asciiTheme="minorHAnsi" w:hAnsiTheme="minorHAnsi" w:cstheme="minorHAnsi"/>
                <w:color w:val="000000" w:themeColor="text1"/>
                <w:sz w:val="22"/>
                <w:szCs w:val="22"/>
              </w:rPr>
            </w:pPr>
            <w:r w:rsidRPr="0022150A">
              <w:rPr>
                <w:rFonts w:asciiTheme="minorHAnsi" w:eastAsiaTheme="minorEastAsia" w:hAnsiTheme="minorHAnsi" w:cstheme="minorHAnsi"/>
                <w:color w:val="000000" w:themeColor="text1"/>
                <w:sz w:val="22"/>
                <w:szCs w:val="22"/>
              </w:rPr>
              <w:t xml:space="preserve">Teacher models a food chain. </w:t>
            </w:r>
          </w:p>
          <w:p w14:paraId="60955D25" w14:textId="77777777" w:rsidR="0047161F" w:rsidRPr="0022150A" w:rsidRDefault="0047161F" w:rsidP="0094688E">
            <w:pPr>
              <w:pStyle w:val="ListParagraph"/>
              <w:numPr>
                <w:ilvl w:val="0"/>
                <w:numId w:val="46"/>
              </w:numPr>
              <w:spacing w:before="60" w:after="60"/>
              <w:contextualSpacing w:val="0"/>
              <w:rPr>
                <w:rFonts w:asciiTheme="minorHAnsi" w:hAnsiTheme="minorHAnsi" w:cstheme="minorHAnsi"/>
                <w:color w:val="000000" w:themeColor="text1"/>
                <w:sz w:val="22"/>
                <w:szCs w:val="22"/>
              </w:rPr>
            </w:pPr>
            <w:r w:rsidRPr="0022150A">
              <w:rPr>
                <w:rFonts w:asciiTheme="minorHAnsi" w:eastAsiaTheme="minorEastAsia" w:hAnsiTheme="minorHAnsi" w:cstheme="minorHAnsi"/>
                <w:color w:val="000000" w:themeColor="text1"/>
                <w:sz w:val="22"/>
                <w:szCs w:val="22"/>
              </w:rPr>
              <w:t xml:space="preserve">Student groups construct another chain. </w:t>
            </w:r>
          </w:p>
          <w:p w14:paraId="34CD7529" w14:textId="7E5D92C3" w:rsidR="0047161F" w:rsidRPr="0047161F" w:rsidRDefault="0047161F" w:rsidP="0094688E">
            <w:pPr>
              <w:pStyle w:val="ListParagraph"/>
              <w:numPr>
                <w:ilvl w:val="0"/>
                <w:numId w:val="46"/>
              </w:numPr>
              <w:spacing w:before="60" w:after="60"/>
              <w:contextualSpacing w:val="0"/>
              <w:rPr>
                <w:rFonts w:asciiTheme="minorHAnsi" w:hAnsiTheme="minorHAnsi" w:cstheme="minorHAnsi"/>
                <w:sz w:val="22"/>
                <w:szCs w:val="22"/>
              </w:rPr>
            </w:pPr>
            <w:r w:rsidRPr="0022150A">
              <w:rPr>
                <w:rFonts w:asciiTheme="minorHAnsi" w:eastAsiaTheme="minorEastAsia" w:hAnsiTheme="minorHAnsi" w:cstheme="minorHAnsi"/>
                <w:color w:val="000000" w:themeColor="text1"/>
                <w:sz w:val="22"/>
                <w:szCs w:val="22"/>
              </w:rPr>
              <w:t>Then move students on to look at more complicated consumption relationships modeled by food webs.</w:t>
            </w:r>
          </w:p>
        </w:tc>
        <w:tc>
          <w:tcPr>
            <w:tcW w:w="6390" w:type="dxa"/>
            <w:tcBorders>
              <w:bottom w:val="single" w:sz="4" w:space="0" w:color="auto"/>
            </w:tcBorders>
          </w:tcPr>
          <w:p w14:paraId="76B8C538" w14:textId="66D44776" w:rsidR="0047161F" w:rsidRPr="00036D52" w:rsidRDefault="0047161F" w:rsidP="0094688E">
            <w:pPr>
              <w:pStyle w:val="ListParagraph"/>
              <w:numPr>
                <w:ilvl w:val="0"/>
                <w:numId w:val="8"/>
              </w:numPr>
              <w:tabs>
                <w:tab w:val="left" w:pos="10890"/>
              </w:tabs>
              <w:spacing w:before="60" w:after="60"/>
              <w:contextualSpacing w:val="0"/>
              <w:rPr>
                <w:rFonts w:asciiTheme="minorHAnsi" w:eastAsia="Calibri" w:hAnsiTheme="minorHAnsi" w:cstheme="minorHAnsi"/>
                <w:color w:val="000000" w:themeColor="text1"/>
                <w:sz w:val="22"/>
                <w:szCs w:val="22"/>
              </w:rPr>
            </w:pPr>
            <w:hyperlink r:id="rId92">
              <w:r w:rsidRPr="00036D52">
                <w:rPr>
                  <w:rStyle w:val="Hyperlink"/>
                  <w:rFonts w:asciiTheme="minorHAnsi" w:eastAsia="Calibri" w:hAnsiTheme="minorHAnsi" w:cstheme="minorHAnsi"/>
                  <w:sz w:val="22"/>
                  <w:szCs w:val="22"/>
                </w:rPr>
                <w:t>Sentence Starters vs Sentence Frames</w:t>
              </w:r>
            </w:hyperlink>
            <w:r w:rsidRPr="00036D52">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w:t>
            </w:r>
            <w:r w:rsidRPr="00036D52">
              <w:rPr>
                <w:rFonts w:asciiTheme="minorHAnsi" w:eastAsia="Calibri" w:hAnsiTheme="minorHAnsi" w:cstheme="minorHAnsi"/>
                <w:color w:val="000000" w:themeColor="text1"/>
                <w:sz w:val="22"/>
                <w:szCs w:val="22"/>
              </w:rPr>
              <w:t xml:space="preserve"> Thi</w:t>
            </w:r>
            <w:r>
              <w:rPr>
                <w:rFonts w:asciiTheme="minorHAnsi" w:eastAsia="Calibri" w:hAnsiTheme="minorHAnsi" w:cstheme="minorHAnsi"/>
                <w:color w:val="000000" w:themeColor="text1"/>
                <w:sz w:val="22"/>
                <w:szCs w:val="22"/>
              </w:rPr>
              <w:t xml:space="preserve">s </w:t>
            </w:r>
            <w:r w:rsidRPr="00036D52">
              <w:rPr>
                <w:rFonts w:asciiTheme="minorHAnsi" w:eastAsia="Calibri" w:hAnsiTheme="minorHAnsi" w:cstheme="minorHAnsi"/>
                <w:color w:val="000000" w:themeColor="text1"/>
                <w:sz w:val="22"/>
                <w:szCs w:val="22"/>
              </w:rPr>
              <w:t>YouTube video for teachers describes the difference between sentence frames and starters with guidance on when to use them based on the goal of the writing/speaking task. [</w:t>
            </w:r>
            <w:r w:rsidRPr="00036D52">
              <w:rPr>
                <w:rFonts w:asciiTheme="minorHAnsi" w:eastAsia="Calibri" w:hAnsiTheme="minorHAnsi" w:cstheme="minorHAnsi"/>
                <w:sz w:val="22"/>
                <w:szCs w:val="22"/>
              </w:rPr>
              <w:t>https://www.youtube.com/watch?app=desktop&amp;v=6LI6V8jxbXc]</w:t>
            </w:r>
          </w:p>
          <w:p w14:paraId="2972E0DE" w14:textId="77777777" w:rsidR="0047161F" w:rsidRPr="00036D52" w:rsidRDefault="0047161F" w:rsidP="0094688E">
            <w:pPr>
              <w:pStyle w:val="ListParagraph"/>
              <w:numPr>
                <w:ilvl w:val="0"/>
                <w:numId w:val="8"/>
              </w:numPr>
              <w:tabs>
                <w:tab w:val="left" w:pos="10890"/>
              </w:tabs>
              <w:spacing w:before="60" w:after="60"/>
              <w:contextualSpacing w:val="0"/>
              <w:rPr>
                <w:rFonts w:asciiTheme="minorHAnsi" w:eastAsia="Calibri" w:hAnsiTheme="minorHAnsi" w:cstheme="minorHAnsi"/>
                <w:color w:val="000000" w:themeColor="text1"/>
                <w:sz w:val="22"/>
                <w:szCs w:val="22"/>
              </w:rPr>
            </w:pPr>
            <w:hyperlink r:id="rId93">
              <w:r w:rsidRPr="00036D52">
                <w:rPr>
                  <w:rStyle w:val="Hyperlink"/>
                  <w:rFonts w:asciiTheme="minorHAnsi" w:eastAsia="Calibri" w:hAnsiTheme="minorHAnsi" w:cstheme="minorHAnsi"/>
                  <w:sz w:val="22"/>
                  <w:szCs w:val="22"/>
                </w:rPr>
                <w:t>Starting Out with Sentence Stems in Science</w:t>
              </w:r>
            </w:hyperlink>
            <w:r w:rsidRPr="00036D52">
              <w:rPr>
                <w:rFonts w:asciiTheme="minorHAnsi" w:eastAsia="Calibri" w:hAnsiTheme="minorHAnsi" w:cstheme="minorHAnsi"/>
                <w:color w:val="000000" w:themeColor="text1"/>
                <w:sz w:val="22"/>
                <w:szCs w:val="22"/>
              </w:rPr>
              <w:t xml:space="preserve"> – This website provides tips for using sentence stems in the science classroom with examples. </w:t>
            </w:r>
            <w:hyperlink r:id="rId94">
              <w:r w:rsidRPr="00036D52">
                <w:rPr>
                  <w:rStyle w:val="Hyperlink"/>
                  <w:rFonts w:asciiTheme="minorHAnsi" w:eastAsia="Calibri" w:hAnsiTheme="minorHAnsi" w:cstheme="minorHAnsi"/>
                  <w:sz w:val="22"/>
                  <w:szCs w:val="22"/>
                </w:rPr>
                <w:t>Printable free classroom poster</w:t>
              </w:r>
            </w:hyperlink>
            <w:r w:rsidRPr="00036D52">
              <w:rPr>
                <w:rFonts w:asciiTheme="minorHAnsi" w:eastAsia="Calibri" w:hAnsiTheme="minorHAnsi" w:cstheme="minorHAnsi"/>
                <w:color w:val="000000" w:themeColor="text1"/>
                <w:sz w:val="22"/>
                <w:szCs w:val="22"/>
              </w:rPr>
              <w:t xml:space="preserve"> for science. [</w:t>
            </w:r>
            <w:r w:rsidRPr="00036D52">
              <w:rPr>
                <w:rFonts w:asciiTheme="minorHAnsi" w:eastAsia="Calibri" w:hAnsiTheme="minorHAnsi" w:cstheme="minorHAnsi"/>
                <w:sz w:val="22"/>
                <w:szCs w:val="22"/>
              </w:rPr>
              <w:t>https://thesciencepenguin.com/2015/05/starting-out-with-sentence-stems.html]</w:t>
            </w:r>
          </w:p>
          <w:p w14:paraId="3729714D" w14:textId="6E7176CC" w:rsidR="0047161F" w:rsidRPr="0022150A" w:rsidRDefault="0047161F" w:rsidP="0022150A">
            <w:pPr>
              <w:pStyle w:val="ListParagraph"/>
              <w:numPr>
                <w:ilvl w:val="0"/>
                <w:numId w:val="8"/>
              </w:numPr>
              <w:spacing w:before="60" w:after="60"/>
              <w:contextualSpacing w:val="0"/>
              <w:rPr>
                <w:rFonts w:asciiTheme="minorHAnsi" w:eastAsia="Georgia" w:hAnsiTheme="minorHAnsi" w:cstheme="minorHAnsi"/>
                <w:color w:val="282828"/>
                <w:sz w:val="22"/>
                <w:szCs w:val="22"/>
              </w:rPr>
            </w:pPr>
            <w:hyperlink r:id="rId95">
              <w:r w:rsidRPr="00036D52">
                <w:rPr>
                  <w:rStyle w:val="Hyperlink"/>
                  <w:rFonts w:asciiTheme="minorHAnsi" w:eastAsiaTheme="minorEastAsia" w:hAnsiTheme="minorHAnsi" w:cstheme="minorHAnsi"/>
                  <w:sz w:val="22"/>
                  <w:szCs w:val="22"/>
                </w:rPr>
                <w:t>Gradual Release of Responsibility Creates Independent Learners</w:t>
              </w:r>
            </w:hyperlink>
            <w:r>
              <w:rPr>
                <w:rFonts w:asciiTheme="minorHAnsi" w:eastAsiaTheme="minorEastAsia" w:hAnsiTheme="minorHAnsi" w:cstheme="minorHAnsi"/>
                <w:sz w:val="22"/>
                <w:szCs w:val="22"/>
              </w:rPr>
              <w:t xml:space="preserve"> – This </w:t>
            </w:r>
            <w:r w:rsidRPr="00036D52">
              <w:rPr>
                <w:rFonts w:asciiTheme="minorHAnsi" w:eastAsiaTheme="minorEastAsia" w:hAnsiTheme="minorHAnsi" w:cstheme="minorHAnsi"/>
                <w:sz w:val="22"/>
                <w:szCs w:val="22"/>
              </w:rPr>
              <w:t xml:space="preserve">article describes how a combination of instructional methods can be successful for student learning. While this article is not specific to scientific modeling, the combination of demonstration and collaboration, known as </w:t>
            </w:r>
            <w:r w:rsidR="0022150A">
              <w:rPr>
                <w:rFonts w:asciiTheme="minorHAnsi" w:eastAsiaTheme="minorEastAsia" w:hAnsiTheme="minorHAnsi" w:cstheme="minorHAnsi"/>
                <w:sz w:val="22"/>
                <w:szCs w:val="22"/>
              </w:rPr>
              <w:t xml:space="preserve">the gradual release of responsibility, can be incorporated into helping students </w:t>
            </w:r>
            <w:r w:rsidRPr="00036D52">
              <w:rPr>
                <w:rFonts w:asciiTheme="minorHAnsi" w:eastAsiaTheme="minorEastAsia" w:hAnsiTheme="minorHAnsi" w:cstheme="minorHAnsi"/>
                <w:sz w:val="22"/>
                <w:szCs w:val="22"/>
              </w:rPr>
              <w:t xml:space="preserve">construct a model showing the cycling of matter in an ecosystem. </w:t>
            </w:r>
            <w:r w:rsidR="0022150A">
              <w:rPr>
                <w:rFonts w:asciiTheme="minorHAnsi" w:eastAsiaTheme="minorEastAsia" w:hAnsiTheme="minorHAnsi" w:cstheme="minorHAnsi"/>
                <w:sz w:val="22"/>
                <w:szCs w:val="22"/>
              </w:rPr>
              <w:t xml:space="preserve">                              </w:t>
            </w:r>
            <w:r w:rsidRPr="0022150A">
              <w:rPr>
                <w:rFonts w:asciiTheme="minorHAnsi" w:eastAsiaTheme="minorEastAsia" w:hAnsiTheme="minorHAnsi" w:cstheme="minorHAnsi"/>
                <w:sz w:val="22"/>
                <w:szCs w:val="22"/>
              </w:rPr>
              <w:t>[https://www.thoughtco.com/gradual-release-of-responsibility-4153992]</w:t>
            </w:r>
          </w:p>
          <w:p w14:paraId="60D941EB" w14:textId="03904492" w:rsidR="0047161F" w:rsidRPr="00036D52" w:rsidRDefault="0047161F" w:rsidP="0094688E">
            <w:pPr>
              <w:pStyle w:val="ListParagraph"/>
              <w:numPr>
                <w:ilvl w:val="0"/>
                <w:numId w:val="8"/>
              </w:numPr>
              <w:spacing w:before="60" w:after="60"/>
              <w:contextualSpacing w:val="0"/>
              <w:rPr>
                <w:rFonts w:asciiTheme="minorHAnsi" w:eastAsiaTheme="minorEastAsia" w:hAnsiTheme="minorHAnsi" w:cstheme="minorHAnsi"/>
                <w:sz w:val="22"/>
                <w:szCs w:val="22"/>
              </w:rPr>
            </w:pPr>
            <w:hyperlink r:id="rId96">
              <w:r w:rsidRPr="00036D52">
                <w:rPr>
                  <w:rStyle w:val="Hyperlink"/>
                  <w:rFonts w:asciiTheme="minorHAnsi" w:eastAsiaTheme="minorEastAsia" w:hAnsiTheme="minorHAnsi" w:cstheme="minorHAnsi"/>
                  <w:sz w:val="22"/>
                  <w:szCs w:val="22"/>
                </w:rPr>
                <w:t>The Science Series, Making Scientific Models</w:t>
              </w:r>
            </w:hyperlink>
            <w:r w:rsidRPr="00036D5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video features a teacher instructing students on how to construct a scientific model. The video could be used with students as they are beginning to construct a model of the flow of matter in an ecosystem. The video could be stopped at key places</w:t>
            </w:r>
            <w:r w:rsidR="000352F6">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and the class could work together to develop the model. Finally, the teacher could determine when the students are ready to work on their own. There is also a link to a poster that could be displayed throughout the year to give students a reference when developing models. [</w:t>
            </w:r>
            <w:proofErr w:type="gramStart"/>
            <w:r w:rsidRPr="0047161F">
              <w:rPr>
                <w:rFonts w:asciiTheme="minorHAnsi" w:eastAsiaTheme="minorEastAsia" w:hAnsiTheme="minorHAnsi" w:cstheme="minorHAnsi"/>
                <w:sz w:val="22"/>
                <w:szCs w:val="22"/>
              </w:rPr>
              <w:t>https://www.youtube.com/watch?v=MgVCIGPBb9M</w:t>
            </w:r>
            <w:proofErr w:type="gramEnd"/>
            <w:r w:rsidRPr="00036D52">
              <w:rPr>
                <w:rFonts w:asciiTheme="minorHAnsi" w:eastAsiaTheme="minorEastAsia" w:hAnsiTheme="minorHAnsi" w:cstheme="minorHAnsi"/>
                <w:sz w:val="22"/>
                <w:szCs w:val="22"/>
              </w:rPr>
              <w:t>]</w:t>
            </w:r>
          </w:p>
          <w:p w14:paraId="491476E4" w14:textId="2487119C" w:rsidR="0047161F" w:rsidRPr="0022150A" w:rsidRDefault="0047161F" w:rsidP="0022150A">
            <w:pPr>
              <w:pStyle w:val="ListParagraph"/>
              <w:numPr>
                <w:ilvl w:val="0"/>
                <w:numId w:val="29"/>
              </w:numPr>
              <w:tabs>
                <w:tab w:val="left" w:pos="10890"/>
              </w:tabs>
              <w:spacing w:before="60" w:after="60"/>
              <w:contextualSpacing w:val="0"/>
              <w:rPr>
                <w:rFonts w:asciiTheme="minorHAnsi" w:hAnsiTheme="minorHAnsi" w:cstheme="minorHAnsi"/>
                <w:color w:val="000000" w:themeColor="text1"/>
                <w:sz w:val="22"/>
                <w:szCs w:val="22"/>
              </w:rPr>
            </w:pPr>
            <w:hyperlink r:id="rId97">
              <w:r w:rsidRPr="00036D52">
                <w:rPr>
                  <w:rStyle w:val="Hyperlink"/>
                  <w:rFonts w:asciiTheme="minorHAnsi" w:eastAsiaTheme="minorEastAsia" w:hAnsiTheme="minorHAnsi" w:cstheme="minorHAnsi"/>
                  <w:sz w:val="22"/>
                  <w:szCs w:val="22"/>
                </w:rPr>
                <w:t>Differentiated Feedback</w:t>
              </w:r>
            </w:hyperlink>
            <w:r w:rsidRPr="00036D5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w:t>
            </w:r>
            <w:r w:rsidRPr="00036D52">
              <w:rPr>
                <w:rFonts w:asciiTheme="minorHAnsi" w:eastAsiaTheme="minorEastAsia" w:hAnsiTheme="minorHAnsi" w:cstheme="minorHAnsi"/>
                <w:sz w:val="22"/>
                <w:szCs w:val="22"/>
              </w:rPr>
              <w:t xml:space="preserve"> Thi</w:t>
            </w:r>
            <w:r>
              <w:rPr>
                <w:rFonts w:asciiTheme="minorHAnsi" w:eastAsiaTheme="minorEastAsia" w:hAnsiTheme="minorHAnsi" w:cstheme="minorHAnsi"/>
                <w:sz w:val="22"/>
                <w:szCs w:val="22"/>
              </w:rPr>
              <w:t xml:space="preserve">s </w:t>
            </w:r>
            <w:r w:rsidRPr="00036D52">
              <w:rPr>
                <w:rFonts w:asciiTheme="minorHAnsi" w:eastAsiaTheme="minorEastAsia" w:hAnsiTheme="minorHAnsi" w:cstheme="minorHAnsi"/>
                <w:sz w:val="22"/>
                <w:szCs w:val="22"/>
              </w:rPr>
              <w:t>article offers tips for providing differentiated feedback when formatively assessing, which can provide a tool for developing fluencies such as scientific modeling.</w:t>
            </w:r>
            <w:r w:rsidR="0022150A">
              <w:rPr>
                <w:rFonts w:asciiTheme="minorHAnsi" w:eastAsiaTheme="minorEastAsia" w:hAnsiTheme="minorHAnsi" w:cstheme="minorHAnsi"/>
                <w:sz w:val="22"/>
                <w:szCs w:val="22"/>
              </w:rPr>
              <w:t xml:space="preserve">            </w:t>
            </w:r>
            <w:r w:rsidRPr="0022150A">
              <w:rPr>
                <w:rFonts w:asciiTheme="minorHAnsi" w:eastAsiaTheme="minorEastAsia" w:hAnsiTheme="minorHAnsi" w:cstheme="minorHAnsi"/>
                <w:sz w:val="22"/>
                <w:szCs w:val="22"/>
              </w:rPr>
              <w:t>[https://assessmarter.weebly.com/differentiated-feedback.html]</w:t>
            </w:r>
          </w:p>
        </w:tc>
      </w:tr>
    </w:tbl>
    <w:p w14:paraId="7C4C0B85" w14:textId="77777777" w:rsidR="00467CC1" w:rsidRDefault="00467CC1">
      <w:pPr>
        <w:sectPr w:rsidR="00467CC1" w:rsidSect="00607958">
          <w:pgSz w:w="15840" w:h="12240" w:orient="landscape"/>
          <w:pgMar w:top="1440" w:right="1440" w:bottom="1440" w:left="1440" w:header="720" w:footer="720" w:gutter="0"/>
          <w:cols w:space="720"/>
          <w:docGrid w:linePitch="360"/>
        </w:sectPr>
      </w:pPr>
    </w:p>
    <w:p w14:paraId="0E110670" w14:textId="4E530B2A" w:rsidR="00E56920" w:rsidRPr="006668F7" w:rsidRDefault="00E56920" w:rsidP="00D66F97">
      <w:pPr>
        <w:pStyle w:val="Heading1"/>
        <w:spacing w:after="120"/>
        <w:ind w:left="-432"/>
      </w:pPr>
      <w:bookmarkStart w:id="17" w:name="_Toc180755033"/>
      <w:r>
        <w:lastRenderedPageBreak/>
        <w:t xml:space="preserve">Performance Category 3: </w:t>
      </w:r>
      <w:r w:rsidR="00D66F97">
        <w:t>Model Energy and Matter Flow Among a System of Plants, Animals, and Decomposers</w:t>
      </w:r>
      <w:bookmarkEnd w:id="17"/>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632910" w14:paraId="44EDB80B" w14:textId="77777777" w:rsidTr="001A3F61">
        <w:trPr>
          <w:tblHeader/>
        </w:trPr>
        <w:tc>
          <w:tcPr>
            <w:tcW w:w="13765" w:type="dxa"/>
            <w:gridSpan w:val="3"/>
            <w:shd w:val="clear" w:color="auto" w:fill="D9D9D9" w:themeFill="background1" w:themeFillShade="D9"/>
          </w:tcPr>
          <w:p w14:paraId="7217E855" w14:textId="1D313D90" w:rsidR="00632910" w:rsidRDefault="00632910" w:rsidP="0022150A">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1D789D4C" w14:textId="77777777" w:rsidR="00632910" w:rsidRDefault="00D66F97" w:rsidP="0022150A">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Model Energy and Matter Flow Among a System of Plants, Animals, and Decomposers </w:t>
            </w:r>
          </w:p>
          <w:p w14:paraId="18064E12" w14:textId="58CCBC6A" w:rsidR="00567DEB" w:rsidRPr="007C5B65" w:rsidRDefault="00567DEB" w:rsidP="0022150A">
            <w:pPr>
              <w:spacing w:before="60" w:after="60"/>
              <w:jc w:val="center"/>
              <w:rPr>
                <w:rFonts w:ascii="Calibri" w:hAnsi="Calibri" w:cs="Calibri"/>
                <w:b/>
                <w:i/>
                <w:iCs/>
                <w:color w:val="808080" w:themeColor="background1" w:themeShade="80"/>
              </w:rPr>
            </w:pPr>
            <w:r>
              <w:rPr>
                <w:rFonts w:ascii="Calibri" w:hAnsi="Calibri" w:cs="Calibri"/>
                <w:b/>
                <w:i/>
                <w:iCs/>
                <w:color w:val="808080" w:themeColor="background1" w:themeShade="80"/>
              </w:rPr>
              <w:t xml:space="preserve">Task 1, Prompt 3 </w:t>
            </w:r>
            <w:r w:rsidR="00DC19CE">
              <w:rPr>
                <w:rFonts w:ascii="Calibri" w:hAnsi="Calibri" w:cs="Calibri"/>
                <w:b/>
                <w:i/>
                <w:iCs/>
                <w:color w:val="808080" w:themeColor="background1" w:themeShade="80"/>
              </w:rPr>
              <w:t>(3</w:t>
            </w:r>
            <w:r>
              <w:rPr>
                <w:rFonts w:ascii="Calibri" w:hAnsi="Calibri" w:cs="Calibri"/>
                <w:b/>
                <w:i/>
                <w:iCs/>
                <w:color w:val="808080" w:themeColor="background1" w:themeShade="80"/>
              </w:rPr>
              <w:t xml:space="preserve"> points); Task 2, Prompt 3 (3 points); Task 3, Prompt 2, Part A (4 points); Task 3 Prompt 2, Part B (2 points)</w:t>
            </w:r>
          </w:p>
        </w:tc>
      </w:tr>
      <w:tr w:rsidR="00632910" w14:paraId="2773672E" w14:textId="77777777" w:rsidTr="001A3F61">
        <w:trPr>
          <w:tblHeader/>
        </w:trPr>
        <w:tc>
          <w:tcPr>
            <w:tcW w:w="4588" w:type="dxa"/>
            <w:shd w:val="clear" w:color="auto" w:fill="FF0000"/>
          </w:tcPr>
          <w:p w14:paraId="6EBA5DFA" w14:textId="47D7F48A" w:rsidR="00632910" w:rsidRDefault="00632910" w:rsidP="0022150A">
            <w:pPr>
              <w:spacing w:before="60" w:after="60"/>
              <w:rPr>
                <w:rFonts w:ascii="Calibri" w:hAnsi="Calibri" w:cs="Calibri"/>
                <w:b/>
                <w:sz w:val="28"/>
                <w:szCs w:val="28"/>
              </w:rPr>
            </w:pPr>
            <w:r>
              <w:rPr>
                <w:rFonts w:ascii="Calibri" w:hAnsi="Calibri" w:cs="Calibri"/>
                <w:b/>
                <w:sz w:val="28"/>
                <w:szCs w:val="28"/>
              </w:rPr>
              <w:t>Red (0-</w:t>
            </w:r>
            <w:r w:rsidR="00567DEB">
              <w:rPr>
                <w:rFonts w:ascii="Calibri" w:hAnsi="Calibri" w:cs="Calibri"/>
                <w:b/>
                <w:sz w:val="28"/>
                <w:szCs w:val="28"/>
              </w:rPr>
              <w:t>5</w:t>
            </w:r>
            <w:r>
              <w:rPr>
                <w:rFonts w:ascii="Calibri" w:hAnsi="Calibri" w:cs="Calibri"/>
                <w:b/>
                <w:sz w:val="28"/>
                <w:szCs w:val="28"/>
              </w:rPr>
              <w:t xml:space="preserve"> score points earned)</w:t>
            </w:r>
          </w:p>
          <w:p w14:paraId="7EB433CE" w14:textId="77777777" w:rsidR="00632910" w:rsidRPr="0039259F" w:rsidRDefault="00632910" w:rsidP="0022150A">
            <w:pPr>
              <w:pStyle w:val="ListParagraph"/>
              <w:numPr>
                <w:ilvl w:val="0"/>
                <w:numId w:val="6"/>
              </w:numPr>
              <w:spacing w:before="60" w:after="60"/>
              <w:contextualSpacing w:val="0"/>
              <w:rPr>
                <w:rFonts w:ascii="Calibri" w:hAnsi="Calibri" w:cs="Calibri"/>
                <w:bCs/>
                <w:sz w:val="22"/>
                <w:szCs w:val="22"/>
              </w:rPr>
            </w:pPr>
            <w:r w:rsidRPr="00567DEB">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2346CEE" w14:textId="77777777" w:rsidR="00632910" w:rsidRPr="00A1113F" w:rsidRDefault="00632910" w:rsidP="0022150A">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1043D37C" w14:textId="5200C665" w:rsidR="00632910" w:rsidRDefault="00632910" w:rsidP="0022150A">
            <w:pPr>
              <w:spacing w:before="60" w:after="60"/>
              <w:rPr>
                <w:rFonts w:ascii="Calibri" w:hAnsi="Calibri" w:cs="Calibri"/>
                <w:b/>
                <w:sz w:val="28"/>
                <w:szCs w:val="28"/>
              </w:rPr>
            </w:pPr>
            <w:r>
              <w:rPr>
                <w:rFonts w:ascii="Calibri" w:hAnsi="Calibri" w:cs="Calibri"/>
                <w:b/>
                <w:sz w:val="28"/>
                <w:szCs w:val="28"/>
              </w:rPr>
              <w:t>Yellow (</w:t>
            </w:r>
            <w:r w:rsidR="00567DEB">
              <w:rPr>
                <w:rFonts w:ascii="Calibri" w:hAnsi="Calibri" w:cs="Calibri"/>
                <w:b/>
                <w:sz w:val="28"/>
                <w:szCs w:val="28"/>
              </w:rPr>
              <w:t>6</w:t>
            </w:r>
            <w:r>
              <w:rPr>
                <w:rFonts w:ascii="Calibri" w:hAnsi="Calibri" w:cs="Calibri"/>
                <w:b/>
                <w:sz w:val="28"/>
                <w:szCs w:val="28"/>
              </w:rPr>
              <w:t>-</w:t>
            </w:r>
            <w:r w:rsidR="00567DEB">
              <w:rPr>
                <w:rFonts w:ascii="Calibri" w:hAnsi="Calibri" w:cs="Calibri"/>
                <w:b/>
                <w:sz w:val="28"/>
                <w:szCs w:val="28"/>
              </w:rPr>
              <w:t>9</w:t>
            </w:r>
            <w:r>
              <w:rPr>
                <w:rFonts w:ascii="Calibri" w:hAnsi="Calibri" w:cs="Calibri"/>
                <w:b/>
                <w:sz w:val="28"/>
                <w:szCs w:val="28"/>
              </w:rPr>
              <w:t xml:space="preserve"> score points earned)</w:t>
            </w:r>
          </w:p>
          <w:p w14:paraId="1514FA8A" w14:textId="77777777" w:rsidR="00632910" w:rsidRPr="0039259F" w:rsidRDefault="00632910" w:rsidP="0022150A">
            <w:pPr>
              <w:pStyle w:val="ListParagraph"/>
              <w:numPr>
                <w:ilvl w:val="0"/>
                <w:numId w:val="6"/>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0DC4657" w14:textId="77777777" w:rsidR="00632910" w:rsidRPr="00DA2029" w:rsidRDefault="00632910" w:rsidP="0022150A">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7D835902" w14:textId="7423ACBC" w:rsidR="00632910" w:rsidRDefault="00632910" w:rsidP="0022150A">
            <w:pPr>
              <w:spacing w:before="60" w:after="60"/>
              <w:rPr>
                <w:rFonts w:ascii="Calibri" w:hAnsi="Calibri" w:cs="Calibri"/>
                <w:b/>
                <w:sz w:val="28"/>
                <w:szCs w:val="28"/>
              </w:rPr>
            </w:pPr>
            <w:r>
              <w:rPr>
                <w:rFonts w:ascii="Calibri" w:hAnsi="Calibri" w:cs="Calibri"/>
                <w:b/>
                <w:sz w:val="28"/>
                <w:szCs w:val="28"/>
              </w:rPr>
              <w:t>Green (</w:t>
            </w:r>
            <w:r w:rsidR="00567DEB">
              <w:rPr>
                <w:rFonts w:ascii="Calibri" w:hAnsi="Calibri" w:cs="Calibri"/>
                <w:b/>
                <w:sz w:val="28"/>
                <w:szCs w:val="28"/>
              </w:rPr>
              <w:t>10-</w:t>
            </w:r>
            <w:proofErr w:type="gramStart"/>
            <w:r w:rsidR="00567DEB">
              <w:rPr>
                <w:rFonts w:ascii="Calibri" w:hAnsi="Calibri" w:cs="Calibri"/>
                <w:b/>
                <w:sz w:val="28"/>
                <w:szCs w:val="28"/>
              </w:rPr>
              <w:t>12</w:t>
            </w:r>
            <w:r>
              <w:rPr>
                <w:rFonts w:ascii="Calibri" w:hAnsi="Calibri" w:cs="Calibri"/>
                <w:b/>
                <w:sz w:val="28"/>
                <w:szCs w:val="28"/>
              </w:rPr>
              <w:t xml:space="preserve"> score</w:t>
            </w:r>
            <w:proofErr w:type="gramEnd"/>
            <w:r>
              <w:rPr>
                <w:rFonts w:ascii="Calibri" w:hAnsi="Calibri" w:cs="Calibri"/>
                <w:b/>
                <w:sz w:val="28"/>
                <w:szCs w:val="28"/>
              </w:rPr>
              <w:t xml:space="preserve"> points earned)</w:t>
            </w:r>
          </w:p>
          <w:p w14:paraId="32FAA706" w14:textId="77777777" w:rsidR="00632910" w:rsidRPr="0039259F" w:rsidRDefault="00632910" w:rsidP="0022150A">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54E6706A" w14:textId="77777777" w:rsidR="00632910" w:rsidRPr="009B1F0F" w:rsidRDefault="00632910" w:rsidP="0022150A">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632910" w14:paraId="60DEC94C" w14:textId="77777777" w:rsidTr="001A3F61">
        <w:trPr>
          <w:trHeight w:val="179"/>
        </w:trPr>
        <w:tc>
          <w:tcPr>
            <w:tcW w:w="13765" w:type="dxa"/>
            <w:gridSpan w:val="3"/>
            <w:shd w:val="clear" w:color="auto" w:fill="F2F2F2" w:themeFill="background1" w:themeFillShade="F2"/>
          </w:tcPr>
          <w:p w14:paraId="114A0CEE" w14:textId="77777777" w:rsidR="00632910" w:rsidRPr="00E75F09" w:rsidRDefault="00632910" w:rsidP="0022150A">
            <w:pPr>
              <w:pStyle w:val="Heading2"/>
              <w:spacing w:before="60" w:after="60"/>
            </w:pPr>
            <w:bookmarkStart w:id="18" w:name="_Toc180755034"/>
            <w:r w:rsidRPr="00E75F09">
              <w:t>What These Results Mean</w:t>
            </w:r>
            <w:bookmarkEnd w:id="18"/>
          </w:p>
        </w:tc>
      </w:tr>
      <w:tr w:rsidR="00912D00" w14:paraId="15306802" w14:textId="77777777" w:rsidTr="001A3F61">
        <w:trPr>
          <w:trHeight w:val="1241"/>
        </w:trPr>
        <w:tc>
          <w:tcPr>
            <w:tcW w:w="4588" w:type="dxa"/>
          </w:tcPr>
          <w:p w14:paraId="241A8A42" w14:textId="77777777" w:rsidR="00231AFB" w:rsidRPr="00D05144" w:rsidRDefault="00231AFB" w:rsidP="0022150A">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2936C96A" w14:textId="77777777" w:rsidR="00231AFB" w:rsidRPr="001A4D1F" w:rsidRDefault="00231AFB" w:rsidP="0022150A">
            <w:pPr>
              <w:pStyle w:val="ListParagraph"/>
              <w:numPr>
                <w:ilvl w:val="0"/>
                <w:numId w:val="5"/>
              </w:numPr>
              <w:spacing w:before="60" w:after="60"/>
              <w:contextualSpacing w:val="0"/>
              <w:rPr>
                <w:rFonts w:ascii="Calibri" w:eastAsia="Calibri" w:hAnsi="Calibri" w:cs="Calibri"/>
                <w:color w:val="000000" w:themeColor="text1"/>
                <w:sz w:val="22"/>
                <w:szCs w:val="22"/>
              </w:rPr>
            </w:pPr>
            <w:r w:rsidRPr="001A4D1F">
              <w:rPr>
                <w:rFonts w:asciiTheme="minorHAnsi" w:hAnsiTheme="minorHAnsi" w:cstheme="minorHAnsi"/>
                <w:bCs/>
                <w:sz w:val="22"/>
                <w:szCs w:val="22"/>
              </w:rPr>
              <w:t xml:space="preserve">Present </w:t>
            </w:r>
            <w:r w:rsidRPr="001A4D1F">
              <w:rPr>
                <w:rFonts w:asciiTheme="minorHAnsi" w:hAnsiTheme="minorHAnsi" w:cstheme="minorHAnsi"/>
                <w:b/>
                <w:sz w:val="22"/>
                <w:szCs w:val="22"/>
              </w:rPr>
              <w:t>incomplete and/or inaccurate</w:t>
            </w:r>
            <w:r w:rsidRPr="001A4D1F">
              <w:rPr>
                <w:rFonts w:asciiTheme="minorHAnsi" w:hAnsiTheme="minorHAnsi" w:cstheme="minorHAnsi"/>
                <w:bCs/>
                <w:sz w:val="22"/>
                <w:szCs w:val="22"/>
              </w:rPr>
              <w:t xml:space="preserve"> representations </w:t>
            </w:r>
            <w:r w:rsidRPr="001A4D1F">
              <w:rPr>
                <w:rFonts w:ascii="Calibri" w:eastAsia="Calibri" w:hAnsi="Calibri" w:cs="Calibri"/>
                <w:color w:val="000000" w:themeColor="text1"/>
                <w:sz w:val="22"/>
                <w:szCs w:val="22"/>
              </w:rPr>
              <w:t>related to the</w:t>
            </w:r>
            <w:r w:rsidRPr="001A4D1F">
              <w:rPr>
                <w:sz w:val="22"/>
                <w:szCs w:val="22"/>
              </w:rPr>
              <w:t xml:space="preserve"> </w:t>
            </w:r>
            <w:r w:rsidRPr="001A4D1F">
              <w:rPr>
                <w:rFonts w:ascii="Calibri" w:eastAsia="Calibri" w:hAnsi="Calibri" w:cs="Calibri"/>
                <w:color w:val="000000" w:themeColor="text1"/>
                <w:sz w:val="22"/>
                <w:szCs w:val="22"/>
              </w:rPr>
              <w:t>movement of matter and/or the transfer of energy in an ecosystem.</w:t>
            </w:r>
          </w:p>
          <w:p w14:paraId="35D9AD44" w14:textId="77777777" w:rsidR="00231AFB" w:rsidRPr="001A4D1F" w:rsidRDefault="00231AFB" w:rsidP="0022150A">
            <w:pPr>
              <w:pStyle w:val="ListParagraph"/>
              <w:numPr>
                <w:ilvl w:val="0"/>
                <w:numId w:val="5"/>
              </w:numPr>
              <w:spacing w:before="60" w:after="60"/>
              <w:contextualSpacing w:val="0"/>
              <w:rPr>
                <w:color w:val="000000" w:themeColor="text1"/>
                <w:sz w:val="22"/>
                <w:szCs w:val="22"/>
              </w:rPr>
            </w:pPr>
            <w:r w:rsidRPr="001A4D1F">
              <w:rPr>
                <w:rFonts w:asciiTheme="minorHAnsi" w:hAnsiTheme="minorHAnsi" w:cstheme="minorHAnsi"/>
                <w:bCs/>
                <w:sz w:val="22"/>
                <w:szCs w:val="22"/>
              </w:rPr>
              <w:t xml:space="preserve">Present </w:t>
            </w:r>
            <w:r w:rsidRPr="001A4D1F">
              <w:rPr>
                <w:rFonts w:asciiTheme="minorHAnsi" w:hAnsiTheme="minorHAnsi" w:cstheme="minorHAnsi"/>
                <w:b/>
                <w:sz w:val="22"/>
                <w:szCs w:val="22"/>
              </w:rPr>
              <w:t>incomplete and/or inaccurate</w:t>
            </w:r>
            <w:r w:rsidRPr="001A4D1F">
              <w:rPr>
                <w:rFonts w:asciiTheme="minorHAnsi" w:hAnsiTheme="minorHAnsi" w:cstheme="minorHAnsi"/>
                <w:bCs/>
                <w:sz w:val="22"/>
                <w:szCs w:val="22"/>
              </w:rPr>
              <w:t xml:space="preserve"> explanations</w:t>
            </w:r>
            <w:r w:rsidRPr="001A4D1F">
              <w:rPr>
                <w:sz w:val="22"/>
                <w:szCs w:val="22"/>
              </w:rPr>
              <w:t xml:space="preserve"> </w:t>
            </w:r>
            <w:r w:rsidRPr="001A4D1F">
              <w:rPr>
                <w:rFonts w:asciiTheme="minorHAnsi" w:hAnsiTheme="minorHAnsi" w:cstheme="minorHAnsi"/>
                <w:bCs/>
                <w:sz w:val="22"/>
                <w:szCs w:val="22"/>
              </w:rPr>
              <w:t>about the cycling of matter or flow of energy in an ecosystem.</w:t>
            </w:r>
          </w:p>
          <w:p w14:paraId="57C62247" w14:textId="00EE2D6B" w:rsidR="00912D00" w:rsidRPr="00894D88" w:rsidRDefault="00231AFB" w:rsidP="0022150A">
            <w:pPr>
              <w:numPr>
                <w:ilvl w:val="0"/>
                <w:numId w:val="5"/>
              </w:numPr>
              <w:spacing w:before="60" w:after="60"/>
              <w:rPr>
                <w:rFonts w:asciiTheme="minorHAnsi" w:hAnsiTheme="minorHAnsi" w:cstheme="minorHAnsi"/>
                <w:sz w:val="22"/>
                <w:szCs w:val="22"/>
              </w:rPr>
            </w:pPr>
            <w:r w:rsidRPr="001A4D1F">
              <w:rPr>
                <w:rFonts w:ascii="Calibri" w:eastAsia="Calibri" w:hAnsi="Calibri" w:cs="Calibri"/>
                <w:color w:val="000000" w:themeColor="text1"/>
                <w:sz w:val="22"/>
                <w:szCs w:val="22"/>
              </w:rPr>
              <w:t xml:space="preserve">Demonstrate </w:t>
            </w:r>
            <w:r w:rsidRPr="001A4D1F">
              <w:rPr>
                <w:rFonts w:ascii="Calibri" w:eastAsia="Calibri" w:hAnsi="Calibri" w:cs="Calibri"/>
                <w:b/>
                <w:bCs/>
                <w:color w:val="000000" w:themeColor="text1"/>
                <w:sz w:val="22"/>
                <w:szCs w:val="22"/>
              </w:rPr>
              <w:t>partial</w:t>
            </w:r>
            <w:r w:rsidRPr="001A4D1F">
              <w:rPr>
                <w:rFonts w:ascii="Calibri" w:eastAsia="Calibri" w:hAnsi="Calibri" w:cs="Calibri"/>
                <w:color w:val="000000" w:themeColor="text1"/>
                <w:sz w:val="22"/>
                <w:szCs w:val="22"/>
              </w:rPr>
              <w:t xml:space="preserve"> understanding of the </w:t>
            </w:r>
            <w:r w:rsidRPr="00231AFB">
              <w:rPr>
                <w:rFonts w:asciiTheme="minorHAnsi" w:hAnsiTheme="minorHAnsi" w:cstheme="minorHAnsi"/>
                <w:sz w:val="22"/>
                <w:szCs w:val="22"/>
              </w:rPr>
              <w:t>relationships</w:t>
            </w:r>
            <w:r w:rsidRPr="001A4D1F">
              <w:rPr>
                <w:rFonts w:ascii="Calibri" w:eastAsia="Calibri" w:hAnsi="Calibri" w:cs="Calibri"/>
                <w:color w:val="000000" w:themeColor="text1"/>
                <w:sz w:val="22"/>
                <w:szCs w:val="22"/>
              </w:rPr>
              <w:t xml:space="preserve"> among components of an ecosystem and </w:t>
            </w:r>
            <w:r w:rsidRPr="001A4D1F">
              <w:rPr>
                <w:rFonts w:ascii="Calibri" w:eastAsia="Calibri" w:hAnsi="Calibri" w:cs="Calibri"/>
                <w:b/>
                <w:bCs/>
                <w:color w:val="000000" w:themeColor="text1"/>
                <w:sz w:val="22"/>
                <w:szCs w:val="22"/>
              </w:rPr>
              <w:t xml:space="preserve">show limited understanding </w:t>
            </w:r>
            <w:r w:rsidR="003560A4" w:rsidRPr="001A4D1F">
              <w:rPr>
                <w:rFonts w:ascii="Calibri" w:eastAsia="Calibri" w:hAnsi="Calibri" w:cs="Calibri"/>
                <w:color w:val="000000" w:themeColor="text1"/>
                <w:sz w:val="22"/>
                <w:szCs w:val="22"/>
              </w:rPr>
              <w:t xml:space="preserve">of </w:t>
            </w:r>
            <w:proofErr w:type="gramStart"/>
            <w:r w:rsidR="003560A4" w:rsidRPr="003560A4">
              <w:rPr>
                <w:rFonts w:asciiTheme="minorHAnsi" w:hAnsiTheme="minorHAnsi" w:cstheme="minorHAnsi"/>
                <w:sz w:val="22"/>
                <w:szCs w:val="22"/>
              </w:rPr>
              <w:t>how</w:t>
            </w:r>
            <w:r w:rsidRPr="001A4D1F">
              <w:rPr>
                <w:rFonts w:ascii="Calibri" w:eastAsia="Calibri" w:hAnsi="Calibri" w:cs="Calibri"/>
                <w:color w:val="000000" w:themeColor="text1"/>
                <w:sz w:val="22"/>
                <w:szCs w:val="22"/>
              </w:rPr>
              <w:t xml:space="preserve"> matter</w:t>
            </w:r>
            <w:proofErr w:type="gramEnd"/>
            <w:r w:rsidRPr="001A4D1F">
              <w:rPr>
                <w:rFonts w:ascii="Calibri" w:eastAsia="Calibri" w:hAnsi="Calibri" w:cs="Calibri"/>
                <w:color w:val="000000" w:themeColor="text1"/>
                <w:sz w:val="22"/>
                <w:szCs w:val="22"/>
              </w:rPr>
              <w:t xml:space="preserve"> cycles or energy </w:t>
            </w:r>
            <w:proofErr w:type="gramStart"/>
            <w:r w:rsidRPr="001A4D1F">
              <w:rPr>
                <w:rFonts w:ascii="Calibri" w:eastAsia="Calibri" w:hAnsi="Calibri" w:cs="Calibri"/>
                <w:color w:val="000000" w:themeColor="text1"/>
                <w:sz w:val="22"/>
                <w:szCs w:val="22"/>
              </w:rPr>
              <w:t>flows</w:t>
            </w:r>
            <w:proofErr w:type="gramEnd"/>
            <w:r w:rsidRPr="001A4D1F">
              <w:rPr>
                <w:rFonts w:ascii="Calibri" w:eastAsia="Calibri" w:hAnsi="Calibri" w:cs="Calibri"/>
                <w:color w:val="000000" w:themeColor="text1"/>
                <w:sz w:val="22"/>
                <w:szCs w:val="22"/>
              </w:rPr>
              <w:t xml:space="preserve"> through organisms and ecosystems.</w:t>
            </w:r>
          </w:p>
        </w:tc>
        <w:tc>
          <w:tcPr>
            <w:tcW w:w="4588" w:type="dxa"/>
          </w:tcPr>
          <w:p w14:paraId="5A7E1DB0" w14:textId="77777777" w:rsidR="00231AFB" w:rsidRPr="00D05144" w:rsidRDefault="00231AFB" w:rsidP="0022150A">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3345D61C" w14:textId="64900157" w:rsidR="00231AFB" w:rsidRPr="00A412A3" w:rsidRDefault="00231AFB" w:rsidP="0022150A">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A412A3">
              <w:rPr>
                <w:rFonts w:ascii="Calibri" w:hAnsi="Calibri" w:cs="Calibri"/>
                <w:bCs/>
                <w:sz w:val="22"/>
                <w:szCs w:val="22"/>
              </w:rPr>
              <w:t xml:space="preserve">Present </w:t>
            </w:r>
            <w:r w:rsidRPr="00A412A3">
              <w:rPr>
                <w:rFonts w:ascii="Calibri" w:hAnsi="Calibri" w:cs="Calibri"/>
                <w:b/>
                <w:sz w:val="22"/>
                <w:szCs w:val="22"/>
              </w:rPr>
              <w:t>clear and complete</w:t>
            </w:r>
            <w:r w:rsidRPr="00A412A3">
              <w:rPr>
                <w:rFonts w:ascii="Calibri" w:hAnsi="Calibri" w:cs="Calibri"/>
                <w:bCs/>
                <w:sz w:val="22"/>
                <w:szCs w:val="22"/>
              </w:rPr>
              <w:t xml:space="preserve"> representations with </w:t>
            </w:r>
            <w:r w:rsidRPr="00A412A3">
              <w:rPr>
                <w:rFonts w:ascii="Calibri" w:hAnsi="Calibri" w:cs="Calibri"/>
                <w:b/>
                <w:sz w:val="22"/>
                <w:szCs w:val="22"/>
              </w:rPr>
              <w:t>minor errors</w:t>
            </w:r>
            <w:r w:rsidRPr="00A412A3">
              <w:rPr>
                <w:rFonts w:ascii="Calibri" w:hAnsi="Calibri" w:cs="Calibri"/>
                <w:bCs/>
                <w:sz w:val="22"/>
                <w:szCs w:val="22"/>
              </w:rPr>
              <w:t xml:space="preserve"> </w:t>
            </w:r>
            <w:r w:rsidRPr="00A412A3">
              <w:rPr>
                <w:rFonts w:ascii="Calibri" w:hAnsi="Calibri" w:cs="Calibri"/>
                <w:bCs/>
                <w:color w:val="000000" w:themeColor="text1"/>
                <w:sz w:val="22"/>
                <w:szCs w:val="22"/>
              </w:rPr>
              <w:t>related to the movement of matter among plants, animals, decomposers, and the environment, and how energy in animals’ food was once energy from the sun</w:t>
            </w:r>
            <w:r w:rsidRPr="00A412A3">
              <w:rPr>
                <w:rFonts w:ascii="Calibri" w:hAnsi="Calibri" w:cs="Calibri"/>
                <w:bCs/>
                <w:sz w:val="22"/>
                <w:szCs w:val="22"/>
              </w:rPr>
              <w:t>.</w:t>
            </w:r>
          </w:p>
          <w:p w14:paraId="1933BC9A" w14:textId="77777777" w:rsidR="00231AFB" w:rsidRPr="00A412A3" w:rsidRDefault="00231AFB" w:rsidP="0022150A">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A412A3">
              <w:rPr>
                <w:rFonts w:ascii="Calibri" w:eastAsia="Calibri" w:hAnsi="Calibri" w:cs="Calibri"/>
                <w:color w:val="000000"/>
                <w:sz w:val="22"/>
                <w:szCs w:val="22"/>
              </w:rPr>
              <w:t xml:space="preserve">Use the model to develop </w:t>
            </w:r>
            <w:r w:rsidRPr="00A412A3">
              <w:rPr>
                <w:rFonts w:ascii="Calibri" w:eastAsia="Calibri" w:hAnsi="Calibri" w:cs="Calibri"/>
                <w:b/>
                <w:bCs/>
                <w:color w:val="000000"/>
                <w:sz w:val="22"/>
                <w:szCs w:val="22"/>
              </w:rPr>
              <w:t xml:space="preserve">incomplete but accurate </w:t>
            </w:r>
            <w:r w:rsidRPr="00A412A3">
              <w:rPr>
                <w:rFonts w:ascii="Calibri" w:eastAsia="Calibri" w:hAnsi="Calibri" w:cs="Calibri"/>
                <w:color w:val="000000"/>
                <w:sz w:val="22"/>
                <w:szCs w:val="22"/>
              </w:rPr>
              <w:t>explanations about the cycling of matter or flow of energy in an ecosystem.</w:t>
            </w:r>
          </w:p>
          <w:p w14:paraId="7DD438EA" w14:textId="51FCA698" w:rsidR="00912D00" w:rsidRPr="0099736F" w:rsidRDefault="00231AFB" w:rsidP="0022150A">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A412A3">
              <w:rPr>
                <w:rFonts w:ascii="Calibri" w:eastAsia="Calibri" w:hAnsi="Calibri" w:cs="Calibri"/>
                <w:color w:val="000000"/>
                <w:sz w:val="22"/>
                <w:szCs w:val="22"/>
              </w:rPr>
              <w:t xml:space="preserve">Demonstrate </w:t>
            </w:r>
            <w:r w:rsidRPr="00A412A3">
              <w:rPr>
                <w:rFonts w:ascii="Calibri" w:eastAsia="Calibri" w:hAnsi="Calibri" w:cs="Calibri"/>
                <w:b/>
                <w:color w:val="000000"/>
                <w:sz w:val="22"/>
                <w:szCs w:val="22"/>
              </w:rPr>
              <w:t>partial</w:t>
            </w:r>
            <w:r w:rsidRPr="00A412A3">
              <w:rPr>
                <w:rFonts w:ascii="Calibri" w:eastAsia="Calibri" w:hAnsi="Calibri" w:cs="Calibri"/>
                <w:color w:val="000000"/>
                <w:sz w:val="22"/>
                <w:szCs w:val="22"/>
              </w:rPr>
              <w:t xml:space="preserve"> understanding of the</w:t>
            </w:r>
            <w:r w:rsidR="000352F6">
              <w:rPr>
                <w:rFonts w:ascii="Calibri" w:eastAsia="Calibri" w:hAnsi="Calibri" w:cs="Calibri"/>
                <w:color w:val="000000"/>
                <w:sz w:val="22"/>
                <w:szCs w:val="22"/>
              </w:rPr>
              <w:t xml:space="preserve"> </w:t>
            </w:r>
            <w:r w:rsidRPr="00A412A3">
              <w:rPr>
                <w:rFonts w:ascii="Calibri" w:eastAsia="Calibri" w:hAnsi="Calibri" w:cs="Calibri"/>
                <w:color w:val="000000"/>
                <w:sz w:val="22"/>
                <w:szCs w:val="22"/>
              </w:rPr>
              <w:t xml:space="preserve">relationships among components of an ecosystem and </w:t>
            </w:r>
            <w:r w:rsidRPr="00A412A3">
              <w:rPr>
                <w:rFonts w:ascii="Calibri" w:eastAsia="Calibri" w:hAnsi="Calibri" w:cs="Calibri"/>
                <w:b/>
                <w:color w:val="000000"/>
                <w:sz w:val="22"/>
                <w:szCs w:val="22"/>
              </w:rPr>
              <w:t xml:space="preserve">apply some of these </w:t>
            </w:r>
            <w:r w:rsidRPr="00A412A3">
              <w:rPr>
                <w:rFonts w:ascii="Calibri" w:eastAsia="Calibri" w:hAnsi="Calibri" w:cs="Calibri"/>
                <w:b/>
                <w:color w:val="000000" w:themeColor="text1"/>
                <w:sz w:val="22"/>
                <w:szCs w:val="22"/>
              </w:rPr>
              <w:t xml:space="preserve">concepts </w:t>
            </w:r>
            <w:r w:rsidRPr="00A412A3">
              <w:rPr>
                <w:rFonts w:ascii="Calibri" w:eastAsia="Calibri" w:hAnsi="Calibri" w:cs="Calibri"/>
                <w:color w:val="000000" w:themeColor="text1"/>
                <w:sz w:val="22"/>
                <w:szCs w:val="22"/>
              </w:rPr>
              <w:t>to provide an explanation of how matter cycles or energy flows through organisms and ecosystems</w:t>
            </w:r>
            <w:r w:rsidRPr="00A412A3">
              <w:rPr>
                <w:rFonts w:ascii="Calibri" w:eastAsia="Calibri" w:hAnsi="Calibri" w:cs="Calibri"/>
                <w:color w:val="000000"/>
                <w:sz w:val="22"/>
                <w:szCs w:val="22"/>
              </w:rPr>
              <w:t>.</w:t>
            </w:r>
          </w:p>
        </w:tc>
        <w:tc>
          <w:tcPr>
            <w:tcW w:w="4589" w:type="dxa"/>
          </w:tcPr>
          <w:p w14:paraId="468132F8" w14:textId="77777777" w:rsidR="00231AFB" w:rsidRPr="00D05144" w:rsidRDefault="00231AFB" w:rsidP="0022150A">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658D23AA" w14:textId="77777777" w:rsidR="00231AFB" w:rsidRPr="000D3A62" w:rsidRDefault="00231AFB" w:rsidP="0022150A">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0D3A62">
              <w:rPr>
                <w:rFonts w:ascii="Calibri" w:hAnsi="Calibri" w:cs="Calibri"/>
                <w:color w:val="000000" w:themeColor="dark1"/>
                <w:kern w:val="24"/>
                <w:sz w:val="22"/>
                <w:szCs w:val="22"/>
              </w:rPr>
              <w:t xml:space="preserve">Present </w:t>
            </w:r>
            <w:r w:rsidRPr="000D3A62">
              <w:rPr>
                <w:rFonts w:ascii="Calibri" w:hAnsi="Calibri" w:cs="Calibri"/>
                <w:b/>
                <w:bCs/>
                <w:color w:val="000000" w:themeColor="dark1"/>
                <w:kern w:val="24"/>
                <w:sz w:val="22"/>
                <w:szCs w:val="22"/>
              </w:rPr>
              <w:t>clear, complete, and accurate</w:t>
            </w:r>
            <w:r w:rsidRPr="000D3A62">
              <w:rPr>
                <w:rFonts w:ascii="Calibri" w:hAnsi="Calibri" w:cs="Calibri"/>
                <w:color w:val="000000" w:themeColor="dark1"/>
                <w:kern w:val="24"/>
                <w:sz w:val="22"/>
                <w:szCs w:val="22"/>
              </w:rPr>
              <w:t xml:space="preserve"> </w:t>
            </w:r>
            <w:r w:rsidRPr="000D3A62">
              <w:rPr>
                <w:rFonts w:ascii="Calibri" w:hAnsi="Calibri" w:cs="Calibri"/>
                <w:color w:val="000000" w:themeColor="text1"/>
                <w:kern w:val="24"/>
                <w:sz w:val="22"/>
                <w:szCs w:val="22"/>
              </w:rPr>
              <w:t>representations of the movement of matter among plants, animals, decomposers, and the environment, and they can explain that energy in animals’ food was once energy from the sun.</w:t>
            </w:r>
          </w:p>
          <w:p w14:paraId="729E2D36" w14:textId="77777777" w:rsidR="00231AFB" w:rsidRPr="000D3A62" w:rsidRDefault="00231AFB" w:rsidP="0022150A">
            <w:pPr>
              <w:pStyle w:val="ListParagraph"/>
              <w:numPr>
                <w:ilvl w:val="0"/>
                <w:numId w:val="5"/>
              </w:numPr>
              <w:spacing w:before="60" w:after="60"/>
              <w:contextualSpacing w:val="0"/>
              <w:rPr>
                <w:color w:val="000000" w:themeColor="text1"/>
                <w:sz w:val="22"/>
                <w:szCs w:val="22"/>
              </w:rPr>
            </w:pPr>
            <w:r w:rsidRPr="000D3A62">
              <w:rPr>
                <w:rFonts w:ascii="Calibri" w:hAnsi="Calibri" w:cs="Calibri"/>
                <w:color w:val="000000" w:themeColor="dark1"/>
                <w:kern w:val="24"/>
                <w:sz w:val="22"/>
                <w:szCs w:val="22"/>
              </w:rPr>
              <w:t xml:space="preserve">Use a model to develop </w:t>
            </w:r>
            <w:r w:rsidRPr="000D3A62">
              <w:rPr>
                <w:rFonts w:ascii="Calibri" w:hAnsi="Calibri" w:cs="Calibri"/>
                <w:b/>
                <w:bCs/>
                <w:color w:val="000000" w:themeColor="dark1"/>
                <w:kern w:val="24"/>
                <w:sz w:val="22"/>
                <w:szCs w:val="22"/>
              </w:rPr>
              <w:t>thorough and accurate</w:t>
            </w:r>
            <w:r w:rsidRPr="000D3A62">
              <w:rPr>
                <w:rFonts w:ascii="Calibri" w:hAnsi="Calibri" w:cs="Calibri"/>
                <w:color w:val="000000" w:themeColor="dark1"/>
                <w:kern w:val="24"/>
                <w:sz w:val="22"/>
                <w:szCs w:val="22"/>
              </w:rPr>
              <w:t xml:space="preserve"> </w:t>
            </w:r>
            <w:r w:rsidRPr="000D3A62">
              <w:rPr>
                <w:rFonts w:ascii="Calibri" w:hAnsi="Calibri" w:cs="Calibri"/>
                <w:color w:val="000000" w:themeColor="text1"/>
                <w:kern w:val="24"/>
                <w:sz w:val="22"/>
                <w:szCs w:val="22"/>
              </w:rPr>
              <w:t>explanations of the cycling of matter or flow of energy in an ecosystem</w:t>
            </w:r>
            <w:r w:rsidRPr="000D3A62">
              <w:rPr>
                <w:rFonts w:ascii="Calibri" w:hAnsi="Calibri" w:cs="Calibri"/>
                <w:color w:val="000000" w:themeColor="dark1"/>
                <w:kern w:val="24"/>
                <w:sz w:val="22"/>
                <w:szCs w:val="22"/>
              </w:rPr>
              <w:t>.</w:t>
            </w:r>
          </w:p>
          <w:p w14:paraId="5FE2A713" w14:textId="39396582" w:rsidR="00912D00" w:rsidRPr="000308B1" w:rsidRDefault="00231AFB" w:rsidP="0022150A">
            <w:pPr>
              <w:numPr>
                <w:ilvl w:val="0"/>
                <w:numId w:val="5"/>
              </w:numPr>
              <w:spacing w:before="60" w:after="60"/>
            </w:pPr>
            <w:r w:rsidRPr="000D3A62">
              <w:rPr>
                <w:rFonts w:ascii="Calibri" w:eastAsia="Calibri" w:hAnsi="Calibri" w:cs="Calibri"/>
                <w:color w:val="000000"/>
                <w:sz w:val="22"/>
                <w:szCs w:val="22"/>
              </w:rPr>
              <w:t xml:space="preserve">Support a </w:t>
            </w:r>
            <w:r w:rsidRPr="000D3A62">
              <w:rPr>
                <w:rFonts w:ascii="Calibri" w:eastAsia="Calibri" w:hAnsi="Calibri" w:cs="Calibri"/>
                <w:b/>
                <w:bCs/>
                <w:color w:val="000000"/>
                <w:sz w:val="22"/>
                <w:szCs w:val="22"/>
              </w:rPr>
              <w:t>scientifically accurate and complete</w:t>
            </w:r>
            <w:r w:rsidRPr="000D3A62">
              <w:rPr>
                <w:rFonts w:ascii="Calibri" w:eastAsia="Calibri" w:hAnsi="Calibri" w:cs="Calibri"/>
                <w:color w:val="000000"/>
                <w:sz w:val="22"/>
                <w:szCs w:val="22"/>
              </w:rPr>
              <w:t xml:space="preserve"> explanation or prediction related to </w:t>
            </w:r>
            <w:proofErr w:type="gramStart"/>
            <w:r w:rsidRPr="000D3A62">
              <w:rPr>
                <w:rFonts w:ascii="Calibri" w:eastAsia="Calibri" w:hAnsi="Calibri" w:cs="Calibri"/>
                <w:color w:val="000000"/>
                <w:sz w:val="22"/>
                <w:szCs w:val="22"/>
              </w:rPr>
              <w:t>how matter</w:t>
            </w:r>
            <w:proofErr w:type="gramEnd"/>
            <w:r w:rsidRPr="000D3A62">
              <w:rPr>
                <w:rFonts w:ascii="Calibri" w:eastAsia="Calibri" w:hAnsi="Calibri" w:cs="Calibri"/>
                <w:color w:val="000000"/>
                <w:sz w:val="22"/>
                <w:szCs w:val="22"/>
              </w:rPr>
              <w:t xml:space="preserve"> cycles and energy </w:t>
            </w:r>
            <w:proofErr w:type="gramStart"/>
            <w:r w:rsidRPr="000D3A62">
              <w:rPr>
                <w:rFonts w:ascii="Calibri" w:eastAsia="Calibri" w:hAnsi="Calibri" w:cs="Calibri"/>
                <w:color w:val="000000"/>
                <w:sz w:val="22"/>
                <w:szCs w:val="22"/>
              </w:rPr>
              <w:t>flows</w:t>
            </w:r>
            <w:proofErr w:type="gramEnd"/>
            <w:r w:rsidRPr="000D3A62">
              <w:rPr>
                <w:rFonts w:ascii="Calibri" w:eastAsia="Calibri" w:hAnsi="Calibri" w:cs="Calibri"/>
                <w:color w:val="000000"/>
                <w:sz w:val="22"/>
                <w:szCs w:val="22"/>
              </w:rPr>
              <w:t xml:space="preserve"> through organisms and ecosystems.</w:t>
            </w:r>
          </w:p>
        </w:tc>
      </w:tr>
    </w:tbl>
    <w:p w14:paraId="01830728" w14:textId="0D8479D5" w:rsidR="00960AAA" w:rsidRDefault="00960AAA"/>
    <w:p w14:paraId="2E42A218" w14:textId="77777777" w:rsidR="00960AAA" w:rsidRDefault="00960AAA">
      <w:r>
        <w:br w:type="page"/>
      </w:r>
    </w:p>
    <w:tbl>
      <w:tblPr>
        <w:tblStyle w:val="TableGrid"/>
        <w:tblW w:w="13770" w:type="dxa"/>
        <w:tblInd w:w="-455" w:type="dxa"/>
        <w:tblLook w:val="04A0" w:firstRow="1" w:lastRow="0" w:firstColumn="1" w:lastColumn="0" w:noHBand="0" w:noVBand="1"/>
      </w:tblPr>
      <w:tblGrid>
        <w:gridCol w:w="4590"/>
        <w:gridCol w:w="4590"/>
        <w:gridCol w:w="4590"/>
      </w:tblGrid>
      <w:tr w:rsidR="00960AAA" w:rsidRPr="004B5A3A" w14:paraId="5926FBE8" w14:textId="77777777" w:rsidTr="3B4E01CD">
        <w:tc>
          <w:tcPr>
            <w:tcW w:w="13770" w:type="dxa"/>
            <w:gridSpan w:val="3"/>
            <w:shd w:val="clear" w:color="auto" w:fill="D9D9D9" w:themeFill="background1" w:themeFillShade="D9"/>
          </w:tcPr>
          <w:p w14:paraId="6FF16C3E" w14:textId="12090331" w:rsidR="00D40A5D" w:rsidRDefault="00D40A5D" w:rsidP="003560A4">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00DE6958">
              <w:rPr>
                <w:rFonts w:ascii="Calibri" w:hAnsi="Calibri" w:cs="Calibri"/>
                <w:b/>
                <w:bCs/>
                <w:sz w:val="28"/>
                <w:szCs w:val="28"/>
              </w:rPr>
              <w:t>:</w:t>
            </w:r>
          </w:p>
          <w:p w14:paraId="67CD881A" w14:textId="77777777" w:rsidR="00567DEB" w:rsidRDefault="00D66F97" w:rsidP="003560A4">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Model Energy and Matter Flow Among a System of Plants, Animals, and Decomposers </w:t>
            </w:r>
          </w:p>
          <w:p w14:paraId="197FDBFB" w14:textId="009A5560" w:rsidR="00960AAA" w:rsidRPr="004B5A3A" w:rsidRDefault="3B4E01CD" w:rsidP="003560A4">
            <w:pPr>
              <w:spacing w:before="60" w:after="60"/>
              <w:jc w:val="center"/>
              <w:rPr>
                <w:rFonts w:ascii="Calibri" w:hAnsi="Calibri" w:cs="Calibri"/>
                <w:b/>
                <w:bCs/>
                <w:i/>
                <w:iCs/>
              </w:rPr>
            </w:pPr>
            <w:r w:rsidRPr="3B4E01CD">
              <w:rPr>
                <w:rFonts w:ascii="Calibri" w:hAnsi="Calibri" w:cs="Calibri"/>
                <w:b/>
                <w:bCs/>
                <w:i/>
                <w:iCs/>
                <w:color w:val="808080" w:themeColor="background1" w:themeShade="80"/>
              </w:rPr>
              <w:t>Task 1, Prompt 3 (3 points); Task 2, Prompt 3 (3 points); Task 3, Prompt 2, Part A (4 points); Task 3 Prompt 2, Part B (2 points)</w:t>
            </w:r>
          </w:p>
        </w:tc>
      </w:tr>
      <w:tr w:rsidR="00D40A5D" w:rsidRPr="009B1F0F" w14:paraId="33C5AD0B" w14:textId="77777777" w:rsidTr="3B4E01CD">
        <w:tc>
          <w:tcPr>
            <w:tcW w:w="4590" w:type="dxa"/>
            <w:shd w:val="clear" w:color="auto" w:fill="FF0000"/>
          </w:tcPr>
          <w:p w14:paraId="7F6E2040" w14:textId="4361769E" w:rsidR="00D40A5D" w:rsidRDefault="00D40A5D" w:rsidP="003560A4">
            <w:pPr>
              <w:spacing w:before="60" w:after="60"/>
              <w:rPr>
                <w:rFonts w:ascii="Calibri" w:hAnsi="Calibri" w:cs="Calibri"/>
                <w:b/>
                <w:sz w:val="28"/>
                <w:szCs w:val="28"/>
              </w:rPr>
            </w:pPr>
            <w:r>
              <w:rPr>
                <w:rFonts w:ascii="Calibri" w:hAnsi="Calibri" w:cs="Calibri"/>
                <w:b/>
                <w:sz w:val="28"/>
                <w:szCs w:val="28"/>
              </w:rPr>
              <w:t>Red (0-</w:t>
            </w:r>
            <w:r w:rsidR="00567DEB">
              <w:rPr>
                <w:rFonts w:ascii="Calibri" w:hAnsi="Calibri" w:cs="Calibri"/>
                <w:b/>
                <w:sz w:val="28"/>
                <w:szCs w:val="28"/>
              </w:rPr>
              <w:t>5</w:t>
            </w:r>
            <w:r>
              <w:rPr>
                <w:rFonts w:ascii="Calibri" w:hAnsi="Calibri" w:cs="Calibri"/>
                <w:b/>
                <w:sz w:val="28"/>
                <w:szCs w:val="28"/>
              </w:rPr>
              <w:t xml:space="preserve"> score points earned)</w:t>
            </w:r>
          </w:p>
          <w:p w14:paraId="3ED83488" w14:textId="77777777" w:rsidR="00D40A5D" w:rsidRPr="0039259F" w:rsidRDefault="00D40A5D" w:rsidP="003560A4">
            <w:pPr>
              <w:pStyle w:val="ListParagraph"/>
              <w:numPr>
                <w:ilvl w:val="0"/>
                <w:numId w:val="6"/>
              </w:numPr>
              <w:spacing w:before="60" w:after="60"/>
              <w:contextualSpacing w:val="0"/>
              <w:rPr>
                <w:rFonts w:ascii="Calibri" w:hAnsi="Calibri" w:cs="Calibri"/>
                <w:bCs/>
                <w:sz w:val="22"/>
                <w:szCs w:val="22"/>
              </w:rPr>
            </w:pPr>
            <w:r w:rsidRPr="00567DEB">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258BE59" w14:textId="076413DC" w:rsidR="00D40A5D" w:rsidRPr="00A1113F" w:rsidRDefault="00D40A5D" w:rsidP="003560A4">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1FB4B8F6" w14:textId="496FB66F" w:rsidR="00D40A5D" w:rsidRDefault="00D40A5D" w:rsidP="003560A4">
            <w:pPr>
              <w:spacing w:before="60" w:after="60"/>
              <w:rPr>
                <w:rFonts w:ascii="Calibri" w:hAnsi="Calibri" w:cs="Calibri"/>
                <w:b/>
                <w:sz w:val="28"/>
                <w:szCs w:val="28"/>
              </w:rPr>
            </w:pPr>
            <w:r>
              <w:rPr>
                <w:rFonts w:ascii="Calibri" w:hAnsi="Calibri" w:cs="Calibri"/>
                <w:b/>
                <w:sz w:val="28"/>
                <w:szCs w:val="28"/>
              </w:rPr>
              <w:t>Yellow (</w:t>
            </w:r>
            <w:r w:rsidR="00567DEB">
              <w:rPr>
                <w:rFonts w:ascii="Calibri" w:hAnsi="Calibri" w:cs="Calibri"/>
                <w:b/>
                <w:sz w:val="28"/>
                <w:szCs w:val="28"/>
              </w:rPr>
              <w:t>6-9</w:t>
            </w:r>
            <w:r>
              <w:rPr>
                <w:rFonts w:ascii="Calibri" w:hAnsi="Calibri" w:cs="Calibri"/>
                <w:b/>
                <w:sz w:val="28"/>
                <w:szCs w:val="28"/>
              </w:rPr>
              <w:t xml:space="preserve"> score points earned)</w:t>
            </w:r>
          </w:p>
          <w:p w14:paraId="73287102" w14:textId="77777777" w:rsidR="00D40A5D" w:rsidRPr="0039259F" w:rsidRDefault="00D40A5D" w:rsidP="003560A4">
            <w:pPr>
              <w:pStyle w:val="ListParagraph"/>
              <w:numPr>
                <w:ilvl w:val="0"/>
                <w:numId w:val="6"/>
              </w:numPr>
              <w:spacing w:before="60" w:after="60"/>
              <w:contextualSpacing w:val="0"/>
              <w:rPr>
                <w:rFonts w:ascii="Calibri" w:hAnsi="Calibri" w:cs="Calibri"/>
                <w:bCs/>
                <w:sz w:val="22"/>
                <w:szCs w:val="22"/>
              </w:rPr>
            </w:pPr>
            <w:r w:rsidRPr="00567DEB">
              <w:rPr>
                <w:rFonts w:ascii="Calibri" w:hAnsi="Calibri" w:cs="Calibri"/>
                <w:b/>
                <w:sz w:val="22"/>
                <w:szCs w:val="22"/>
              </w:rPr>
              <w:t xml:space="preserve">Moderate </w:t>
            </w:r>
            <w:r>
              <w:rPr>
                <w:rFonts w:ascii="Calibri" w:hAnsi="Calibri" w:cs="Calibri"/>
                <w:bCs/>
                <w:sz w:val="22"/>
                <w:szCs w:val="22"/>
              </w:rPr>
              <w:t>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6B42A0F" w14:textId="71844A0B" w:rsidR="00D40A5D" w:rsidRPr="00DA2029" w:rsidRDefault="00D40A5D" w:rsidP="003560A4">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19690DDE" w14:textId="3B813E51" w:rsidR="00D40A5D" w:rsidRDefault="00D40A5D" w:rsidP="003560A4">
            <w:pPr>
              <w:spacing w:before="60" w:after="60"/>
              <w:rPr>
                <w:rFonts w:ascii="Calibri" w:hAnsi="Calibri" w:cs="Calibri"/>
                <w:b/>
                <w:sz w:val="28"/>
                <w:szCs w:val="28"/>
              </w:rPr>
            </w:pPr>
            <w:r>
              <w:rPr>
                <w:rFonts w:ascii="Calibri" w:hAnsi="Calibri" w:cs="Calibri"/>
                <w:b/>
                <w:sz w:val="28"/>
                <w:szCs w:val="28"/>
              </w:rPr>
              <w:t>Green (</w:t>
            </w:r>
            <w:r w:rsidR="00567DEB">
              <w:rPr>
                <w:rFonts w:ascii="Calibri" w:hAnsi="Calibri" w:cs="Calibri"/>
                <w:b/>
                <w:sz w:val="28"/>
                <w:szCs w:val="28"/>
              </w:rPr>
              <w:t>10-</w:t>
            </w:r>
            <w:proofErr w:type="gramStart"/>
            <w:r w:rsidR="00567DEB">
              <w:rPr>
                <w:rFonts w:ascii="Calibri" w:hAnsi="Calibri" w:cs="Calibri"/>
                <w:b/>
                <w:sz w:val="28"/>
                <w:szCs w:val="28"/>
              </w:rPr>
              <w:t>12</w:t>
            </w:r>
            <w:r>
              <w:rPr>
                <w:rFonts w:ascii="Calibri" w:hAnsi="Calibri" w:cs="Calibri"/>
                <w:b/>
                <w:sz w:val="28"/>
                <w:szCs w:val="28"/>
              </w:rPr>
              <w:t xml:space="preserve"> score</w:t>
            </w:r>
            <w:proofErr w:type="gramEnd"/>
            <w:r>
              <w:rPr>
                <w:rFonts w:ascii="Calibri" w:hAnsi="Calibri" w:cs="Calibri"/>
                <w:b/>
                <w:sz w:val="28"/>
                <w:szCs w:val="28"/>
              </w:rPr>
              <w:t xml:space="preserve"> points earned)</w:t>
            </w:r>
          </w:p>
          <w:p w14:paraId="6E45CC19" w14:textId="77777777" w:rsidR="00D40A5D" w:rsidRPr="0039259F" w:rsidRDefault="00D40A5D" w:rsidP="003560A4">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72BBB86" w14:textId="06B3BBBE" w:rsidR="00D40A5D" w:rsidRPr="009B1F0F" w:rsidRDefault="00D40A5D" w:rsidP="003560A4">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960AAA" w:rsidRPr="009B1F0F" w14:paraId="3C000C0B" w14:textId="77777777" w:rsidTr="3B4E01CD">
        <w:tc>
          <w:tcPr>
            <w:tcW w:w="13770" w:type="dxa"/>
            <w:gridSpan w:val="3"/>
            <w:shd w:val="clear" w:color="auto" w:fill="F2F2F2" w:themeFill="background1" w:themeFillShade="F2"/>
          </w:tcPr>
          <w:p w14:paraId="418C3CAA" w14:textId="77777777" w:rsidR="00960AAA" w:rsidRPr="00E75F09" w:rsidRDefault="00960AAA" w:rsidP="003560A4">
            <w:pPr>
              <w:pStyle w:val="Heading2"/>
              <w:spacing w:before="60" w:after="60"/>
            </w:pPr>
            <w:bookmarkStart w:id="19" w:name="_Toc180755035"/>
            <w:r w:rsidRPr="00E75F09">
              <w:t>Next Instructional Steps</w:t>
            </w:r>
            <w:bookmarkEnd w:id="19"/>
          </w:p>
        </w:tc>
      </w:tr>
      <w:tr w:rsidR="00ED5BFA" w:rsidRPr="009B1F0F" w14:paraId="3529CDD3" w14:textId="77777777" w:rsidTr="3B4E01CD">
        <w:tc>
          <w:tcPr>
            <w:tcW w:w="4590" w:type="dxa"/>
          </w:tcPr>
          <w:p w14:paraId="4A342435" w14:textId="77777777" w:rsidR="00361B57" w:rsidRDefault="00361B57" w:rsidP="003560A4">
            <w:pPr>
              <w:spacing w:before="60" w:after="60"/>
            </w:pPr>
            <w:r w:rsidRPr="709F3033">
              <w:rPr>
                <w:rFonts w:ascii="Calibri" w:eastAsia="Calibri" w:hAnsi="Calibri" w:cs="Calibri"/>
                <w:b/>
                <w:bCs/>
                <w:sz w:val="22"/>
                <w:szCs w:val="22"/>
              </w:rPr>
              <w:t>Provide opportunities for the student to:</w:t>
            </w:r>
          </w:p>
          <w:p w14:paraId="4D5DE490" w14:textId="77777777" w:rsidR="00361B57" w:rsidRDefault="00361B57" w:rsidP="003560A4">
            <w:pPr>
              <w:pStyle w:val="ListParagraph"/>
              <w:numPr>
                <w:ilvl w:val="0"/>
                <w:numId w:val="5"/>
              </w:numPr>
              <w:spacing w:before="60" w:after="60"/>
              <w:contextualSpacing w:val="0"/>
              <w:rPr>
                <w:rFonts w:ascii="Calibri" w:eastAsia="Calibri" w:hAnsi="Calibri" w:cs="Calibri"/>
                <w:sz w:val="22"/>
                <w:szCs w:val="22"/>
              </w:rPr>
            </w:pPr>
            <w:r w:rsidRPr="709F3033">
              <w:rPr>
                <w:rFonts w:ascii="Calibri" w:eastAsia="Calibri" w:hAnsi="Calibri" w:cs="Calibri"/>
                <w:sz w:val="22"/>
                <w:szCs w:val="22"/>
              </w:rPr>
              <w:t>Select the most accurate and complete particle model of materials plants need for growth or energy transfer in an ecosystem.</w:t>
            </w:r>
          </w:p>
          <w:p w14:paraId="261643F4" w14:textId="77777777" w:rsidR="00361B57" w:rsidRDefault="00361B57" w:rsidP="003560A4">
            <w:pPr>
              <w:pStyle w:val="ListParagraph"/>
              <w:numPr>
                <w:ilvl w:val="0"/>
                <w:numId w:val="5"/>
              </w:numPr>
              <w:spacing w:before="60" w:after="60"/>
              <w:contextualSpacing w:val="0"/>
              <w:rPr>
                <w:rFonts w:ascii="Calibri" w:eastAsia="Calibri" w:hAnsi="Calibri" w:cs="Calibri"/>
                <w:sz w:val="22"/>
                <w:szCs w:val="22"/>
              </w:rPr>
            </w:pPr>
            <w:r w:rsidRPr="709F3033">
              <w:rPr>
                <w:rFonts w:ascii="Calibri" w:eastAsia="Calibri" w:hAnsi="Calibri" w:cs="Calibri"/>
                <w:sz w:val="22"/>
                <w:szCs w:val="22"/>
              </w:rPr>
              <w:t>Select the most accurate and complete explanation of a macrophenomenon from a range of explanations.</w:t>
            </w:r>
          </w:p>
          <w:p w14:paraId="752A9CAA" w14:textId="3F39A0BD" w:rsidR="00ED5BFA" w:rsidRPr="00E75F09" w:rsidRDefault="00361B57" w:rsidP="003560A4">
            <w:pPr>
              <w:pStyle w:val="ListParagraph"/>
              <w:numPr>
                <w:ilvl w:val="0"/>
                <w:numId w:val="5"/>
              </w:numPr>
              <w:spacing w:before="60" w:after="60"/>
              <w:contextualSpacing w:val="0"/>
              <w:rPr>
                <w:rFonts w:ascii="Calibri" w:hAnsi="Calibri" w:cs="Calibri"/>
                <w:bCs/>
                <w:sz w:val="22"/>
                <w:szCs w:val="22"/>
              </w:rPr>
            </w:pPr>
            <w:r w:rsidRPr="709F3033">
              <w:rPr>
                <w:rFonts w:ascii="Calibri" w:eastAsia="Calibri" w:hAnsi="Calibri" w:cs="Calibri"/>
                <w:sz w:val="22"/>
                <w:szCs w:val="22"/>
              </w:rPr>
              <w:t>Collaboratively critique and revise incomplete or inaccurate models and/or explanations of energy and matter flow in a system that leads to an explanation of a macrophenomenon.</w:t>
            </w:r>
          </w:p>
        </w:tc>
        <w:tc>
          <w:tcPr>
            <w:tcW w:w="4590" w:type="dxa"/>
          </w:tcPr>
          <w:p w14:paraId="262020AA" w14:textId="77777777" w:rsidR="00361B57" w:rsidRDefault="00361B57" w:rsidP="003560A4">
            <w:pPr>
              <w:spacing w:before="60" w:after="60"/>
            </w:pPr>
            <w:r w:rsidRPr="709F3033">
              <w:rPr>
                <w:rFonts w:ascii="Calibri" w:eastAsia="Calibri" w:hAnsi="Calibri" w:cs="Calibri"/>
                <w:b/>
                <w:bCs/>
                <w:sz w:val="22"/>
                <w:szCs w:val="22"/>
              </w:rPr>
              <w:t>Provide opportunities for the student to:</w:t>
            </w:r>
          </w:p>
          <w:p w14:paraId="3991CF8F" w14:textId="77777777" w:rsidR="00361B57" w:rsidRDefault="00361B57" w:rsidP="003560A4">
            <w:pPr>
              <w:pStyle w:val="ListParagraph"/>
              <w:numPr>
                <w:ilvl w:val="0"/>
                <w:numId w:val="5"/>
              </w:numPr>
              <w:spacing w:before="60" w:after="60"/>
              <w:contextualSpacing w:val="0"/>
              <w:rPr>
                <w:rFonts w:ascii="Calibri" w:eastAsia="Calibri" w:hAnsi="Calibri" w:cs="Calibri"/>
                <w:sz w:val="22"/>
                <w:szCs w:val="22"/>
              </w:rPr>
            </w:pPr>
            <w:r w:rsidRPr="709F3033">
              <w:rPr>
                <w:rFonts w:ascii="Calibri" w:eastAsia="Calibri" w:hAnsi="Calibri" w:cs="Calibri"/>
                <w:sz w:val="22"/>
                <w:szCs w:val="22"/>
              </w:rPr>
              <w:t>From a given model, develop a complete and accurate explanation of the cycling of matter or flow of energy in a food web.</w:t>
            </w:r>
          </w:p>
          <w:p w14:paraId="29D46476" w14:textId="38C53FC2" w:rsidR="00361B57" w:rsidRDefault="00361B57" w:rsidP="003560A4">
            <w:pPr>
              <w:pStyle w:val="ListParagraph"/>
              <w:numPr>
                <w:ilvl w:val="0"/>
                <w:numId w:val="5"/>
              </w:numPr>
              <w:spacing w:before="60" w:after="60"/>
              <w:contextualSpacing w:val="0"/>
              <w:rPr>
                <w:rFonts w:ascii="Calibri" w:eastAsia="Calibri" w:hAnsi="Calibri" w:cs="Calibri"/>
                <w:sz w:val="22"/>
                <w:szCs w:val="22"/>
              </w:rPr>
            </w:pPr>
            <w:r w:rsidRPr="709F3033">
              <w:rPr>
                <w:rFonts w:ascii="Calibri" w:eastAsia="Calibri" w:hAnsi="Calibri" w:cs="Calibri"/>
                <w:sz w:val="22"/>
                <w:szCs w:val="22"/>
              </w:rPr>
              <w:t>Complete a partial model to support an explanation</w:t>
            </w:r>
            <w:r w:rsidR="00FB13A0">
              <w:rPr>
                <w:rFonts w:ascii="Calibri" w:eastAsia="Calibri" w:hAnsi="Calibri" w:cs="Calibri"/>
                <w:sz w:val="22"/>
                <w:szCs w:val="22"/>
              </w:rPr>
              <w:t>.</w:t>
            </w:r>
          </w:p>
          <w:p w14:paraId="541ECF98" w14:textId="77777777" w:rsidR="00361B57" w:rsidRDefault="00361B57" w:rsidP="003560A4">
            <w:pPr>
              <w:pStyle w:val="ListParagraph"/>
              <w:numPr>
                <w:ilvl w:val="0"/>
                <w:numId w:val="5"/>
              </w:numPr>
              <w:spacing w:before="60" w:after="60"/>
              <w:contextualSpacing w:val="0"/>
              <w:rPr>
                <w:rFonts w:ascii="Calibri" w:eastAsia="Calibri" w:hAnsi="Calibri" w:cs="Calibri"/>
                <w:sz w:val="22"/>
                <w:szCs w:val="22"/>
              </w:rPr>
            </w:pPr>
            <w:r w:rsidRPr="709F3033">
              <w:rPr>
                <w:rFonts w:ascii="Calibri" w:eastAsia="Calibri" w:hAnsi="Calibri" w:cs="Calibri"/>
                <w:sz w:val="22"/>
                <w:szCs w:val="22"/>
              </w:rPr>
              <w:t>Identify and use different representations of</w:t>
            </w:r>
            <w:r>
              <w:t xml:space="preserve"> </w:t>
            </w:r>
            <w:r w:rsidRPr="709F3033">
              <w:rPr>
                <w:rFonts w:ascii="Calibri" w:eastAsia="Calibri" w:hAnsi="Calibri" w:cs="Calibri"/>
                <w:sz w:val="22"/>
                <w:szCs w:val="22"/>
              </w:rPr>
              <w:t>the flow of energy and the transfer of matter between organisms in a food web.</w:t>
            </w:r>
          </w:p>
          <w:p w14:paraId="7BDD45B0" w14:textId="3D0ED40F" w:rsidR="00ED5BFA" w:rsidRDefault="00361B57" w:rsidP="003560A4">
            <w:pPr>
              <w:pStyle w:val="paragraph"/>
              <w:numPr>
                <w:ilvl w:val="0"/>
                <w:numId w:val="5"/>
              </w:numPr>
              <w:spacing w:before="60" w:beforeAutospacing="0" w:after="60" w:afterAutospacing="0"/>
              <w:textAlignment w:val="baseline"/>
              <w:rPr>
                <w:rFonts w:ascii="Calibri" w:hAnsi="Calibri" w:cs="Calibri"/>
                <w:b/>
                <w:sz w:val="28"/>
                <w:szCs w:val="28"/>
              </w:rPr>
            </w:pPr>
            <w:r w:rsidRPr="709F3033">
              <w:rPr>
                <w:rFonts w:ascii="Calibri" w:eastAsia="Calibri" w:hAnsi="Calibri" w:cs="Calibri"/>
                <w:sz w:val="22"/>
                <w:szCs w:val="22"/>
              </w:rPr>
              <w:t>Evaluate the adequacy of a provided model to support an explanation based on the relationship between the components of a balanced ecosystem and their interactions (e.g., how changes in a previously stable environment affect the matter flow/energy cycle among the original plants, animals</w:t>
            </w:r>
            <w:proofErr w:type="gramStart"/>
            <w:r w:rsidRPr="709F3033">
              <w:rPr>
                <w:rFonts w:ascii="Calibri" w:eastAsia="Calibri" w:hAnsi="Calibri" w:cs="Calibri"/>
                <w:sz w:val="22"/>
                <w:szCs w:val="22"/>
              </w:rPr>
              <w:t>, decomposers</w:t>
            </w:r>
            <w:proofErr w:type="gramEnd"/>
            <w:r w:rsidRPr="709F3033">
              <w:rPr>
                <w:rFonts w:ascii="Calibri" w:eastAsia="Calibri" w:hAnsi="Calibri" w:cs="Calibri"/>
                <w:sz w:val="22"/>
                <w:szCs w:val="22"/>
              </w:rPr>
              <w:t xml:space="preserve"> in the system).</w:t>
            </w:r>
          </w:p>
        </w:tc>
        <w:tc>
          <w:tcPr>
            <w:tcW w:w="4590" w:type="dxa"/>
          </w:tcPr>
          <w:p w14:paraId="6DBA1D99" w14:textId="77777777" w:rsidR="00361B57" w:rsidRDefault="00361B57" w:rsidP="003560A4">
            <w:pPr>
              <w:spacing w:before="60" w:after="60"/>
            </w:pPr>
            <w:r w:rsidRPr="709F3033">
              <w:rPr>
                <w:rFonts w:ascii="Calibri" w:eastAsia="Calibri" w:hAnsi="Calibri" w:cs="Calibri"/>
                <w:b/>
                <w:bCs/>
                <w:sz w:val="22"/>
                <w:szCs w:val="22"/>
              </w:rPr>
              <w:t>Provide opportunities for the student to:</w:t>
            </w:r>
          </w:p>
          <w:p w14:paraId="180E5E6F" w14:textId="77777777" w:rsidR="00361B57" w:rsidRDefault="00361B57" w:rsidP="003560A4">
            <w:pPr>
              <w:pStyle w:val="ListParagraph"/>
              <w:numPr>
                <w:ilvl w:val="0"/>
                <w:numId w:val="17"/>
              </w:numPr>
              <w:spacing w:before="60" w:after="60"/>
              <w:contextualSpacing w:val="0"/>
              <w:rPr>
                <w:rFonts w:ascii="Calibri" w:eastAsia="Calibri" w:hAnsi="Calibri" w:cs="Calibri"/>
                <w:sz w:val="22"/>
                <w:szCs w:val="22"/>
              </w:rPr>
            </w:pPr>
            <w:r w:rsidRPr="709F3033">
              <w:rPr>
                <w:rFonts w:ascii="Calibri" w:eastAsia="Calibri" w:hAnsi="Calibri" w:cs="Calibri"/>
                <w:sz w:val="22"/>
                <w:szCs w:val="22"/>
              </w:rPr>
              <w:t xml:space="preserve">Compare and refine models of a wide range of macro-phenomena to gather evidence for relationships represented among different components of the food web.   </w:t>
            </w:r>
          </w:p>
          <w:p w14:paraId="2DBFE10F" w14:textId="7A4998DE" w:rsidR="00ED5BFA" w:rsidRPr="00286C3D" w:rsidRDefault="00361B57" w:rsidP="003560A4">
            <w:pPr>
              <w:pStyle w:val="paragraph"/>
              <w:numPr>
                <w:ilvl w:val="0"/>
                <w:numId w:val="17"/>
              </w:numPr>
              <w:spacing w:before="60" w:beforeAutospacing="0" w:after="60" w:afterAutospacing="0"/>
              <w:textAlignment w:val="baseline"/>
              <w:rPr>
                <w:rFonts w:ascii="Calibri" w:hAnsi="Calibri" w:cs="Calibri"/>
                <w:sz w:val="22"/>
                <w:szCs w:val="22"/>
              </w:rPr>
            </w:pPr>
            <w:r w:rsidRPr="709F3033">
              <w:rPr>
                <w:rFonts w:ascii="Calibri" w:eastAsia="Calibri" w:hAnsi="Calibri" w:cs="Calibri"/>
                <w:sz w:val="22"/>
                <w:szCs w:val="22"/>
              </w:rPr>
              <w:t>With and without using models, compare and refine explanations of a wide range of macro-phenomena focusing on the generalizability of various influences on interdependent relationships in ecosystems and cycles of matter and energy transfer in ecosystems.</w:t>
            </w:r>
          </w:p>
        </w:tc>
      </w:tr>
    </w:tbl>
    <w:p w14:paraId="07F2ED41" w14:textId="51638258" w:rsidR="001126B5" w:rsidRDefault="001126B5"/>
    <w:p w14:paraId="718C40BC" w14:textId="77777777" w:rsidR="001126B5" w:rsidRDefault="001126B5">
      <w:r>
        <w:br w:type="page"/>
      </w:r>
    </w:p>
    <w:tbl>
      <w:tblPr>
        <w:tblStyle w:val="TableGrid"/>
        <w:tblW w:w="13405" w:type="dxa"/>
        <w:tblLayout w:type="fixed"/>
        <w:tblLook w:val="04A0" w:firstRow="1" w:lastRow="0" w:firstColumn="1" w:lastColumn="0" w:noHBand="0" w:noVBand="1"/>
      </w:tblPr>
      <w:tblGrid>
        <w:gridCol w:w="1075"/>
        <w:gridCol w:w="5940"/>
        <w:gridCol w:w="6390"/>
      </w:tblGrid>
      <w:tr w:rsidR="002104E4" w14:paraId="6C94EB74" w14:textId="77777777" w:rsidTr="00B75377">
        <w:trPr>
          <w:tblHeader/>
        </w:trPr>
        <w:tc>
          <w:tcPr>
            <w:tcW w:w="13405" w:type="dxa"/>
            <w:gridSpan w:val="3"/>
            <w:shd w:val="clear" w:color="auto" w:fill="D9D9D9" w:themeFill="background1" w:themeFillShade="D9"/>
          </w:tcPr>
          <w:p w14:paraId="7B9D7816" w14:textId="77777777" w:rsidR="002104E4" w:rsidRDefault="002104E4" w:rsidP="00B3233C">
            <w:pPr>
              <w:spacing w:before="60" w:after="60"/>
              <w:jc w:val="center"/>
              <w:rPr>
                <w:rFonts w:ascii="Calibri" w:hAnsi="Calibri" w:cs="Calibri"/>
                <w:b/>
                <w:bCs/>
                <w:sz w:val="28"/>
                <w:szCs w:val="28"/>
              </w:rPr>
            </w:pPr>
            <w:r w:rsidRPr="4F7AAA41">
              <w:rPr>
                <w:rFonts w:ascii="Calibri" w:hAnsi="Calibri" w:cs="Calibri"/>
                <w:b/>
                <w:bCs/>
                <w:sz w:val="28"/>
                <w:szCs w:val="28"/>
              </w:rPr>
              <w:lastRenderedPageBreak/>
              <w:t xml:space="preserve">Instructional Strategies and Resources for Performance Category 3: </w:t>
            </w:r>
          </w:p>
          <w:p w14:paraId="6314DF2C" w14:textId="77777777" w:rsidR="002104E4" w:rsidRDefault="002104E4" w:rsidP="00B3233C">
            <w:pPr>
              <w:spacing w:before="60" w:after="60"/>
              <w:jc w:val="center"/>
              <w:rPr>
                <w:rFonts w:ascii="Calibri" w:hAnsi="Calibri" w:cs="Calibri"/>
                <w:b/>
                <w:bCs/>
                <w:sz w:val="28"/>
                <w:szCs w:val="28"/>
              </w:rPr>
            </w:pPr>
            <w:r>
              <w:rPr>
                <w:rFonts w:ascii="Calibri" w:hAnsi="Calibri" w:cs="Calibri"/>
                <w:b/>
                <w:bCs/>
                <w:sz w:val="28"/>
                <w:szCs w:val="28"/>
              </w:rPr>
              <w:t>Model Energy and Matter Flow Among a System of Plants, Animals, and Decomposers</w:t>
            </w:r>
          </w:p>
          <w:p w14:paraId="32C28C80" w14:textId="585EE412" w:rsidR="002104E4" w:rsidRDefault="002104E4" w:rsidP="00B3233C">
            <w:pPr>
              <w:tabs>
                <w:tab w:val="left" w:pos="10890"/>
              </w:tabs>
              <w:spacing w:before="60" w:after="60"/>
              <w:jc w:val="center"/>
              <w:rPr>
                <w:b/>
                <w:bCs/>
                <w:i/>
                <w:iCs/>
              </w:rPr>
            </w:pPr>
            <w:r w:rsidRPr="709F3033">
              <w:rPr>
                <w:rFonts w:ascii="Calibri" w:hAnsi="Calibri" w:cs="Calibri"/>
                <w:b/>
                <w:bCs/>
                <w:i/>
                <w:iCs/>
                <w:color w:val="808080" w:themeColor="background1" w:themeShade="80"/>
              </w:rPr>
              <w:t>Task 1, Prompt 3 (3 points); Task 2, Prompt 3</w:t>
            </w:r>
            <w:r w:rsidR="00973EFE">
              <w:rPr>
                <w:rFonts w:ascii="Calibri" w:hAnsi="Calibri" w:cs="Calibri"/>
                <w:b/>
                <w:bCs/>
                <w:i/>
                <w:iCs/>
                <w:color w:val="808080" w:themeColor="background1" w:themeShade="80"/>
              </w:rPr>
              <w:t xml:space="preserve"> </w:t>
            </w:r>
            <w:r w:rsidRPr="709F3033">
              <w:rPr>
                <w:rFonts w:ascii="Calibri" w:hAnsi="Calibri" w:cs="Calibri"/>
                <w:b/>
                <w:bCs/>
                <w:i/>
                <w:iCs/>
                <w:color w:val="808080" w:themeColor="background1" w:themeShade="80"/>
              </w:rPr>
              <w:t>(3 points); Task 3, Prompt 2, Part A (4 points); Task 3, Prompt 2, Part B (2 points)</w:t>
            </w:r>
          </w:p>
        </w:tc>
      </w:tr>
      <w:tr w:rsidR="002104E4" w14:paraId="7F5A5BDE" w14:textId="77777777" w:rsidTr="00B75377">
        <w:trPr>
          <w:tblHeader/>
        </w:trPr>
        <w:tc>
          <w:tcPr>
            <w:tcW w:w="13405" w:type="dxa"/>
            <w:gridSpan w:val="3"/>
            <w:shd w:val="clear" w:color="auto" w:fill="F2F2F2" w:themeFill="background1" w:themeFillShade="F2"/>
          </w:tcPr>
          <w:p w14:paraId="2819C2FE" w14:textId="77777777" w:rsidR="002104E4" w:rsidRDefault="002104E4" w:rsidP="00B3233C">
            <w:pPr>
              <w:pStyle w:val="Heading2"/>
              <w:spacing w:before="60" w:after="60"/>
              <w:rPr>
                <w:rFonts w:ascii="Calibri" w:hAnsi="Calibri" w:cs="Calibri"/>
                <w:sz w:val="28"/>
                <w:szCs w:val="28"/>
              </w:rPr>
            </w:pPr>
            <w:bookmarkStart w:id="20" w:name="_Toc146609720"/>
            <w:bookmarkStart w:id="21" w:name="_Toc180755036"/>
            <w:r>
              <w:t>Instructional Strategies and Resources</w:t>
            </w:r>
            <w:bookmarkEnd w:id="20"/>
            <w:bookmarkEnd w:id="21"/>
          </w:p>
        </w:tc>
      </w:tr>
      <w:tr w:rsidR="002104E4" w:rsidRPr="001E28E7" w14:paraId="686B2AEF" w14:textId="77777777" w:rsidTr="00B75377">
        <w:trPr>
          <w:tblHeader/>
        </w:trPr>
        <w:tc>
          <w:tcPr>
            <w:tcW w:w="1075" w:type="dxa"/>
          </w:tcPr>
          <w:p w14:paraId="48834C6F" w14:textId="77777777" w:rsidR="002104E4" w:rsidRPr="00141017" w:rsidRDefault="002104E4" w:rsidP="00B3233C">
            <w:pPr>
              <w:tabs>
                <w:tab w:val="left" w:pos="10890"/>
              </w:tabs>
              <w:spacing w:before="60" w:after="60"/>
              <w:rPr>
                <w:rFonts w:cstheme="minorHAnsi"/>
                <w:b/>
                <w:bCs/>
                <w:i/>
                <w:iCs/>
              </w:rPr>
            </w:pPr>
          </w:p>
        </w:tc>
        <w:tc>
          <w:tcPr>
            <w:tcW w:w="5940" w:type="dxa"/>
          </w:tcPr>
          <w:p w14:paraId="701810AB" w14:textId="77777777" w:rsidR="002104E4" w:rsidRPr="007F4F9A" w:rsidRDefault="002104E4" w:rsidP="00B3233C">
            <w:pPr>
              <w:tabs>
                <w:tab w:val="left" w:pos="10890"/>
              </w:tabs>
              <w:spacing w:before="60" w:after="60"/>
              <w:jc w:val="center"/>
              <w:rPr>
                <w:rFonts w:asciiTheme="minorHAnsi" w:hAnsiTheme="minorHAnsi" w:cstheme="minorHAnsi"/>
                <w:b/>
                <w:bCs/>
                <w:i/>
                <w:iCs/>
                <w:sz w:val="22"/>
                <w:szCs w:val="22"/>
              </w:rPr>
            </w:pPr>
            <w:r w:rsidRPr="007F4F9A">
              <w:rPr>
                <w:rFonts w:asciiTheme="minorHAnsi" w:hAnsiTheme="minorHAnsi" w:cstheme="minorHAnsi"/>
                <w:b/>
                <w:bCs/>
                <w:i/>
                <w:iCs/>
                <w:sz w:val="22"/>
                <w:szCs w:val="22"/>
              </w:rPr>
              <w:t>Teaching Strategies</w:t>
            </w:r>
          </w:p>
        </w:tc>
        <w:tc>
          <w:tcPr>
            <w:tcW w:w="6390" w:type="dxa"/>
          </w:tcPr>
          <w:p w14:paraId="664461DC" w14:textId="77777777" w:rsidR="002104E4" w:rsidRPr="007F4F9A" w:rsidRDefault="002104E4" w:rsidP="00B3233C">
            <w:pPr>
              <w:tabs>
                <w:tab w:val="left" w:pos="10890"/>
              </w:tabs>
              <w:spacing w:before="60" w:after="60"/>
              <w:jc w:val="center"/>
              <w:rPr>
                <w:rFonts w:asciiTheme="minorHAnsi" w:hAnsiTheme="minorHAnsi" w:cstheme="minorHAnsi"/>
                <w:b/>
                <w:bCs/>
                <w:i/>
                <w:iCs/>
                <w:sz w:val="22"/>
                <w:szCs w:val="22"/>
              </w:rPr>
            </w:pPr>
            <w:r w:rsidRPr="007F4F9A">
              <w:rPr>
                <w:rFonts w:asciiTheme="minorHAnsi" w:hAnsiTheme="minorHAnsi" w:cstheme="minorHAnsi"/>
                <w:b/>
                <w:bCs/>
                <w:i/>
                <w:iCs/>
                <w:sz w:val="22"/>
                <w:szCs w:val="22"/>
              </w:rPr>
              <w:t>Resources</w:t>
            </w:r>
          </w:p>
        </w:tc>
      </w:tr>
      <w:tr w:rsidR="002104E4" w:rsidRPr="002104E4" w14:paraId="476243AB" w14:textId="77777777" w:rsidTr="00B75377">
        <w:trPr>
          <w:trHeight w:val="125"/>
        </w:trPr>
        <w:tc>
          <w:tcPr>
            <w:tcW w:w="1075" w:type="dxa"/>
            <w:vAlign w:val="center"/>
          </w:tcPr>
          <w:p w14:paraId="725AEFE2" w14:textId="77777777" w:rsidR="002104E4" w:rsidRPr="002104E4" w:rsidRDefault="002104E4" w:rsidP="00B3233C">
            <w:pPr>
              <w:spacing w:before="60" w:after="60"/>
              <w:rPr>
                <w:rFonts w:asciiTheme="minorHAnsi" w:hAnsiTheme="minorHAnsi" w:cstheme="minorHAnsi"/>
                <w:bCs/>
                <w:sz w:val="22"/>
                <w:szCs w:val="22"/>
              </w:rPr>
            </w:pPr>
            <w:r w:rsidRPr="002104E4">
              <w:rPr>
                <w:rFonts w:asciiTheme="minorHAnsi" w:hAnsiTheme="minorHAnsi" w:cstheme="minorHAnsi"/>
                <w:noProof/>
                <w:sz w:val="22"/>
                <w:szCs w:val="22"/>
                <w:shd w:val="clear" w:color="auto" w:fill="FFFFFF"/>
              </w:rPr>
              <w:drawing>
                <wp:anchor distT="0" distB="0" distL="114300" distR="114300" simplePos="0" relativeHeight="251796480" behindDoc="0" locked="0" layoutInCell="1" allowOverlap="1" wp14:anchorId="1CDC3ADA" wp14:editId="47CA76F7">
                  <wp:simplePos x="985962" y="5438692"/>
                  <wp:positionH relativeFrom="margin">
                    <wp:align>center</wp:align>
                  </wp:positionH>
                  <wp:positionV relativeFrom="margin">
                    <wp:align>center</wp:align>
                  </wp:positionV>
                  <wp:extent cx="461176" cy="461176"/>
                  <wp:effectExtent l="0" t="0" r="0" b="0"/>
                  <wp:wrapSquare wrapText="bothSides"/>
                  <wp:docPr id="968256099" name="Graphic 968256099"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25B1A1DF" w14:textId="77777777" w:rsidR="002104E4" w:rsidRPr="002104E4" w:rsidRDefault="002104E4" w:rsidP="00B3233C">
            <w:pPr>
              <w:tabs>
                <w:tab w:val="left" w:pos="10890"/>
              </w:tabs>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Modeling through Discourse</w:t>
            </w:r>
          </w:p>
          <w:p w14:paraId="2A9BA9BA" w14:textId="77777777" w:rsidR="002104E4" w:rsidRPr="002104E4" w:rsidRDefault="002104E4" w:rsidP="00B3233C">
            <w:pPr>
              <w:tabs>
                <w:tab w:val="left" w:pos="10890"/>
              </w:tabs>
              <w:spacing w:before="60" w:after="60"/>
              <w:rPr>
                <w:rFonts w:asciiTheme="minorHAnsi" w:hAnsiTheme="minorHAnsi" w:cstheme="minorHAnsi"/>
                <w:sz w:val="22"/>
                <w:szCs w:val="22"/>
              </w:rPr>
            </w:pPr>
            <w:r w:rsidRPr="002104E4">
              <w:rPr>
                <w:rFonts w:asciiTheme="minorHAnsi" w:hAnsiTheme="minorHAnsi" w:cstheme="minorHAnsi"/>
                <w:sz w:val="22"/>
                <w:szCs w:val="22"/>
              </w:rPr>
              <w:t>Provide varied opportunities (stations, small groups, partners, whole class) for students to engage in interactive discourse where they build on others’ ideas to optimize the use of a range of models</w:t>
            </w:r>
            <w:r w:rsidRPr="002104E4">
              <w:rPr>
                <w:rStyle w:val="ui-provider"/>
                <w:rFonts w:asciiTheme="minorHAnsi" w:hAnsiTheme="minorHAnsi" w:cstheme="minorHAnsi"/>
                <w:sz w:val="22"/>
                <w:szCs w:val="22"/>
              </w:rPr>
              <w:t xml:space="preserve"> </w:t>
            </w:r>
            <w:r w:rsidRPr="002104E4">
              <w:rPr>
                <w:rFonts w:asciiTheme="minorHAnsi" w:hAnsiTheme="minorHAnsi" w:cstheme="minorHAnsi"/>
                <w:sz w:val="22"/>
                <w:szCs w:val="22"/>
              </w:rPr>
              <w:t xml:space="preserve">to show relationships among variables or represent analogies and/or abstract concepts of </w:t>
            </w:r>
            <w:r w:rsidRPr="002104E4">
              <w:rPr>
                <w:rFonts w:asciiTheme="minorHAnsi" w:eastAsia="Calibri" w:hAnsiTheme="minorHAnsi" w:cstheme="minorHAnsi"/>
                <w:color w:val="000000" w:themeColor="text1"/>
                <w:sz w:val="22"/>
                <w:szCs w:val="22"/>
              </w:rPr>
              <w:t>the flow of energy and cycling of matter in an ecosystem</w:t>
            </w:r>
            <w:r w:rsidRPr="002104E4">
              <w:rPr>
                <w:rFonts w:asciiTheme="minorHAnsi" w:hAnsiTheme="minorHAnsi" w:cstheme="minorHAnsi"/>
                <w:sz w:val="22"/>
                <w:szCs w:val="22"/>
              </w:rPr>
              <w:t>. Opportunities for scientific discourse should be situated in authentic, interest-driven development of models among a system of plants, animals, and decomposers.</w:t>
            </w:r>
          </w:p>
          <w:p w14:paraId="30CB0383" w14:textId="77777777" w:rsidR="002104E4" w:rsidRPr="002104E4" w:rsidRDefault="002104E4" w:rsidP="00B3233C">
            <w:pPr>
              <w:tabs>
                <w:tab w:val="left" w:pos="10890"/>
              </w:tabs>
              <w:spacing w:before="60" w:after="60"/>
              <w:rPr>
                <w:rFonts w:asciiTheme="minorHAnsi" w:hAnsiTheme="minorHAnsi" w:cstheme="minorHAnsi"/>
                <w:sz w:val="22"/>
                <w:szCs w:val="22"/>
              </w:rPr>
            </w:pPr>
          </w:p>
          <w:p w14:paraId="7752823E" w14:textId="77777777" w:rsidR="002104E4" w:rsidRPr="002104E4" w:rsidRDefault="002104E4" w:rsidP="00B3233C">
            <w:pPr>
              <w:tabs>
                <w:tab w:val="left" w:pos="10890"/>
              </w:tabs>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Culturally Responsive Modeling</w:t>
            </w:r>
          </w:p>
          <w:p w14:paraId="335B7391" w14:textId="77777777" w:rsidR="002104E4" w:rsidRPr="002104E4" w:rsidRDefault="002104E4" w:rsidP="00B3233C">
            <w:pPr>
              <w:spacing w:before="60" w:after="60"/>
              <w:rPr>
                <w:rFonts w:asciiTheme="minorHAnsi" w:hAnsiTheme="minorHAnsi" w:cstheme="minorHAnsi"/>
                <w:sz w:val="22"/>
                <w:szCs w:val="22"/>
              </w:rPr>
            </w:pPr>
            <w:r w:rsidRPr="002104E4">
              <w:rPr>
                <w:rFonts w:asciiTheme="minorHAnsi" w:hAnsiTheme="minorHAnsi" w:cstheme="minorHAnsi"/>
                <w:sz w:val="22"/>
                <w:szCs w:val="22"/>
              </w:rPr>
              <w:t>Foster model-development practices that are culturally responsive, drawing from and respecting students’ cultural resources, backgrounds, and personal experiences. Provide a range of ways for students to engage in cooperative learning (e.g., think-pair-share, jigsaw, round robin) with diverse groupings of students.</w:t>
            </w:r>
          </w:p>
        </w:tc>
        <w:tc>
          <w:tcPr>
            <w:tcW w:w="6390" w:type="dxa"/>
            <w:tcBorders>
              <w:bottom w:val="single" w:sz="4" w:space="0" w:color="auto"/>
            </w:tcBorders>
          </w:tcPr>
          <w:p w14:paraId="566D6302" w14:textId="77777777" w:rsidR="002104E4" w:rsidRPr="002104E4" w:rsidRDefault="002104E4" w:rsidP="00B3233C">
            <w:pPr>
              <w:pStyle w:val="ListParagraph"/>
              <w:numPr>
                <w:ilvl w:val="0"/>
                <w:numId w:val="21"/>
              </w:numPr>
              <w:tabs>
                <w:tab w:val="left" w:pos="10890"/>
              </w:tabs>
              <w:spacing w:before="60" w:after="60"/>
              <w:contextualSpacing w:val="0"/>
              <w:rPr>
                <w:rFonts w:asciiTheme="minorHAnsi" w:hAnsiTheme="minorHAnsi" w:cstheme="minorHAnsi"/>
                <w:sz w:val="22"/>
                <w:szCs w:val="22"/>
              </w:rPr>
            </w:pPr>
            <w:hyperlink r:id="rId98">
              <w:r w:rsidRPr="002104E4">
                <w:rPr>
                  <w:rStyle w:val="Hyperlink"/>
                  <w:rFonts w:asciiTheme="minorHAnsi" w:hAnsiTheme="minorHAnsi" w:cstheme="minorHAnsi"/>
                  <w:sz w:val="22"/>
                  <w:szCs w:val="22"/>
                </w:rPr>
                <w:t>Talk Activities Flowchart</w:t>
              </w:r>
            </w:hyperlink>
            <w:r w:rsidRPr="002104E4">
              <w:rPr>
                <w:rStyle w:val="Hyperlink"/>
                <w:rFonts w:asciiTheme="minorHAnsi" w:hAnsiTheme="minorHAnsi" w:cstheme="minorHAnsi"/>
                <w:sz w:val="22"/>
                <w:szCs w:val="22"/>
              </w:rPr>
              <w:t xml:space="preserve"> </w:t>
            </w:r>
            <w:r w:rsidRPr="002104E4">
              <w:rPr>
                <w:rFonts w:asciiTheme="minorHAnsi" w:hAnsiTheme="minorHAnsi" w:cstheme="minorHAnsi"/>
                <w:sz w:val="22"/>
                <w:szCs w:val="22"/>
              </w:rPr>
              <w:t>– This flowchart can help structure activities so that students’ talk is more equitable, scientific, and focused on sensemaking in support of a classroom culture based on curiosity and learning. [https://stemteachingtools.org/sp/talk-flowchart]</w:t>
            </w:r>
          </w:p>
          <w:p w14:paraId="5D3F3894" w14:textId="4E834340" w:rsidR="002104E4" w:rsidRPr="007F4F9A" w:rsidRDefault="002104E4" w:rsidP="007F4F9A">
            <w:pPr>
              <w:pStyle w:val="ListParagraph"/>
              <w:numPr>
                <w:ilvl w:val="0"/>
                <w:numId w:val="21"/>
              </w:numPr>
              <w:tabs>
                <w:tab w:val="left" w:pos="10890"/>
              </w:tabs>
              <w:spacing w:before="60" w:after="60"/>
              <w:contextualSpacing w:val="0"/>
              <w:rPr>
                <w:rFonts w:asciiTheme="minorHAnsi" w:hAnsiTheme="minorHAnsi" w:cstheme="minorHAnsi"/>
                <w:sz w:val="22"/>
                <w:szCs w:val="22"/>
              </w:rPr>
            </w:pPr>
            <w:hyperlink r:id="rId99" w:history="1">
              <w:r w:rsidRPr="002104E4">
                <w:rPr>
                  <w:rStyle w:val="Hyperlink"/>
                  <w:rFonts w:asciiTheme="minorHAnsi" w:hAnsiTheme="minorHAnsi" w:cstheme="minorHAnsi"/>
                  <w:sz w:val="22"/>
                  <w:szCs w:val="22"/>
                </w:rPr>
                <w:t>Interdependent Relationships in Ecosystems</w:t>
              </w:r>
            </w:hyperlink>
            <w:r w:rsidRPr="002104E4">
              <w:rPr>
                <w:rFonts w:asciiTheme="minorHAnsi" w:hAnsiTheme="minorHAnsi" w:cstheme="minorHAnsi"/>
                <w:sz w:val="22"/>
                <w:szCs w:val="22"/>
              </w:rPr>
              <w:t xml:space="preserve"> – This Bozeman Science video by Paul Andersen explains how matter moves from the environment into living organisms and back into the environment in ~ the first three minutes. Food webs are used to show how matter and energy move through organisms. It supports </w:t>
            </w:r>
            <w:r w:rsidR="000352F6">
              <w:rPr>
                <w:rFonts w:asciiTheme="minorHAnsi" w:hAnsiTheme="minorHAnsi" w:cstheme="minorHAnsi"/>
                <w:sz w:val="22"/>
                <w:szCs w:val="22"/>
              </w:rPr>
              <w:t>students'</w:t>
            </w:r>
            <w:r w:rsidRPr="002104E4">
              <w:rPr>
                <w:rFonts w:asciiTheme="minorHAnsi" w:hAnsiTheme="minorHAnsi" w:cstheme="minorHAnsi"/>
                <w:sz w:val="22"/>
                <w:szCs w:val="22"/>
              </w:rPr>
              <w:t xml:space="preserve"> understanding of matter and energy flow to inform the creation and evaluation of models.</w:t>
            </w:r>
            <w:r w:rsidR="007F4F9A">
              <w:rPr>
                <w:rFonts w:asciiTheme="minorHAnsi" w:hAnsiTheme="minorHAnsi" w:cstheme="minorHAnsi"/>
                <w:sz w:val="22"/>
                <w:szCs w:val="22"/>
              </w:rPr>
              <w:t xml:space="preserve"> </w:t>
            </w:r>
            <w:r w:rsidRPr="007F4F9A">
              <w:rPr>
                <w:rFonts w:asciiTheme="minorHAnsi" w:hAnsiTheme="minorHAnsi" w:cstheme="minorHAnsi"/>
                <w:sz w:val="22"/>
                <w:szCs w:val="22"/>
              </w:rPr>
              <w:t>[https://www.youtube.com/watch?v=vFqv_y1QKRA]</w:t>
            </w:r>
          </w:p>
          <w:p w14:paraId="58C2425D" w14:textId="72E12E6E" w:rsidR="002104E4" w:rsidRPr="007F4F9A" w:rsidRDefault="002104E4" w:rsidP="007F4F9A">
            <w:pPr>
              <w:pStyle w:val="ListParagraph"/>
              <w:numPr>
                <w:ilvl w:val="0"/>
                <w:numId w:val="21"/>
              </w:numPr>
              <w:tabs>
                <w:tab w:val="left" w:pos="10890"/>
              </w:tabs>
              <w:spacing w:before="60" w:after="60"/>
              <w:contextualSpacing w:val="0"/>
              <w:rPr>
                <w:rFonts w:asciiTheme="minorHAnsi" w:hAnsiTheme="minorHAnsi" w:cstheme="minorHAnsi"/>
                <w:sz w:val="22"/>
                <w:szCs w:val="22"/>
              </w:rPr>
            </w:pPr>
            <w:hyperlink r:id="rId100" w:history="1">
              <w:r w:rsidRPr="002104E4">
                <w:rPr>
                  <w:rStyle w:val="Hyperlink"/>
                  <w:rFonts w:asciiTheme="minorHAnsi" w:hAnsiTheme="minorHAnsi" w:cstheme="minorHAnsi"/>
                  <w:sz w:val="22"/>
                  <w:szCs w:val="22"/>
                </w:rPr>
                <w:t>Energy Transfer in Ecosystems</w:t>
              </w:r>
            </w:hyperlink>
            <w:r w:rsidRPr="002104E4">
              <w:rPr>
                <w:rFonts w:asciiTheme="minorHAnsi" w:hAnsiTheme="minorHAnsi" w:cstheme="minorHAnsi"/>
                <w:sz w:val="22"/>
                <w:szCs w:val="22"/>
              </w:rPr>
              <w:t xml:space="preserve"> – This National Geographic article and embedded video discuss the transfer of energy through an ecosystem and includes key vocabulary. It also includes an infographic showing producers, consumers, and decomposers in a suburban environment. </w:t>
            </w:r>
            <w:r w:rsidR="007F4F9A">
              <w:rPr>
                <w:rFonts w:asciiTheme="minorHAnsi" w:hAnsiTheme="minorHAnsi" w:cstheme="minorHAnsi"/>
                <w:sz w:val="22"/>
                <w:szCs w:val="22"/>
              </w:rPr>
              <w:t xml:space="preserve"> </w:t>
            </w:r>
            <w:r w:rsidRPr="007F4F9A">
              <w:rPr>
                <w:rFonts w:asciiTheme="minorHAnsi" w:hAnsiTheme="minorHAnsi" w:cstheme="minorHAnsi"/>
                <w:sz w:val="22"/>
                <w:szCs w:val="22"/>
              </w:rPr>
              <w:t>[https://education.nationalgeographic.org/resource/energy-transfer-ecosystems/]</w:t>
            </w:r>
          </w:p>
          <w:p w14:paraId="468B4795" w14:textId="03986E41" w:rsidR="002104E4" w:rsidRPr="007F4F9A" w:rsidRDefault="002104E4" w:rsidP="007F4F9A">
            <w:pPr>
              <w:pStyle w:val="ListParagraph"/>
              <w:numPr>
                <w:ilvl w:val="0"/>
                <w:numId w:val="21"/>
              </w:numPr>
              <w:tabs>
                <w:tab w:val="left" w:pos="10890"/>
              </w:tabs>
              <w:spacing w:before="60" w:after="60"/>
              <w:contextualSpacing w:val="0"/>
              <w:rPr>
                <w:rFonts w:asciiTheme="minorHAnsi" w:hAnsiTheme="minorHAnsi" w:cstheme="minorHAnsi"/>
                <w:sz w:val="22"/>
                <w:szCs w:val="22"/>
              </w:rPr>
            </w:pPr>
            <w:hyperlink r:id="rId101">
              <w:r w:rsidRPr="002104E4">
                <w:rPr>
                  <w:rStyle w:val="Hyperlink"/>
                  <w:rFonts w:asciiTheme="minorHAnsi" w:eastAsia="Calibri" w:hAnsiTheme="minorHAnsi" w:cstheme="minorHAnsi"/>
                  <w:sz w:val="22"/>
                  <w:szCs w:val="22"/>
                </w:rPr>
                <w:t>STEM Teaching Tools – Practice Brief 55</w:t>
              </w:r>
            </w:hyperlink>
            <w:r w:rsidRPr="002104E4">
              <w:rPr>
                <w:rFonts w:asciiTheme="minorHAnsi" w:eastAsia="Calibri" w:hAnsiTheme="minorHAnsi" w:cstheme="minorHAnsi"/>
                <w:color w:val="000000" w:themeColor="text1"/>
                <w:sz w:val="22"/>
                <w:szCs w:val="22"/>
              </w:rPr>
              <w:t xml:space="preserve"> – This article explains why it is crucial to make cultural diversity visible in STEM education. </w:t>
            </w:r>
            <w:r w:rsidR="007F4F9A">
              <w:rPr>
                <w:rFonts w:asciiTheme="minorHAnsi" w:eastAsia="Calibri" w:hAnsiTheme="minorHAnsi" w:cstheme="minorHAnsi"/>
                <w:color w:val="000000" w:themeColor="text1"/>
                <w:sz w:val="22"/>
                <w:szCs w:val="22"/>
              </w:rPr>
              <w:t xml:space="preserve">                        </w:t>
            </w:r>
            <w:r w:rsidRPr="007F4F9A">
              <w:rPr>
                <w:rFonts w:asciiTheme="minorHAnsi" w:eastAsia="Calibri" w:hAnsiTheme="minorHAnsi" w:cstheme="minorHAnsi"/>
                <w:color w:val="000000" w:themeColor="text1"/>
                <w:sz w:val="22"/>
                <w:szCs w:val="22"/>
              </w:rPr>
              <w:t>[https://stemteachingtools.org/brief/55]</w:t>
            </w:r>
          </w:p>
          <w:p w14:paraId="6845F78B" w14:textId="31F5CD2B" w:rsidR="002104E4" w:rsidRPr="002104E4" w:rsidRDefault="002104E4" w:rsidP="00B3233C">
            <w:pPr>
              <w:pStyle w:val="ListParagraph"/>
              <w:numPr>
                <w:ilvl w:val="0"/>
                <w:numId w:val="21"/>
              </w:numPr>
              <w:tabs>
                <w:tab w:val="left" w:pos="10890"/>
              </w:tabs>
              <w:spacing w:before="60" w:after="60"/>
              <w:contextualSpacing w:val="0"/>
              <w:rPr>
                <w:rFonts w:asciiTheme="minorHAnsi" w:eastAsia="Calibri" w:hAnsiTheme="minorHAnsi" w:cstheme="minorHAnsi"/>
                <w:color w:val="000000" w:themeColor="text1"/>
                <w:sz w:val="22"/>
                <w:szCs w:val="22"/>
              </w:rPr>
            </w:pPr>
            <w:hyperlink r:id="rId102">
              <w:r w:rsidRPr="002104E4">
                <w:rPr>
                  <w:rStyle w:val="Hyperlink"/>
                  <w:rFonts w:asciiTheme="minorHAnsi" w:eastAsia="Calibri" w:hAnsiTheme="minorHAnsi" w:cstheme="minorHAnsi"/>
                  <w:sz w:val="22"/>
                  <w:szCs w:val="22"/>
                </w:rPr>
                <w:t>STEM Teaching Tools – Practice Brief 48</w:t>
              </w:r>
            </w:hyperlink>
            <w:r w:rsidRPr="002104E4">
              <w:rPr>
                <w:rFonts w:asciiTheme="minorHAnsi" w:eastAsia="Calibri" w:hAnsiTheme="minorHAnsi" w:cstheme="minorHAnsi"/>
                <w:color w:val="000000" w:themeColor="text1"/>
                <w:sz w:val="22"/>
                <w:szCs w:val="22"/>
              </w:rPr>
              <w:t xml:space="preserve"> – This article discusses how teachers can use tools to scaffold student science talk and includes Talk Resource Tools to foster shifts in science classroom talk. </w:t>
            </w:r>
            <w:r w:rsidR="007F4F9A">
              <w:rPr>
                <w:rFonts w:asciiTheme="minorHAnsi" w:eastAsia="Calibri" w:hAnsiTheme="minorHAnsi" w:cstheme="minorHAnsi"/>
                <w:color w:val="000000" w:themeColor="text1"/>
                <w:sz w:val="22"/>
                <w:szCs w:val="22"/>
              </w:rPr>
              <w:t xml:space="preserve">                                   </w:t>
            </w:r>
            <w:r w:rsidRPr="002104E4">
              <w:rPr>
                <w:rFonts w:asciiTheme="minorHAnsi" w:eastAsia="Calibri" w:hAnsiTheme="minorHAnsi" w:cstheme="minorHAnsi"/>
                <w:color w:val="000000" w:themeColor="text1"/>
                <w:sz w:val="22"/>
                <w:szCs w:val="22"/>
              </w:rPr>
              <w:t>[</w:t>
            </w:r>
            <w:r w:rsidRPr="002104E4">
              <w:rPr>
                <w:rFonts w:asciiTheme="minorHAnsi" w:eastAsia="Calibri" w:hAnsiTheme="minorHAnsi" w:cstheme="minorHAnsi"/>
                <w:sz w:val="22"/>
                <w:szCs w:val="22"/>
              </w:rPr>
              <w:t>https://stemteachingtools.org/brief/48]</w:t>
            </w:r>
          </w:p>
          <w:p w14:paraId="5F367639" w14:textId="77777777" w:rsidR="002104E4" w:rsidRPr="002104E4" w:rsidRDefault="002104E4" w:rsidP="00B3233C">
            <w:pPr>
              <w:pStyle w:val="ListParagraph"/>
              <w:numPr>
                <w:ilvl w:val="0"/>
                <w:numId w:val="21"/>
              </w:numPr>
              <w:tabs>
                <w:tab w:val="left" w:pos="10890"/>
              </w:tabs>
              <w:spacing w:before="60" w:after="60"/>
              <w:contextualSpacing w:val="0"/>
              <w:rPr>
                <w:rFonts w:asciiTheme="minorHAnsi" w:eastAsiaTheme="minorEastAsia" w:hAnsiTheme="minorHAnsi" w:cstheme="minorHAnsi"/>
                <w:color w:val="000000" w:themeColor="text1"/>
                <w:sz w:val="22"/>
                <w:szCs w:val="22"/>
              </w:rPr>
            </w:pPr>
            <w:hyperlink r:id="rId103">
              <w:r w:rsidRPr="002104E4">
                <w:rPr>
                  <w:rStyle w:val="Hyperlink"/>
                  <w:rFonts w:asciiTheme="minorHAnsi" w:eastAsiaTheme="minorEastAsia" w:hAnsiTheme="minorHAnsi" w:cstheme="minorHAnsi"/>
                  <w:sz w:val="22"/>
                  <w:szCs w:val="22"/>
                </w:rPr>
                <w:t>Biography-Driven Phenomenon</w:t>
              </w:r>
              <w:r w:rsidRPr="002104E4">
                <w:rPr>
                  <w:rStyle w:val="Hyperlink"/>
                  <w:rFonts w:asciiTheme="minorHAnsi" w:eastAsiaTheme="minorEastAsia" w:hAnsiTheme="minorHAnsi" w:cstheme="minorHAnsi"/>
                  <w:b/>
                  <w:bCs/>
                  <w:i/>
                  <w:iCs/>
                  <w:sz w:val="22"/>
                  <w:szCs w:val="22"/>
                </w:rPr>
                <w:t>-</w:t>
              </w:r>
            </w:hyperlink>
            <w:r w:rsidRPr="002104E4">
              <w:rPr>
                <w:rFonts w:asciiTheme="minorHAnsi" w:eastAsiaTheme="minorEastAsia" w:hAnsiTheme="minorHAnsi" w:cstheme="minorHAnsi"/>
                <w:color w:val="000000" w:themeColor="text1"/>
                <w:sz w:val="22"/>
                <w:szCs w:val="22"/>
              </w:rPr>
              <w:t xml:space="preserve"> Engage in asset-based ways to mine for student culture, identity, and facets of knowing to avoid assuming cultural relevance. </w:t>
            </w:r>
            <w:r w:rsidRPr="002104E4">
              <w:rPr>
                <w:rFonts w:asciiTheme="minorHAnsi" w:hAnsiTheme="minorHAnsi" w:cstheme="minorHAnsi"/>
                <w:sz w:val="22"/>
                <w:szCs w:val="22"/>
              </w:rPr>
              <w:br/>
            </w:r>
            <w:r w:rsidRPr="002104E4">
              <w:rPr>
                <w:rFonts w:asciiTheme="minorHAnsi" w:eastAsiaTheme="minorEastAsia" w:hAnsiTheme="minorHAnsi" w:cstheme="minorHAnsi"/>
                <w:color w:val="000000" w:themeColor="text1"/>
                <w:sz w:val="22"/>
                <w:szCs w:val="22"/>
              </w:rPr>
              <w:t>[</w:t>
            </w:r>
            <w:r w:rsidRPr="002104E4">
              <w:rPr>
                <w:rFonts w:asciiTheme="minorHAnsi" w:eastAsiaTheme="minorEastAsia" w:hAnsiTheme="minorHAnsi" w:cstheme="minorHAnsi"/>
                <w:sz w:val="22"/>
                <w:szCs w:val="22"/>
              </w:rPr>
              <w:t>https://www.youtube.com/watch?v=NuCe47fbnTQ]</w:t>
            </w:r>
          </w:p>
        </w:tc>
      </w:tr>
      <w:tr w:rsidR="002104E4" w:rsidRPr="002104E4" w14:paraId="520CA207" w14:textId="77777777" w:rsidTr="00B75377">
        <w:trPr>
          <w:trHeight w:val="2402"/>
        </w:trPr>
        <w:tc>
          <w:tcPr>
            <w:tcW w:w="1075" w:type="dxa"/>
            <w:vAlign w:val="center"/>
          </w:tcPr>
          <w:p w14:paraId="1FCAE498"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797504" behindDoc="0" locked="0" layoutInCell="1" allowOverlap="1" wp14:anchorId="3D42BD4B" wp14:editId="4464BEBD">
                  <wp:simplePos x="0" y="0"/>
                  <wp:positionH relativeFrom="margin">
                    <wp:align>center</wp:align>
                  </wp:positionH>
                  <wp:positionV relativeFrom="margin">
                    <wp:align>center</wp:align>
                  </wp:positionV>
                  <wp:extent cx="461010" cy="461010"/>
                  <wp:effectExtent l="0" t="0" r="0" b="0"/>
                  <wp:wrapSquare wrapText="bothSides"/>
                  <wp:docPr id="1095219794" name="Graphic 109521979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19F29B61" w14:textId="3C81BDDE" w:rsidR="002104E4" w:rsidRPr="007F4F9A" w:rsidRDefault="002104E4" w:rsidP="007F4F9A">
            <w:pPr>
              <w:tabs>
                <w:tab w:val="left" w:pos="10890"/>
              </w:tabs>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Modeling and Critiquing Scientific Models</w:t>
            </w:r>
          </w:p>
          <w:p w14:paraId="0B3F9588" w14:textId="77777777" w:rsidR="002104E4" w:rsidRPr="002104E4" w:rsidRDefault="002104E4" w:rsidP="00B3233C">
            <w:pPr>
              <w:spacing w:before="60" w:after="60"/>
              <w:rPr>
                <w:rFonts w:asciiTheme="minorHAnsi" w:hAnsiTheme="minorHAnsi" w:cstheme="minorHAnsi"/>
                <w:sz w:val="22"/>
                <w:szCs w:val="22"/>
              </w:rPr>
            </w:pPr>
            <w:r w:rsidRPr="002104E4">
              <w:rPr>
                <w:rFonts w:asciiTheme="minorHAnsi" w:hAnsiTheme="minorHAnsi" w:cstheme="minorHAnsi"/>
                <w:sz w:val="22"/>
                <w:szCs w:val="22"/>
              </w:rPr>
              <w:t>Use spoken and written examples to model how to evaluate and refine models comparing predictions with the real world and encourage students to adjust and refine the model by identifying strengths and weaknesses in the model to show the interdependent relationships of organisms in an ecosystem.</w:t>
            </w:r>
          </w:p>
        </w:tc>
        <w:tc>
          <w:tcPr>
            <w:tcW w:w="6390" w:type="dxa"/>
            <w:tcBorders>
              <w:bottom w:val="single" w:sz="4" w:space="0" w:color="auto"/>
            </w:tcBorders>
          </w:tcPr>
          <w:p w14:paraId="53708A3C" w14:textId="05108F5D" w:rsidR="002104E4" w:rsidRPr="007F4F9A" w:rsidRDefault="002104E4" w:rsidP="007F4F9A">
            <w:pPr>
              <w:pStyle w:val="ListParagraph"/>
              <w:numPr>
                <w:ilvl w:val="0"/>
                <w:numId w:val="48"/>
              </w:numPr>
              <w:tabs>
                <w:tab w:val="left" w:pos="10890"/>
              </w:tabs>
              <w:spacing w:before="60" w:after="60"/>
              <w:contextualSpacing w:val="0"/>
              <w:rPr>
                <w:rFonts w:asciiTheme="minorHAnsi" w:eastAsia="Calibri" w:hAnsiTheme="minorHAnsi" w:cstheme="minorHAnsi"/>
                <w:color w:val="000000" w:themeColor="text1"/>
                <w:sz w:val="22"/>
                <w:szCs w:val="22"/>
              </w:rPr>
            </w:pPr>
            <w:hyperlink r:id="rId104" w:history="1">
              <w:r w:rsidRPr="002104E4">
                <w:rPr>
                  <w:rStyle w:val="Hyperlink"/>
                  <w:rFonts w:asciiTheme="minorHAnsi" w:eastAsia="Calibri" w:hAnsiTheme="minorHAnsi" w:cstheme="minorHAnsi"/>
                  <w:sz w:val="22"/>
                  <w:szCs w:val="22"/>
                </w:rPr>
                <w:t>Food Web Maker</w:t>
              </w:r>
            </w:hyperlink>
            <w:r w:rsidRPr="002104E4">
              <w:rPr>
                <w:rFonts w:asciiTheme="minorHAnsi" w:eastAsia="Calibri" w:hAnsiTheme="minorHAnsi" w:cstheme="minorHAnsi"/>
                <w:sz w:val="22"/>
                <w:szCs w:val="22"/>
              </w:rPr>
              <w:t xml:space="preserve"> </w:t>
            </w:r>
            <w:r w:rsidRPr="002104E4">
              <w:rPr>
                <w:rFonts w:asciiTheme="minorHAnsi" w:eastAsiaTheme="minorEastAsia" w:hAnsiTheme="minorHAnsi" w:cstheme="minorHAnsi"/>
                <w:sz w:val="22"/>
                <w:szCs w:val="22"/>
              </w:rPr>
              <w:t xml:space="preserve">– This website provides pre-made templates to create food webs and </w:t>
            </w:r>
            <w:r w:rsidR="000352F6">
              <w:rPr>
                <w:rFonts w:asciiTheme="minorHAnsi" w:eastAsiaTheme="minorEastAsia" w:hAnsiTheme="minorHAnsi" w:cstheme="minorHAnsi"/>
                <w:sz w:val="22"/>
                <w:szCs w:val="22"/>
              </w:rPr>
              <w:t>aid</w:t>
            </w:r>
            <w:r w:rsidRPr="002104E4">
              <w:rPr>
                <w:rFonts w:asciiTheme="minorHAnsi" w:eastAsiaTheme="minorEastAsia" w:hAnsiTheme="minorHAnsi" w:cstheme="minorHAnsi"/>
                <w:sz w:val="22"/>
                <w:szCs w:val="22"/>
              </w:rPr>
              <w:t xml:space="preserve"> visualization of interconnections in an ecosystem by creating detailed food webs or food chains to understand ecosystems better.</w:t>
            </w:r>
            <w:r w:rsidR="007F4F9A">
              <w:rPr>
                <w:rFonts w:asciiTheme="minorHAnsi" w:eastAsiaTheme="minorEastAsia" w:hAnsiTheme="minorHAnsi" w:cstheme="minorHAnsi"/>
                <w:sz w:val="22"/>
                <w:szCs w:val="22"/>
              </w:rPr>
              <w:t xml:space="preserve">           </w:t>
            </w:r>
            <w:r w:rsidRPr="007F4F9A">
              <w:rPr>
                <w:rFonts w:asciiTheme="minorHAnsi" w:eastAsiaTheme="minorEastAsia" w:hAnsiTheme="minorHAnsi" w:cstheme="minorHAnsi"/>
                <w:sz w:val="22"/>
                <w:szCs w:val="22"/>
              </w:rPr>
              <w:t>[</w:t>
            </w:r>
            <w:r w:rsidRPr="007F4F9A">
              <w:rPr>
                <w:rFonts w:asciiTheme="minorHAnsi" w:eastAsia="Calibri" w:hAnsiTheme="minorHAnsi" w:cstheme="minorHAnsi"/>
                <w:color w:val="000000" w:themeColor="text1"/>
                <w:sz w:val="22"/>
                <w:szCs w:val="22"/>
              </w:rPr>
              <w:t>https://creately.com/lp/food-web-maker/]</w:t>
            </w:r>
          </w:p>
          <w:p w14:paraId="1F73F8BD" w14:textId="77777777" w:rsidR="002104E4" w:rsidRPr="002104E4" w:rsidRDefault="002104E4" w:rsidP="00B3233C">
            <w:pPr>
              <w:pStyle w:val="ListParagraph"/>
              <w:numPr>
                <w:ilvl w:val="0"/>
                <w:numId w:val="48"/>
              </w:numPr>
              <w:tabs>
                <w:tab w:val="left" w:pos="10890"/>
              </w:tabs>
              <w:spacing w:before="60" w:after="60"/>
              <w:contextualSpacing w:val="0"/>
              <w:rPr>
                <w:rFonts w:asciiTheme="minorHAnsi" w:eastAsiaTheme="minorEastAsia" w:hAnsiTheme="minorHAnsi" w:cstheme="minorHAnsi"/>
                <w:sz w:val="22"/>
                <w:szCs w:val="22"/>
              </w:rPr>
            </w:pPr>
            <w:hyperlink r:id="rId105">
              <w:r w:rsidRPr="002104E4">
                <w:rPr>
                  <w:rStyle w:val="Hyperlink"/>
                  <w:rFonts w:asciiTheme="minorHAnsi" w:eastAsiaTheme="minorEastAsia" w:hAnsiTheme="minorHAnsi" w:cstheme="minorHAnsi"/>
                  <w:sz w:val="22"/>
                  <w:szCs w:val="22"/>
                </w:rPr>
                <w:t>Matter Cycling System Model</w:t>
              </w:r>
            </w:hyperlink>
            <w:r w:rsidRPr="002104E4">
              <w:rPr>
                <w:rFonts w:asciiTheme="minorHAnsi" w:eastAsiaTheme="minorEastAsia" w:hAnsiTheme="minorHAnsi" w:cstheme="minorHAnsi"/>
                <w:sz w:val="22"/>
                <w:szCs w:val="22"/>
              </w:rPr>
              <w:t xml:space="preserve"> - This graphic organizer from Wonder of Science provides a scaffold for students when modeling the cycling of matter. There is also a </w:t>
            </w:r>
            <w:hyperlink r:id="rId106">
              <w:r w:rsidRPr="002104E4">
                <w:rPr>
                  <w:rStyle w:val="Hyperlink"/>
                  <w:rFonts w:asciiTheme="minorHAnsi" w:eastAsiaTheme="minorEastAsia" w:hAnsiTheme="minorHAnsi" w:cstheme="minorHAnsi"/>
                  <w:sz w:val="22"/>
                  <w:szCs w:val="22"/>
                </w:rPr>
                <w:t>completed example</w:t>
              </w:r>
            </w:hyperlink>
            <w:r w:rsidRPr="002104E4">
              <w:rPr>
                <w:rFonts w:asciiTheme="minorHAnsi" w:eastAsiaTheme="minorEastAsia" w:hAnsiTheme="minorHAnsi" w:cstheme="minorHAnsi"/>
                <w:sz w:val="22"/>
                <w:szCs w:val="22"/>
              </w:rPr>
              <w:t>. [https://static1.squarespace.com/static/59c3bad759cc68f757a465a3/t/5e18a882766381076cf9e64c/1578674307023/5-LS21+Matter+Cycling+System+%28Student+Version%29.pdf]</w:t>
            </w:r>
          </w:p>
          <w:p w14:paraId="3F1A3570" w14:textId="77777777" w:rsidR="002104E4" w:rsidRPr="002104E4" w:rsidRDefault="002104E4" w:rsidP="00B3233C">
            <w:pPr>
              <w:pStyle w:val="ListParagraph"/>
              <w:numPr>
                <w:ilvl w:val="0"/>
                <w:numId w:val="48"/>
              </w:numPr>
              <w:tabs>
                <w:tab w:val="left" w:pos="10890"/>
              </w:tabs>
              <w:spacing w:before="60" w:after="60"/>
              <w:contextualSpacing w:val="0"/>
              <w:rPr>
                <w:rFonts w:asciiTheme="minorHAnsi" w:eastAsiaTheme="minorEastAsia" w:hAnsiTheme="minorHAnsi" w:cstheme="minorHAnsi"/>
                <w:sz w:val="22"/>
                <w:szCs w:val="22"/>
              </w:rPr>
            </w:pPr>
            <w:hyperlink r:id="rId107">
              <w:r w:rsidRPr="002104E4">
                <w:rPr>
                  <w:rStyle w:val="Hyperlink"/>
                  <w:rFonts w:asciiTheme="minorHAnsi" w:eastAsiaTheme="minorEastAsia" w:hAnsiTheme="minorHAnsi" w:cstheme="minorHAnsi"/>
                  <w:sz w:val="22"/>
                  <w:szCs w:val="22"/>
                </w:rPr>
                <w:t>How to Teach Scientific Models</w:t>
              </w:r>
            </w:hyperlink>
            <w:r w:rsidRPr="002104E4">
              <w:rPr>
                <w:rFonts w:asciiTheme="minorHAnsi" w:eastAsiaTheme="minorEastAsia" w:hAnsiTheme="minorHAnsi" w:cstheme="minorHAnsi"/>
                <w:sz w:val="22"/>
                <w:szCs w:val="22"/>
              </w:rPr>
              <w:t xml:space="preserve"> – These strategies offer guidance about how to explicitly teach and critique scientific models. [https://edu.rsc.org/feature/how-to-teach-scientific-models/3010560.article/]</w:t>
            </w:r>
          </w:p>
          <w:p w14:paraId="6B80EE2A" w14:textId="2D2BF616" w:rsidR="002104E4" w:rsidRPr="002104E4" w:rsidRDefault="002104E4" w:rsidP="00B3233C">
            <w:pPr>
              <w:pStyle w:val="ListParagraph"/>
              <w:numPr>
                <w:ilvl w:val="0"/>
                <w:numId w:val="48"/>
              </w:numPr>
              <w:tabs>
                <w:tab w:val="left" w:pos="10890"/>
              </w:tabs>
              <w:spacing w:before="60" w:after="60"/>
              <w:contextualSpacing w:val="0"/>
              <w:rPr>
                <w:rFonts w:asciiTheme="minorHAnsi" w:eastAsiaTheme="minorEastAsia" w:hAnsiTheme="minorHAnsi" w:cstheme="minorHAnsi"/>
                <w:sz w:val="22"/>
                <w:szCs w:val="22"/>
              </w:rPr>
            </w:pPr>
            <w:hyperlink r:id="rId108">
              <w:r w:rsidRPr="002104E4">
                <w:rPr>
                  <w:rStyle w:val="Hyperlink"/>
                  <w:rFonts w:asciiTheme="minorHAnsi" w:eastAsiaTheme="minorEastAsia" w:hAnsiTheme="minorHAnsi" w:cstheme="minorHAnsi"/>
                  <w:sz w:val="22"/>
                  <w:szCs w:val="22"/>
                </w:rPr>
                <w:t>Modeling Level 2: Modeling Phenomenon</w:t>
              </w:r>
            </w:hyperlink>
            <w:r w:rsidRPr="002104E4">
              <w:rPr>
                <w:rFonts w:asciiTheme="minorHAnsi" w:eastAsiaTheme="minorEastAsia" w:hAnsiTheme="minorHAnsi" w:cstheme="minorHAnsi"/>
                <w:sz w:val="22"/>
                <w:szCs w:val="22"/>
              </w:rPr>
              <w:t xml:space="preserve"> – This mini</w:t>
            </w:r>
            <w:r w:rsidR="00EB6B47">
              <w:rPr>
                <w:rFonts w:asciiTheme="minorHAnsi" w:eastAsiaTheme="minorEastAsia" w:hAnsiTheme="minorHAnsi" w:cstheme="minorHAnsi"/>
                <w:sz w:val="22"/>
                <w:szCs w:val="22"/>
              </w:rPr>
              <w:t>-</w:t>
            </w:r>
            <w:r w:rsidRPr="002104E4">
              <w:rPr>
                <w:rFonts w:asciiTheme="minorHAnsi" w:eastAsiaTheme="minorEastAsia" w:hAnsiTheme="minorHAnsi" w:cstheme="minorHAnsi"/>
                <w:sz w:val="22"/>
                <w:szCs w:val="22"/>
              </w:rPr>
              <w:t xml:space="preserve">lesson includes a student tutorial with video and thinking slides to guide students </w:t>
            </w:r>
            <w:r w:rsidR="00EB6B47">
              <w:rPr>
                <w:rFonts w:asciiTheme="minorHAnsi" w:eastAsiaTheme="minorEastAsia" w:hAnsiTheme="minorHAnsi" w:cstheme="minorHAnsi"/>
                <w:sz w:val="22"/>
                <w:szCs w:val="22"/>
              </w:rPr>
              <w:t>in</w:t>
            </w:r>
            <w:r w:rsidRPr="002104E4">
              <w:rPr>
                <w:rFonts w:asciiTheme="minorHAnsi" w:eastAsiaTheme="minorEastAsia" w:hAnsiTheme="minorHAnsi" w:cstheme="minorHAnsi"/>
                <w:sz w:val="22"/>
                <w:szCs w:val="22"/>
              </w:rPr>
              <w:t xml:space="preserve"> developing and using models. [https://docs.google.com/presentation/d/10cMVQ6ddgbP_oL9PBAwBIF2R5MY9FTMywnyJEvoUBGE/template/preview]</w:t>
            </w:r>
          </w:p>
          <w:p w14:paraId="4C3DB15A" w14:textId="77777777" w:rsidR="002104E4" w:rsidRPr="002104E4" w:rsidRDefault="002104E4" w:rsidP="00B3233C">
            <w:pPr>
              <w:pStyle w:val="ListParagraph"/>
              <w:numPr>
                <w:ilvl w:val="0"/>
                <w:numId w:val="48"/>
              </w:numPr>
              <w:tabs>
                <w:tab w:val="left" w:pos="10890"/>
              </w:tabs>
              <w:spacing w:before="60" w:after="60"/>
              <w:contextualSpacing w:val="0"/>
              <w:rPr>
                <w:rFonts w:asciiTheme="minorHAnsi" w:eastAsiaTheme="minorEastAsia" w:hAnsiTheme="minorHAnsi" w:cstheme="minorHAnsi"/>
                <w:sz w:val="22"/>
                <w:szCs w:val="22"/>
              </w:rPr>
            </w:pPr>
            <w:hyperlink r:id="rId109">
              <w:r w:rsidRPr="002104E4">
                <w:rPr>
                  <w:rStyle w:val="Hyperlink"/>
                  <w:rFonts w:asciiTheme="minorHAnsi" w:eastAsiaTheme="minorEastAsia" w:hAnsiTheme="minorHAnsi" w:cstheme="minorHAnsi"/>
                  <w:sz w:val="22"/>
                  <w:szCs w:val="22"/>
                </w:rPr>
                <w:t>MPRES Toolkit for Teachers Conceptual Change: Developing and Using Models</w:t>
              </w:r>
            </w:hyperlink>
            <w:r w:rsidRPr="002104E4">
              <w:rPr>
                <w:rFonts w:asciiTheme="minorHAnsi" w:eastAsiaTheme="minorEastAsia" w:hAnsiTheme="minorHAnsi" w:cstheme="minorHAnsi"/>
                <w:sz w:val="22"/>
                <w:szCs w:val="22"/>
              </w:rPr>
              <w:t xml:space="preserve"> – This toolkit offers teachers resources for developing and using models. Including links to NGSS resources and student activities. [https://www.mtscienceducation.org/toolkit-home/scientific-engineering-practices/developing-and-using-models/]</w:t>
            </w:r>
          </w:p>
          <w:p w14:paraId="75C99957" w14:textId="3331B693" w:rsidR="002104E4" w:rsidRPr="002104E4" w:rsidRDefault="002104E4" w:rsidP="00B3233C">
            <w:pPr>
              <w:pStyle w:val="ListParagraph"/>
              <w:numPr>
                <w:ilvl w:val="0"/>
                <w:numId w:val="48"/>
              </w:numPr>
              <w:tabs>
                <w:tab w:val="left" w:pos="10890"/>
              </w:tabs>
              <w:spacing w:before="60" w:after="60"/>
              <w:contextualSpacing w:val="0"/>
              <w:rPr>
                <w:rFonts w:asciiTheme="minorHAnsi" w:eastAsia="Calibri" w:hAnsiTheme="minorHAnsi" w:cstheme="minorHAnsi"/>
                <w:color w:val="000000" w:themeColor="text1"/>
                <w:sz w:val="22"/>
                <w:szCs w:val="22"/>
              </w:rPr>
            </w:pPr>
            <w:hyperlink r:id="rId110" w:anchor=":~:text=Scientific%20models%20can%20take%20many,present%20within%20a%20single%20model.">
              <w:r w:rsidRPr="002104E4">
                <w:rPr>
                  <w:rStyle w:val="Hyperlink"/>
                  <w:rFonts w:asciiTheme="minorHAnsi" w:eastAsia="Calibri" w:hAnsiTheme="minorHAnsi" w:cstheme="minorHAnsi"/>
                  <w:sz w:val="22"/>
                  <w:szCs w:val="22"/>
                </w:rPr>
                <w:t>STEM Teaching Tools – Practice Brief 8</w:t>
              </w:r>
            </w:hyperlink>
            <w:r w:rsidRPr="002104E4">
              <w:rPr>
                <w:rFonts w:asciiTheme="minorHAnsi" w:eastAsia="Calibri" w:hAnsiTheme="minorHAnsi" w:cstheme="minorHAnsi"/>
                <w:color w:val="000000" w:themeColor="text1"/>
                <w:sz w:val="22"/>
                <w:szCs w:val="22"/>
              </w:rPr>
              <w:t xml:space="preserve"> </w:t>
            </w:r>
            <w:r w:rsidRPr="002104E4">
              <w:rPr>
                <w:rFonts w:asciiTheme="minorHAnsi" w:hAnsiTheme="minorHAnsi" w:cstheme="minorHAnsi"/>
                <w:color w:val="000000" w:themeColor="text1"/>
                <w:sz w:val="22"/>
                <w:szCs w:val="22"/>
              </w:rPr>
              <w:t xml:space="preserve">- </w:t>
            </w:r>
            <w:r w:rsidRPr="002104E4">
              <w:rPr>
                <w:rFonts w:asciiTheme="minorHAnsi" w:eastAsia="Calibri" w:hAnsiTheme="minorHAnsi" w:cstheme="minorHAnsi"/>
                <w:color w:val="000000" w:themeColor="text1"/>
                <w:sz w:val="22"/>
                <w:szCs w:val="22"/>
              </w:rPr>
              <w:t>This article describes how models are integral to the practice of science and presents points to consider when helping students develop, test, and use models in science. [</w:t>
            </w:r>
            <w:r w:rsidRPr="002104E4">
              <w:rPr>
                <w:rFonts w:asciiTheme="minorHAnsi" w:eastAsia="Calibri" w:hAnsiTheme="minorHAnsi" w:cstheme="minorHAnsi"/>
                <w:sz w:val="22"/>
                <w:szCs w:val="22"/>
              </w:rPr>
              <w:t>https://stemteachingtools.org/brief/8#:~:text=Scientific%20models%20can%20take%20many,present%20within%20a%20single%20model]</w:t>
            </w:r>
            <w:r w:rsidRPr="002104E4">
              <w:rPr>
                <w:rFonts w:asciiTheme="minorHAnsi" w:eastAsia="Calibri" w:hAnsiTheme="minorHAnsi" w:cstheme="minorHAnsi"/>
                <w:color w:val="000000" w:themeColor="text1"/>
                <w:sz w:val="22"/>
                <w:szCs w:val="22"/>
              </w:rPr>
              <w:t xml:space="preserve"> </w:t>
            </w:r>
          </w:p>
        </w:tc>
      </w:tr>
      <w:tr w:rsidR="002104E4" w:rsidRPr="002104E4" w14:paraId="471B35B0" w14:textId="77777777" w:rsidTr="00B75377">
        <w:trPr>
          <w:trHeight w:val="665"/>
        </w:trPr>
        <w:tc>
          <w:tcPr>
            <w:tcW w:w="1075" w:type="dxa"/>
            <w:vAlign w:val="center"/>
          </w:tcPr>
          <w:p w14:paraId="49B0D776"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798528" behindDoc="0" locked="0" layoutInCell="1" allowOverlap="1" wp14:anchorId="67F61FFD" wp14:editId="68362A1D">
                  <wp:simplePos x="0" y="0"/>
                  <wp:positionH relativeFrom="margin">
                    <wp:align>center</wp:align>
                  </wp:positionH>
                  <wp:positionV relativeFrom="margin">
                    <wp:align>center</wp:align>
                  </wp:positionV>
                  <wp:extent cx="461010" cy="461010"/>
                  <wp:effectExtent l="0" t="0" r="0" b="0"/>
                  <wp:wrapSquare wrapText="bothSides"/>
                  <wp:docPr id="688754685" name="Graphic 68875468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20469971" w14:textId="77777777" w:rsidR="002104E4" w:rsidRPr="002104E4" w:rsidRDefault="002104E4" w:rsidP="00B3233C">
            <w:pPr>
              <w:tabs>
                <w:tab w:val="left" w:pos="10890"/>
              </w:tabs>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 xml:space="preserve">Promoting Engagement through Interactive, Collaborative Games </w:t>
            </w:r>
          </w:p>
          <w:p w14:paraId="4F795A25" w14:textId="77777777" w:rsidR="002104E4" w:rsidRPr="002104E4" w:rsidRDefault="002104E4" w:rsidP="00B3233C">
            <w:pPr>
              <w:pStyle w:val="NormalWeb"/>
              <w:spacing w:before="60" w:beforeAutospacing="0" w:after="60" w:afterAutospacing="0"/>
              <w:rPr>
                <w:rFonts w:asciiTheme="minorHAnsi" w:hAnsiTheme="minorHAnsi" w:cstheme="minorHAnsi"/>
                <w:sz w:val="22"/>
                <w:szCs w:val="22"/>
              </w:rPr>
            </w:pPr>
            <w:r w:rsidRPr="002104E4">
              <w:rPr>
                <w:rFonts w:asciiTheme="minorHAnsi" w:hAnsiTheme="minorHAnsi" w:cstheme="minorHAnsi"/>
                <w:sz w:val="22"/>
                <w:szCs w:val="22"/>
              </w:rPr>
              <w:t>Use interactive games and collaborative formats to reinforce disciplinary core ideas related to science ideas about a phenomenon demonstrating that energy can be transferred between species in a food chain.</w:t>
            </w:r>
          </w:p>
          <w:p w14:paraId="7D840BF6" w14:textId="77777777" w:rsidR="002104E4" w:rsidRPr="002104E4" w:rsidRDefault="002104E4" w:rsidP="00B3233C">
            <w:pPr>
              <w:tabs>
                <w:tab w:val="left" w:pos="10890"/>
              </w:tabs>
              <w:spacing w:before="60" w:after="60"/>
              <w:rPr>
                <w:rFonts w:asciiTheme="minorHAnsi" w:hAnsiTheme="minorHAnsi" w:cstheme="minorHAnsi"/>
                <w:bCs/>
                <w:sz w:val="22"/>
                <w:szCs w:val="22"/>
              </w:rPr>
            </w:pPr>
          </w:p>
          <w:p w14:paraId="22EA86FE" w14:textId="77777777" w:rsidR="002104E4" w:rsidRPr="002104E4" w:rsidRDefault="002104E4" w:rsidP="00B3233C">
            <w:pPr>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lastRenderedPageBreak/>
              <w:t>Optimize Relevance, Value, and Authenticity</w:t>
            </w:r>
          </w:p>
          <w:p w14:paraId="1A498143" w14:textId="77777777" w:rsidR="002104E4" w:rsidRPr="002104E4" w:rsidRDefault="002104E4" w:rsidP="00B3233C">
            <w:pPr>
              <w:spacing w:before="60" w:after="60"/>
              <w:rPr>
                <w:rFonts w:asciiTheme="minorHAnsi" w:eastAsiaTheme="minorEastAsia" w:hAnsiTheme="minorHAnsi" w:cstheme="minorHAnsi"/>
                <w:color w:val="292929"/>
                <w:sz w:val="22"/>
                <w:szCs w:val="22"/>
              </w:rPr>
            </w:pPr>
            <w:r w:rsidRPr="002104E4">
              <w:rPr>
                <w:rFonts w:asciiTheme="minorHAnsi" w:eastAsiaTheme="minorEastAsia" w:hAnsiTheme="minorHAnsi" w:cstheme="minorHAnsi"/>
                <w:color w:val="292929"/>
                <w:sz w:val="22"/>
                <w:szCs w:val="22"/>
              </w:rPr>
              <w:t>One of the most important ways that teachers recruit interest is to highlight the utility and relevance of learning and to demonstrate that relevance through authentic, meaningful activities. This can be achieved by modeling phenomena that are engaging and meaningful to students.</w:t>
            </w:r>
          </w:p>
          <w:p w14:paraId="10F0A9A8" w14:textId="77777777" w:rsidR="002104E4" w:rsidRPr="002104E4" w:rsidRDefault="002104E4" w:rsidP="00B3233C">
            <w:pPr>
              <w:spacing w:before="60" w:after="60"/>
              <w:rPr>
                <w:rFonts w:asciiTheme="minorHAnsi" w:hAnsiTheme="minorHAnsi" w:cstheme="minorHAnsi"/>
                <w:sz w:val="22"/>
                <w:szCs w:val="22"/>
              </w:rPr>
            </w:pPr>
          </w:p>
          <w:p w14:paraId="7BA93BFD" w14:textId="77777777" w:rsidR="002104E4" w:rsidRPr="002104E4" w:rsidRDefault="002104E4" w:rsidP="00B3233C">
            <w:pPr>
              <w:spacing w:before="60" w:after="60"/>
              <w:rPr>
                <w:rFonts w:asciiTheme="minorHAnsi" w:hAnsiTheme="minorHAnsi" w:cstheme="minorHAnsi"/>
                <w:b/>
                <w:bCs/>
                <w:i/>
                <w:iCs/>
                <w:color w:val="808080" w:themeColor="background1" w:themeShade="80"/>
                <w:sz w:val="22"/>
                <w:szCs w:val="22"/>
              </w:rPr>
            </w:pPr>
            <w:proofErr w:type="gramStart"/>
            <w:r w:rsidRPr="002104E4">
              <w:rPr>
                <w:rFonts w:asciiTheme="minorHAnsi" w:hAnsiTheme="minorHAnsi" w:cstheme="minorHAnsi"/>
                <w:b/>
                <w:bCs/>
                <w:i/>
                <w:iCs/>
                <w:color w:val="808080" w:themeColor="background1" w:themeShade="80"/>
                <w:sz w:val="22"/>
                <w:szCs w:val="22"/>
              </w:rPr>
              <w:t>Develop</w:t>
            </w:r>
            <w:proofErr w:type="gramEnd"/>
            <w:r w:rsidRPr="002104E4">
              <w:rPr>
                <w:rFonts w:asciiTheme="minorHAnsi" w:hAnsiTheme="minorHAnsi" w:cstheme="minorHAnsi"/>
                <w:b/>
                <w:bCs/>
                <w:i/>
                <w:iCs/>
                <w:color w:val="808080" w:themeColor="background1" w:themeShade="80"/>
                <w:sz w:val="22"/>
                <w:szCs w:val="22"/>
              </w:rPr>
              <w:t xml:space="preserve"> Self-assessment and Reflection</w:t>
            </w:r>
          </w:p>
          <w:p w14:paraId="266F4E53" w14:textId="0D8E9D35" w:rsidR="002104E4" w:rsidRPr="002104E4" w:rsidRDefault="002104E4" w:rsidP="00B3233C">
            <w:pPr>
              <w:spacing w:before="60" w:after="60"/>
              <w:rPr>
                <w:rFonts w:asciiTheme="minorHAnsi" w:eastAsia="Calibri" w:hAnsiTheme="minorHAnsi" w:cstheme="minorHAnsi"/>
                <w:color w:val="292929"/>
                <w:sz w:val="22"/>
                <w:szCs w:val="22"/>
              </w:rPr>
            </w:pPr>
            <w:r w:rsidRPr="002104E4">
              <w:rPr>
                <w:rFonts w:asciiTheme="minorHAnsi" w:eastAsia="Calibri" w:hAnsiTheme="minorHAnsi" w:cstheme="minorHAnsi"/>
                <w:color w:val="292929"/>
                <w:sz w:val="22"/>
                <w:szCs w:val="22"/>
              </w:rPr>
              <w:t>For many learners</w:t>
            </w:r>
            <w:r w:rsidR="00EB6B47">
              <w:rPr>
                <w:rFonts w:asciiTheme="minorHAnsi" w:eastAsia="Calibri" w:hAnsiTheme="minorHAnsi" w:cstheme="minorHAnsi"/>
                <w:color w:val="292929"/>
                <w:sz w:val="22"/>
                <w:szCs w:val="22"/>
              </w:rPr>
              <w:t>,</w:t>
            </w:r>
            <w:r w:rsidRPr="002104E4">
              <w:rPr>
                <w:rFonts w:asciiTheme="minorHAnsi" w:eastAsia="Calibri" w:hAnsiTheme="minorHAnsi" w:cstheme="minorHAnsi"/>
                <w:color w:val="292929"/>
                <w:sz w:val="22"/>
                <w:szCs w:val="22"/>
              </w:rPr>
              <w:t xml:space="preserve"> recognizing that they are making progress toward greater independence is highly motivating. Alternatively, one of the key factors in learners losing motivation is their inability to recognize their own progress. It is important that learners have multiple models and scaffolds of different self-reflection techniques so that they can identify</w:t>
            </w:r>
            <w:r w:rsidR="00EB6B47">
              <w:rPr>
                <w:rFonts w:asciiTheme="minorHAnsi" w:eastAsia="Calibri" w:hAnsiTheme="minorHAnsi" w:cstheme="minorHAnsi"/>
                <w:color w:val="292929"/>
                <w:sz w:val="22"/>
                <w:szCs w:val="22"/>
              </w:rPr>
              <w:t xml:space="preserve"> and choose</w:t>
            </w:r>
            <w:r w:rsidRPr="002104E4">
              <w:rPr>
                <w:rFonts w:asciiTheme="minorHAnsi" w:eastAsia="Calibri" w:hAnsiTheme="minorHAnsi" w:cstheme="minorHAnsi"/>
                <w:color w:val="292929"/>
                <w:sz w:val="22"/>
                <w:szCs w:val="22"/>
              </w:rPr>
              <w:t xml:space="preserve"> ones that are optimal.</w:t>
            </w:r>
          </w:p>
          <w:p w14:paraId="171C91E8" w14:textId="77777777" w:rsidR="002104E4" w:rsidRPr="002104E4" w:rsidRDefault="002104E4" w:rsidP="00B3233C">
            <w:pPr>
              <w:spacing w:before="60" w:after="60"/>
              <w:rPr>
                <w:rFonts w:asciiTheme="minorHAnsi" w:hAnsiTheme="minorHAnsi" w:cstheme="minorHAnsi"/>
                <w:sz w:val="22"/>
                <w:szCs w:val="22"/>
              </w:rPr>
            </w:pPr>
          </w:p>
          <w:p w14:paraId="3E163D42" w14:textId="77777777" w:rsidR="002104E4" w:rsidRPr="002104E4" w:rsidRDefault="002104E4" w:rsidP="00B3233C">
            <w:pPr>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Foster Collaboration and Community When Modeling</w:t>
            </w:r>
          </w:p>
          <w:p w14:paraId="7638EDDB" w14:textId="6230C9C8" w:rsidR="002104E4" w:rsidRPr="002104E4" w:rsidRDefault="002104E4" w:rsidP="00B3233C">
            <w:pPr>
              <w:spacing w:before="60" w:after="60"/>
              <w:rPr>
                <w:rFonts w:asciiTheme="minorHAnsi" w:eastAsia="Calibri" w:hAnsiTheme="minorHAnsi" w:cstheme="minorHAnsi"/>
                <w:sz w:val="22"/>
                <w:szCs w:val="22"/>
              </w:rPr>
            </w:pPr>
            <w:r w:rsidRPr="002104E4">
              <w:rPr>
                <w:rFonts w:asciiTheme="minorHAnsi" w:eastAsiaTheme="minorEastAsia" w:hAnsiTheme="minorHAnsi" w:cstheme="minorHAnsi"/>
                <w:color w:val="292929"/>
                <w:sz w:val="22"/>
                <w:szCs w:val="22"/>
              </w:rPr>
              <w:t>All learners must be able to communicate and collaborate effectively within a community of learners</w:t>
            </w:r>
            <w:r w:rsidRPr="002104E4">
              <w:rPr>
                <w:rFonts w:asciiTheme="minorHAnsi" w:eastAsia="Open Sans" w:hAnsiTheme="minorHAnsi" w:cstheme="minorHAnsi"/>
                <w:color w:val="292929"/>
                <w:sz w:val="22"/>
                <w:szCs w:val="22"/>
              </w:rPr>
              <w:t xml:space="preserve">. </w:t>
            </w:r>
            <w:r w:rsidRPr="002104E4">
              <w:rPr>
                <w:rFonts w:asciiTheme="minorHAnsi" w:eastAsiaTheme="minorEastAsia" w:hAnsiTheme="minorHAnsi" w:cstheme="minorHAnsi"/>
                <w:color w:val="292929"/>
                <w:sz w:val="22"/>
                <w:szCs w:val="22"/>
              </w:rPr>
              <w:t xml:space="preserve">When carefully structured, such peer cooperation can significantly increase the available support for sustained engagement by using norms to structure </w:t>
            </w:r>
            <w:r w:rsidR="0013663A">
              <w:rPr>
                <w:rFonts w:asciiTheme="minorHAnsi" w:eastAsiaTheme="minorEastAsia" w:hAnsiTheme="minorHAnsi" w:cstheme="minorHAnsi"/>
                <w:color w:val="292929"/>
                <w:sz w:val="22"/>
                <w:szCs w:val="22"/>
              </w:rPr>
              <w:t>conversations</w:t>
            </w:r>
            <w:r w:rsidRPr="002104E4">
              <w:rPr>
                <w:rFonts w:asciiTheme="minorHAnsi" w:eastAsiaTheme="minorEastAsia" w:hAnsiTheme="minorHAnsi" w:cstheme="minorHAnsi"/>
                <w:color w:val="292929"/>
                <w:sz w:val="22"/>
                <w:szCs w:val="22"/>
              </w:rPr>
              <w:t xml:space="preserve"> and interactions. Establishing norms </w:t>
            </w:r>
            <w:r w:rsidRPr="002104E4">
              <w:rPr>
                <w:rFonts w:asciiTheme="minorHAnsi" w:eastAsiaTheme="minorEastAsia" w:hAnsiTheme="minorHAnsi" w:cstheme="minorHAnsi"/>
                <w:sz w:val="22"/>
                <w:szCs w:val="22"/>
              </w:rPr>
              <w:t>p</w:t>
            </w:r>
            <w:r w:rsidRPr="002104E4">
              <w:rPr>
                <w:rFonts w:asciiTheme="minorHAnsi" w:eastAsiaTheme="minorEastAsia" w:hAnsiTheme="minorHAnsi" w:cstheme="minorHAnsi"/>
                <w:color w:val="292929"/>
                <w:sz w:val="22"/>
                <w:szCs w:val="22"/>
              </w:rPr>
              <w:t xml:space="preserve">rovides opportunities to learn how to work most effectively with others. Options should be provided </w:t>
            </w:r>
            <w:r w:rsidR="0013663A">
              <w:rPr>
                <w:rFonts w:asciiTheme="minorHAnsi" w:eastAsiaTheme="minorEastAsia" w:hAnsiTheme="minorHAnsi" w:cstheme="minorHAnsi"/>
                <w:color w:val="292929"/>
                <w:sz w:val="22"/>
                <w:szCs w:val="22"/>
              </w:rPr>
              <w:t>on</w:t>
            </w:r>
            <w:r w:rsidRPr="002104E4">
              <w:rPr>
                <w:rFonts w:asciiTheme="minorHAnsi" w:eastAsiaTheme="minorEastAsia" w:hAnsiTheme="minorHAnsi" w:cstheme="minorHAnsi"/>
                <w:color w:val="292929"/>
                <w:sz w:val="22"/>
                <w:szCs w:val="22"/>
              </w:rPr>
              <w:t xml:space="preserve"> how learners build and utilize these important skills.</w:t>
            </w:r>
          </w:p>
          <w:p w14:paraId="0109E572" w14:textId="77777777" w:rsidR="002104E4" w:rsidRPr="002104E4" w:rsidRDefault="002104E4" w:rsidP="00B3233C">
            <w:pPr>
              <w:spacing w:before="60" w:after="60"/>
              <w:rPr>
                <w:rFonts w:asciiTheme="minorHAnsi" w:hAnsiTheme="minorHAnsi" w:cstheme="minorHAnsi"/>
                <w:sz w:val="22"/>
                <w:szCs w:val="22"/>
              </w:rPr>
            </w:pPr>
          </w:p>
        </w:tc>
        <w:tc>
          <w:tcPr>
            <w:tcW w:w="6390" w:type="dxa"/>
          </w:tcPr>
          <w:p w14:paraId="73B3F5B1" w14:textId="77777777" w:rsidR="002104E4" w:rsidRPr="002104E4" w:rsidRDefault="002104E4" w:rsidP="00B3233C">
            <w:pPr>
              <w:pStyle w:val="ListParagraph"/>
              <w:numPr>
                <w:ilvl w:val="0"/>
                <w:numId w:val="23"/>
              </w:numPr>
              <w:spacing w:before="60" w:after="60"/>
              <w:contextualSpacing w:val="0"/>
              <w:rPr>
                <w:rFonts w:asciiTheme="minorHAnsi" w:eastAsiaTheme="minorEastAsia" w:hAnsiTheme="minorHAnsi" w:cstheme="minorHAnsi"/>
                <w:color w:val="000000" w:themeColor="text1"/>
                <w:sz w:val="22"/>
                <w:szCs w:val="22"/>
              </w:rPr>
            </w:pPr>
            <w:hyperlink r:id="rId111">
              <w:r w:rsidRPr="002104E4">
                <w:rPr>
                  <w:rStyle w:val="Hyperlink"/>
                  <w:rFonts w:asciiTheme="minorHAnsi" w:eastAsiaTheme="minorEastAsia" w:hAnsiTheme="minorHAnsi" w:cstheme="minorHAnsi"/>
                  <w:sz w:val="22"/>
                  <w:szCs w:val="22"/>
                </w:rPr>
                <w:t>Energy Flow: From Sunlight to Plants to Animals PBS Science</w:t>
              </w:r>
            </w:hyperlink>
            <w:r w:rsidRPr="002104E4">
              <w:rPr>
                <w:rFonts w:asciiTheme="minorHAnsi" w:eastAsiaTheme="minorEastAsia" w:hAnsiTheme="minorHAnsi" w:cstheme="minorHAnsi"/>
                <w:sz w:val="22"/>
                <w:szCs w:val="22"/>
              </w:rPr>
              <w:t xml:space="preserve"> –This interactive helps students answer the questions about paths that energy flows and how energy </w:t>
            </w:r>
            <w:r w:rsidRPr="002104E4">
              <w:rPr>
                <w:rFonts w:asciiTheme="minorHAnsi" w:eastAsiaTheme="minorEastAsia" w:hAnsiTheme="minorHAnsi" w:cstheme="minorHAnsi"/>
                <w:color w:val="212529"/>
                <w:sz w:val="22"/>
                <w:szCs w:val="22"/>
              </w:rPr>
              <w:t xml:space="preserve">is transferred from one type of organism to another. </w:t>
            </w:r>
            <w:r w:rsidRPr="002104E4">
              <w:rPr>
                <w:rFonts w:asciiTheme="minorHAnsi" w:eastAsiaTheme="minorEastAsia" w:hAnsiTheme="minorHAnsi" w:cstheme="minorHAnsi"/>
                <w:color w:val="000000" w:themeColor="text1"/>
                <w:sz w:val="22"/>
                <w:szCs w:val="22"/>
              </w:rPr>
              <w:t>[</w:t>
            </w:r>
            <w:r w:rsidRPr="002104E4">
              <w:rPr>
                <w:rFonts w:asciiTheme="minorHAnsi" w:eastAsiaTheme="minorEastAsia" w:hAnsiTheme="minorHAnsi" w:cstheme="minorHAnsi"/>
                <w:sz w:val="22"/>
                <w:szCs w:val="22"/>
              </w:rPr>
              <w:t>https://nebraskapublicmedia.pbslearningmedia.org/resource/tdc02.sci.life.oate.energyflow/energy-flow/]</w:t>
            </w:r>
          </w:p>
          <w:p w14:paraId="59E578BE" w14:textId="5DD3C486" w:rsidR="002104E4" w:rsidRPr="002104E4" w:rsidRDefault="002104E4" w:rsidP="00B3233C">
            <w:pPr>
              <w:pStyle w:val="ListParagraph"/>
              <w:numPr>
                <w:ilvl w:val="0"/>
                <w:numId w:val="23"/>
              </w:numPr>
              <w:spacing w:before="60" w:after="60"/>
              <w:contextualSpacing w:val="0"/>
              <w:rPr>
                <w:rFonts w:asciiTheme="minorHAnsi" w:eastAsiaTheme="minorEastAsia" w:hAnsiTheme="minorHAnsi" w:cstheme="minorHAnsi"/>
                <w:sz w:val="22"/>
                <w:szCs w:val="22"/>
              </w:rPr>
            </w:pPr>
            <w:hyperlink r:id="rId112">
              <w:r w:rsidRPr="002104E4">
                <w:rPr>
                  <w:rStyle w:val="Hyperlink"/>
                  <w:rFonts w:asciiTheme="minorHAnsi" w:eastAsiaTheme="minorEastAsia" w:hAnsiTheme="minorHAnsi" w:cstheme="minorHAnsi"/>
                  <w:sz w:val="22"/>
                  <w:szCs w:val="22"/>
                </w:rPr>
                <w:t>Games: Jungle Jeopardy PBS Kids</w:t>
              </w:r>
            </w:hyperlink>
            <w:r w:rsidRPr="002104E4">
              <w:rPr>
                <w:rFonts w:asciiTheme="minorHAnsi" w:eastAsiaTheme="minorEastAsia" w:hAnsiTheme="minorHAnsi" w:cstheme="minorHAnsi"/>
                <w:sz w:val="22"/>
                <w:szCs w:val="22"/>
              </w:rPr>
              <w:t xml:space="preserve"> </w:t>
            </w:r>
            <w:r w:rsidRPr="002104E4">
              <w:rPr>
                <w:rFonts w:asciiTheme="minorHAnsi" w:hAnsiTheme="minorHAnsi" w:cstheme="minorHAnsi"/>
                <w:sz w:val="22"/>
                <w:szCs w:val="22"/>
              </w:rPr>
              <w:t>– This interactive a</w:t>
            </w:r>
            <w:r w:rsidRPr="002104E4">
              <w:rPr>
                <w:rFonts w:asciiTheme="minorHAnsi" w:eastAsiaTheme="minorEastAsia" w:hAnsiTheme="minorHAnsi" w:cstheme="minorHAnsi"/>
                <w:sz w:val="22"/>
                <w:szCs w:val="22"/>
              </w:rPr>
              <w:t>llows students to see how the different species of plants and animals in a rainforest depend on one another and to experiment with how changing the amount of one resource affects the whole ecosystem. Their goal is to put together a balanced ecosystem in which each animal has enough food to survive over a period of 12 days. The longer their ecosystem lasts, the more points they will earn for their sticker collections. [https://pbskids.org/plumlanding/educators/context/jungle_jeopardy.html]</w:t>
            </w:r>
          </w:p>
          <w:p w14:paraId="5355F68D" w14:textId="77777777" w:rsidR="002104E4" w:rsidRPr="002104E4" w:rsidRDefault="002104E4" w:rsidP="00B3233C">
            <w:pPr>
              <w:pStyle w:val="ListParagraph"/>
              <w:numPr>
                <w:ilvl w:val="0"/>
                <w:numId w:val="20"/>
              </w:numPr>
              <w:tabs>
                <w:tab w:val="left" w:pos="10890"/>
              </w:tabs>
              <w:spacing w:before="60" w:after="60"/>
              <w:contextualSpacing w:val="0"/>
              <w:rPr>
                <w:rFonts w:asciiTheme="minorHAnsi" w:eastAsiaTheme="minorEastAsia" w:hAnsiTheme="minorHAnsi" w:cstheme="minorHAnsi"/>
                <w:sz w:val="22"/>
                <w:szCs w:val="22"/>
              </w:rPr>
            </w:pPr>
            <w:hyperlink r:id="rId113">
              <w:r w:rsidRPr="002104E4">
                <w:rPr>
                  <w:rStyle w:val="Hyperlink"/>
                  <w:rFonts w:asciiTheme="minorHAnsi" w:eastAsiaTheme="minorEastAsia" w:hAnsiTheme="minorHAnsi" w:cstheme="minorHAnsi"/>
                  <w:sz w:val="22"/>
                  <w:szCs w:val="22"/>
                </w:rPr>
                <w:t>Energy Pyramid in an Ecosystem Activity</w:t>
              </w:r>
            </w:hyperlink>
            <w:r w:rsidRPr="002104E4">
              <w:rPr>
                <w:rFonts w:asciiTheme="minorHAnsi" w:hAnsiTheme="minorHAnsi" w:cstheme="minorHAnsi"/>
                <w:sz w:val="22"/>
                <w:szCs w:val="22"/>
              </w:rPr>
              <w:t xml:space="preserve"> – This w</w:t>
            </w:r>
            <w:r w:rsidRPr="002104E4">
              <w:rPr>
                <w:rFonts w:asciiTheme="minorHAnsi" w:eastAsiaTheme="minorEastAsia" w:hAnsiTheme="minorHAnsi" w:cstheme="minorHAnsi"/>
                <w:sz w:val="22"/>
                <w:szCs w:val="22"/>
              </w:rPr>
              <w:t xml:space="preserve">ebsite includes interactive games </w:t>
            </w:r>
            <w:r w:rsidRPr="002104E4">
              <w:rPr>
                <w:rFonts w:asciiTheme="minorHAnsi" w:hAnsiTheme="minorHAnsi" w:cstheme="minorHAnsi"/>
                <w:sz w:val="22"/>
                <w:szCs w:val="22"/>
              </w:rPr>
              <w:t xml:space="preserve">on the food pyramid to conceptualize energy use by organisms in an ecosystem. </w:t>
            </w:r>
            <w:r w:rsidRPr="002104E4">
              <w:rPr>
                <w:rFonts w:asciiTheme="minorHAnsi" w:eastAsiaTheme="minorEastAsia" w:hAnsiTheme="minorHAnsi" w:cstheme="minorHAnsi"/>
                <w:sz w:val="22"/>
                <w:szCs w:val="22"/>
              </w:rPr>
              <w:t>[https://www.tinytap.com/activities/g25l1/play/energy-pyramid-in-an-ecosystem]</w:t>
            </w:r>
          </w:p>
          <w:p w14:paraId="23E05DC9" w14:textId="77777777" w:rsidR="002104E4" w:rsidRPr="002104E4" w:rsidRDefault="002104E4" w:rsidP="00B3233C">
            <w:pPr>
              <w:pStyle w:val="ListParagraph"/>
              <w:numPr>
                <w:ilvl w:val="0"/>
                <w:numId w:val="20"/>
              </w:numPr>
              <w:tabs>
                <w:tab w:val="left" w:pos="10890"/>
              </w:tabs>
              <w:spacing w:before="60" w:after="60"/>
              <w:contextualSpacing w:val="0"/>
              <w:rPr>
                <w:rFonts w:asciiTheme="minorHAnsi" w:hAnsiTheme="minorHAnsi" w:cstheme="minorHAnsi"/>
                <w:sz w:val="22"/>
                <w:szCs w:val="22"/>
              </w:rPr>
            </w:pPr>
            <w:hyperlink r:id="rId114">
              <w:r w:rsidRPr="002104E4">
                <w:rPr>
                  <w:rStyle w:val="Hyperlink"/>
                  <w:rFonts w:asciiTheme="minorHAnsi" w:eastAsia="Calibri" w:hAnsiTheme="minorHAnsi" w:cstheme="minorHAnsi"/>
                  <w:sz w:val="22"/>
                  <w:szCs w:val="22"/>
                </w:rPr>
                <w:t xml:space="preserve">What Do You Look </w:t>
              </w:r>
              <w:proofErr w:type="gramStart"/>
              <w:r w:rsidRPr="002104E4">
                <w:rPr>
                  <w:rStyle w:val="Hyperlink"/>
                  <w:rFonts w:asciiTheme="minorHAnsi" w:eastAsia="Calibri" w:hAnsiTheme="minorHAnsi" w:cstheme="minorHAnsi"/>
                  <w:sz w:val="22"/>
                  <w:szCs w:val="22"/>
                </w:rPr>
                <w:t>For</w:t>
              </w:r>
              <w:proofErr w:type="gramEnd"/>
              <w:r w:rsidRPr="002104E4">
                <w:rPr>
                  <w:rStyle w:val="Hyperlink"/>
                  <w:rFonts w:asciiTheme="minorHAnsi" w:eastAsia="Calibri" w:hAnsiTheme="minorHAnsi" w:cstheme="minorHAnsi"/>
                  <w:sz w:val="22"/>
                  <w:szCs w:val="22"/>
                </w:rPr>
                <w:t xml:space="preserve"> When Selecting Science Phenomena</w:t>
              </w:r>
            </w:hyperlink>
            <w:r w:rsidRPr="002104E4">
              <w:rPr>
                <w:rFonts w:asciiTheme="minorHAnsi" w:hAnsiTheme="minorHAnsi" w:cstheme="minorHAnsi"/>
                <w:color w:val="000000" w:themeColor="text1"/>
                <w:sz w:val="22"/>
                <w:szCs w:val="22"/>
              </w:rPr>
              <w:t xml:space="preserve"> - </w:t>
            </w:r>
            <w:r w:rsidRPr="002104E4">
              <w:rPr>
                <w:rFonts w:asciiTheme="minorHAnsi" w:eastAsia="Calibri" w:hAnsiTheme="minorHAnsi" w:cstheme="minorHAnsi"/>
                <w:color w:val="000000" w:themeColor="text1"/>
                <w:sz w:val="22"/>
                <w:szCs w:val="22"/>
              </w:rPr>
              <w:t xml:space="preserve">This article provides three criteria to look for when selecting relevant, engaging phenomena. </w:t>
            </w:r>
            <w:r w:rsidRPr="002104E4">
              <w:rPr>
                <w:rFonts w:asciiTheme="minorHAnsi" w:hAnsiTheme="minorHAnsi" w:cstheme="minorHAnsi"/>
                <w:sz w:val="22"/>
                <w:szCs w:val="22"/>
              </w:rPr>
              <w:t>[</w:t>
            </w:r>
            <w:r w:rsidRPr="002104E4">
              <w:rPr>
                <w:rFonts w:asciiTheme="minorHAnsi" w:eastAsiaTheme="minorEastAsia" w:hAnsiTheme="minorHAnsi" w:cstheme="minorHAnsi"/>
                <w:sz w:val="22"/>
                <w:szCs w:val="22"/>
              </w:rPr>
              <w:t>https://iexplorescience.com/what-do-you-look-for-when-selecting-science-phenomena/]</w:t>
            </w:r>
          </w:p>
          <w:p w14:paraId="08FF598D" w14:textId="77D7F95B" w:rsidR="002104E4" w:rsidRPr="002104E4" w:rsidRDefault="002104E4" w:rsidP="00B3233C">
            <w:pPr>
              <w:pStyle w:val="ListParagraph"/>
              <w:numPr>
                <w:ilvl w:val="0"/>
                <w:numId w:val="20"/>
              </w:numPr>
              <w:tabs>
                <w:tab w:val="left" w:pos="10890"/>
              </w:tabs>
              <w:spacing w:before="60" w:after="60"/>
              <w:contextualSpacing w:val="0"/>
              <w:rPr>
                <w:rFonts w:asciiTheme="minorHAnsi" w:eastAsiaTheme="minorEastAsia" w:hAnsiTheme="minorHAnsi" w:cstheme="minorHAnsi"/>
                <w:sz w:val="22"/>
                <w:szCs w:val="22"/>
              </w:rPr>
            </w:pPr>
            <w:hyperlink r:id="rId115">
              <w:r w:rsidRPr="0057360D">
                <w:rPr>
                  <w:rStyle w:val="Hyperlink"/>
                  <w:rFonts w:asciiTheme="minorHAnsi" w:eastAsiaTheme="minorEastAsia" w:hAnsiTheme="minorHAnsi" w:cstheme="minorHAnsi"/>
                  <w:sz w:val="22"/>
                  <w:szCs w:val="22"/>
                </w:rPr>
                <w:t>Group Norms for Science Collaboration and Community</w:t>
              </w:r>
            </w:hyperlink>
            <w:r w:rsidRPr="0057360D">
              <w:rPr>
                <w:rFonts w:asciiTheme="minorHAnsi" w:eastAsiaTheme="minorEastAsia" w:hAnsiTheme="minorHAnsi" w:cstheme="minorHAnsi"/>
                <w:sz w:val="22"/>
                <w:szCs w:val="22"/>
              </w:rPr>
              <w:t xml:space="preserve"> - This set of norms can be used with students to build community and foster collaboration during group work. [</w:t>
            </w:r>
            <w:r w:rsidR="00423187" w:rsidRPr="0057360D">
              <w:rPr>
                <w:rFonts w:asciiTheme="minorHAnsi" w:eastAsiaTheme="minorEastAsia" w:hAnsiTheme="minorHAnsi" w:cstheme="minorHAnsi"/>
                <w:sz w:val="22"/>
                <w:szCs w:val="22"/>
              </w:rPr>
              <w:t>https://htmlsimulations.s3.us-west-1.amazonaws.com/Handout-Classroom-Norms-from-1st-Units-in-OSE-OpenSciEd-2.pdf</w:t>
            </w:r>
            <w:r w:rsidRPr="0057360D">
              <w:rPr>
                <w:rFonts w:asciiTheme="minorHAnsi" w:eastAsiaTheme="minorEastAsia" w:hAnsiTheme="minorHAnsi" w:cstheme="minorHAnsi"/>
                <w:sz w:val="22"/>
                <w:szCs w:val="22"/>
              </w:rPr>
              <w:t>]</w:t>
            </w:r>
          </w:p>
        </w:tc>
      </w:tr>
      <w:tr w:rsidR="002104E4" w:rsidRPr="002104E4" w14:paraId="6017438F" w14:textId="77777777" w:rsidTr="00B75377">
        <w:trPr>
          <w:trHeight w:val="1862"/>
        </w:trPr>
        <w:tc>
          <w:tcPr>
            <w:tcW w:w="1075" w:type="dxa"/>
            <w:vAlign w:val="center"/>
          </w:tcPr>
          <w:p w14:paraId="79E77501"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p>
          <w:p w14:paraId="3F809FEC"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drawing>
                <wp:anchor distT="0" distB="0" distL="114300" distR="114300" simplePos="0" relativeHeight="251799552" behindDoc="0" locked="0" layoutInCell="1" allowOverlap="1" wp14:anchorId="00FA8862" wp14:editId="264ED605">
                  <wp:simplePos x="988828" y="1637414"/>
                  <wp:positionH relativeFrom="margin">
                    <wp:posOffset>3175</wp:posOffset>
                  </wp:positionH>
                  <wp:positionV relativeFrom="margin">
                    <wp:posOffset>508635</wp:posOffset>
                  </wp:positionV>
                  <wp:extent cx="564515" cy="564515"/>
                  <wp:effectExtent l="0" t="0" r="6985" b="6985"/>
                  <wp:wrapSquare wrapText="bothSides"/>
                  <wp:docPr id="536289659" name="Graphic 53628965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p w14:paraId="4484049D"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p>
          <w:p w14:paraId="17B1D9BF"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p>
          <w:p w14:paraId="1CFB3EA5"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p>
        </w:tc>
        <w:tc>
          <w:tcPr>
            <w:tcW w:w="5940" w:type="dxa"/>
          </w:tcPr>
          <w:p w14:paraId="6D9EF3A4" w14:textId="77777777" w:rsidR="002104E4" w:rsidRPr="002104E4" w:rsidRDefault="002104E4" w:rsidP="00B3233C">
            <w:pPr>
              <w:spacing w:before="60" w:after="60"/>
              <w:rPr>
                <w:rFonts w:asciiTheme="minorHAnsi" w:hAnsiTheme="minorHAnsi" w:cstheme="minorHAnsi"/>
                <w:sz w:val="22"/>
                <w:szCs w:val="22"/>
              </w:rPr>
            </w:pPr>
            <w:r w:rsidRPr="002104E4">
              <w:rPr>
                <w:rFonts w:asciiTheme="minorHAnsi" w:hAnsiTheme="minorHAnsi" w:cstheme="minorHAnsi"/>
                <w:b/>
                <w:bCs/>
                <w:i/>
                <w:iCs/>
                <w:color w:val="808080" w:themeColor="background1" w:themeShade="80"/>
                <w:sz w:val="22"/>
                <w:szCs w:val="22"/>
              </w:rPr>
              <w:t xml:space="preserve">Vocabulary </w:t>
            </w:r>
          </w:p>
          <w:p w14:paraId="05F5C129" w14:textId="77777777" w:rsidR="002104E4" w:rsidRPr="002104E4" w:rsidRDefault="002104E4" w:rsidP="00B3233C">
            <w:pPr>
              <w:spacing w:before="60" w:after="60"/>
              <w:rPr>
                <w:rFonts w:asciiTheme="minorHAnsi" w:hAnsiTheme="minorHAnsi" w:cstheme="minorHAnsi"/>
                <w:sz w:val="22"/>
                <w:szCs w:val="22"/>
              </w:rPr>
            </w:pPr>
            <w:r w:rsidRPr="002104E4">
              <w:rPr>
                <w:rFonts w:asciiTheme="minorHAnsi" w:hAnsiTheme="minorHAnsi" w:cstheme="minorHAns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3FFFE8A2" w14:textId="77777777"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Build understanding of domain-specific vocabulary using a multi-sensory approach or having students participate in simulations.</w:t>
            </w:r>
          </w:p>
          <w:p w14:paraId="578C652B" w14:textId="77777777"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Make connections between vocabulary and real-life or future opportunities.</w:t>
            </w:r>
          </w:p>
          <w:p w14:paraId="4012060D" w14:textId="77777777" w:rsidR="002104E4" w:rsidRPr="002104E4" w:rsidRDefault="002104E4" w:rsidP="00B3233C">
            <w:pPr>
              <w:pStyle w:val="ListParagraph"/>
              <w:numPr>
                <w:ilvl w:val="0"/>
                <w:numId w:val="12"/>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0E7EFBFD" w14:textId="77777777" w:rsidR="002104E4" w:rsidRPr="002104E4" w:rsidRDefault="002104E4" w:rsidP="00B3233C">
            <w:pPr>
              <w:pStyle w:val="ListParagraph"/>
              <w:numPr>
                <w:ilvl w:val="0"/>
                <w:numId w:val="12"/>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Build a vocabulary word wall that students can add to and reference during instruction and self-guided activities or tasks.</w:t>
            </w:r>
          </w:p>
          <w:p w14:paraId="3895D587" w14:textId="77777777" w:rsidR="002104E4" w:rsidRPr="002104E4" w:rsidRDefault="002104E4" w:rsidP="00B3233C">
            <w:pPr>
              <w:pStyle w:val="ListParagraph"/>
              <w:numPr>
                <w:ilvl w:val="0"/>
                <w:numId w:val="12"/>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lastRenderedPageBreak/>
              <w:t xml:space="preserve">Have students restate the </w:t>
            </w:r>
            <w:proofErr w:type="gramStart"/>
            <w:r w:rsidRPr="002104E4">
              <w:rPr>
                <w:rFonts w:asciiTheme="minorHAnsi" w:hAnsiTheme="minorHAnsi" w:cstheme="minorHAnsi"/>
                <w:sz w:val="22"/>
                <w:szCs w:val="22"/>
              </w:rPr>
              <w:t>vocabulary word</w:t>
            </w:r>
            <w:proofErr w:type="gramEnd"/>
            <w:r w:rsidRPr="002104E4">
              <w:rPr>
                <w:rFonts w:asciiTheme="minorHAnsi" w:hAnsiTheme="minorHAnsi" w:cstheme="minorHAnsi"/>
                <w:sz w:val="22"/>
                <w:szCs w:val="22"/>
              </w:rPr>
              <w:t xml:space="preserve"> in their own words. Take this opportunity to help students connect new vocabulary, especially general vocabulary, to prior knowledge.</w:t>
            </w:r>
          </w:p>
          <w:p w14:paraId="672D73DB" w14:textId="351F29A5"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 xml:space="preserve">Read books or watch </w:t>
            </w:r>
            <w:r w:rsidR="00D055D5" w:rsidRPr="002104E4">
              <w:rPr>
                <w:rFonts w:asciiTheme="minorHAnsi" w:hAnsiTheme="minorHAnsi" w:cstheme="minorHAnsi"/>
                <w:sz w:val="22"/>
                <w:szCs w:val="22"/>
              </w:rPr>
              <w:t>videos</w:t>
            </w:r>
            <w:r w:rsidRPr="002104E4">
              <w:rPr>
                <w:rFonts w:asciiTheme="minorHAnsi" w:hAnsiTheme="minorHAnsi" w:cstheme="minorHAnsi"/>
                <w:sz w:val="22"/>
                <w:szCs w:val="22"/>
              </w:rPr>
              <w:t xml:space="preserve"> related to vocabulary words and concepts.</w:t>
            </w:r>
          </w:p>
          <w:p w14:paraId="55C29444" w14:textId="77777777"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Sort words, photographs, or concrete representations into categories. Text Project (see Resources) provides Word Pictures that are free for educators to use. It includes Word Pictures for core vocabulary and various content areas, including science and social studies.</w:t>
            </w:r>
          </w:p>
          <w:p w14:paraId="24BECA46" w14:textId="77777777"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Pre-teach vocabulary and symbols, especially in ways that promote connection to the learners’ experience and prior knowledge.</w:t>
            </w:r>
          </w:p>
          <w:p w14:paraId="4662A38A" w14:textId="77777777"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Define domain-specific vocabulary using both domain-specific and common terms.</w:t>
            </w:r>
          </w:p>
          <w:p w14:paraId="5128C33E" w14:textId="77777777"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Embedded visual, non-linguistic supports for vocabulary clarification (pictures, videos, etc.).</w:t>
            </w:r>
          </w:p>
          <w:p w14:paraId="23D700C2" w14:textId="77777777" w:rsidR="002104E4" w:rsidRPr="002104E4" w:rsidRDefault="002104E4" w:rsidP="00B3233C">
            <w:pPr>
              <w:pStyle w:val="ListParagraph"/>
              <w:numPr>
                <w:ilvl w:val="0"/>
                <w:numId w:val="9"/>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Have students create their own glossary of terms.</w:t>
            </w:r>
          </w:p>
        </w:tc>
        <w:tc>
          <w:tcPr>
            <w:tcW w:w="6390" w:type="dxa"/>
          </w:tcPr>
          <w:p w14:paraId="0A44E726" w14:textId="77777777" w:rsidR="002104E4" w:rsidRPr="002104E4" w:rsidRDefault="002104E4" w:rsidP="00B3233C">
            <w:pPr>
              <w:pStyle w:val="ListParagraph"/>
              <w:numPr>
                <w:ilvl w:val="0"/>
                <w:numId w:val="9"/>
              </w:numPr>
              <w:spacing w:before="60" w:after="60"/>
              <w:contextualSpacing w:val="0"/>
              <w:rPr>
                <w:rStyle w:val="Hyperlink"/>
                <w:rFonts w:asciiTheme="minorHAnsi" w:hAnsiTheme="minorHAnsi" w:cstheme="minorHAnsi"/>
                <w:color w:val="000000" w:themeColor="text1"/>
                <w:sz w:val="22"/>
                <w:szCs w:val="22"/>
              </w:rPr>
            </w:pPr>
            <w:hyperlink r:id="rId116">
              <w:r w:rsidRPr="002104E4">
                <w:rPr>
                  <w:rStyle w:val="Hyperlink"/>
                  <w:rFonts w:asciiTheme="minorHAnsi" w:hAnsiTheme="minorHAnsi" w:cstheme="minorHAnsi"/>
                  <w:sz w:val="22"/>
                  <w:szCs w:val="22"/>
                </w:rPr>
                <w:t>STEM Teaching Tools – Practice Brief 66</w:t>
              </w:r>
            </w:hyperlink>
            <w:r w:rsidRPr="002104E4">
              <w:rPr>
                <w:rStyle w:val="Hyperlink"/>
                <w:rFonts w:asciiTheme="minorHAnsi" w:hAnsiTheme="minorHAnsi" w:cstheme="minorHAnsi"/>
                <w:color w:val="000000" w:themeColor="text1"/>
                <w:sz w:val="22"/>
                <w:szCs w:val="22"/>
              </w:rPr>
              <w:t xml:space="preserve"> </w:t>
            </w:r>
            <w:r w:rsidRPr="00D055D5">
              <w:rPr>
                <w:rStyle w:val="Hyperlink"/>
                <w:rFonts w:asciiTheme="minorHAnsi" w:hAnsiTheme="minorHAnsi" w:cstheme="minorHAnsi"/>
                <w:color w:val="000000" w:themeColor="text1"/>
                <w:sz w:val="22"/>
                <w:szCs w:val="22"/>
                <w:u w:val="none"/>
              </w:rPr>
              <w:t>– This article discusses how to support emerging multilingual learners as they develop language that interprets and explains phenomena.</w:t>
            </w:r>
            <w:r w:rsidRPr="002104E4">
              <w:rPr>
                <w:rStyle w:val="Hyperlink"/>
                <w:rFonts w:asciiTheme="minorHAnsi" w:hAnsiTheme="minorHAnsi" w:cstheme="minorHAnsi"/>
                <w:color w:val="000000" w:themeColor="text1"/>
                <w:sz w:val="22"/>
                <w:szCs w:val="22"/>
              </w:rPr>
              <w:t xml:space="preserve"> [</w:t>
            </w:r>
            <w:r w:rsidRPr="002104E4">
              <w:rPr>
                <w:rFonts w:asciiTheme="minorHAnsi" w:hAnsiTheme="minorHAnsi" w:cstheme="minorHAnsi"/>
                <w:sz w:val="22"/>
                <w:szCs w:val="22"/>
              </w:rPr>
              <w:t>https://stemteachingtools.org/brief/66]</w:t>
            </w:r>
          </w:p>
          <w:p w14:paraId="74DE5B03" w14:textId="1BDEED2E" w:rsidR="002104E4" w:rsidRPr="00D055D5" w:rsidRDefault="002104E4" w:rsidP="00B3233C">
            <w:pPr>
              <w:pStyle w:val="ListParagraph"/>
              <w:numPr>
                <w:ilvl w:val="0"/>
                <w:numId w:val="9"/>
              </w:numPr>
              <w:spacing w:before="60" w:after="60"/>
              <w:contextualSpacing w:val="0"/>
              <w:rPr>
                <w:rFonts w:asciiTheme="minorHAnsi" w:hAnsiTheme="minorHAnsi" w:cstheme="minorHAnsi"/>
                <w:sz w:val="22"/>
                <w:szCs w:val="22"/>
              </w:rPr>
            </w:pPr>
            <w:hyperlink r:id="rId117">
              <w:r w:rsidRPr="002104E4">
                <w:rPr>
                  <w:rStyle w:val="Hyperlink"/>
                  <w:rFonts w:asciiTheme="minorHAnsi" w:hAnsiTheme="minorHAnsi" w:cstheme="minorHAnsi"/>
                  <w:sz w:val="22"/>
                  <w:szCs w:val="22"/>
                </w:rPr>
                <w:t>Vocabulary.com</w:t>
              </w:r>
            </w:hyperlink>
            <w:r w:rsidRPr="002104E4">
              <w:rPr>
                <w:rStyle w:val="Hyperlink"/>
                <w:rFonts w:asciiTheme="minorHAnsi" w:hAnsiTheme="minorHAnsi" w:cstheme="minorHAnsi"/>
                <w:sz w:val="22"/>
                <w:szCs w:val="22"/>
              </w:rPr>
              <w:t xml:space="preserve"> </w:t>
            </w:r>
            <w:r w:rsidRPr="00D055D5">
              <w:rPr>
                <w:rStyle w:val="Hyperlink"/>
                <w:rFonts w:asciiTheme="minorHAnsi" w:hAnsiTheme="minorHAnsi" w:cstheme="minorHAnsi"/>
                <w:color w:val="000000" w:themeColor="text1"/>
                <w:sz w:val="22"/>
                <w:szCs w:val="22"/>
                <w:u w:val="none"/>
              </w:rPr>
              <w:t xml:space="preserve">– This site provides explanations of words using real-world examples. Once signed in, an educator can create word lists for students. </w:t>
            </w:r>
            <w:r w:rsidR="00D055D5">
              <w:rPr>
                <w:rStyle w:val="Hyperlink"/>
                <w:rFonts w:asciiTheme="minorHAnsi" w:hAnsiTheme="minorHAnsi" w:cstheme="minorHAnsi"/>
                <w:color w:val="000000" w:themeColor="text1"/>
                <w:sz w:val="22"/>
                <w:szCs w:val="22"/>
                <w:u w:val="none"/>
              </w:rPr>
              <w:t xml:space="preserve">                  </w:t>
            </w:r>
            <w:r w:rsidRPr="00D055D5">
              <w:rPr>
                <w:rStyle w:val="Hyperlink"/>
                <w:rFonts w:asciiTheme="minorHAnsi" w:hAnsiTheme="minorHAnsi" w:cstheme="minorHAnsi"/>
                <w:color w:val="000000" w:themeColor="text1"/>
                <w:sz w:val="22"/>
                <w:szCs w:val="22"/>
                <w:u w:val="none"/>
              </w:rPr>
              <w:t>[https://www.vocabulary.com/]</w:t>
            </w:r>
          </w:p>
          <w:p w14:paraId="11568332" w14:textId="7A1E5DC0" w:rsidR="002104E4" w:rsidRPr="002104E4" w:rsidRDefault="002104E4" w:rsidP="00B3233C">
            <w:pPr>
              <w:pStyle w:val="ListParagraph"/>
              <w:numPr>
                <w:ilvl w:val="0"/>
                <w:numId w:val="9"/>
              </w:numPr>
              <w:spacing w:before="60" w:after="60"/>
              <w:contextualSpacing w:val="0"/>
              <w:rPr>
                <w:rStyle w:val="Hyperlink"/>
                <w:rFonts w:asciiTheme="minorHAnsi" w:hAnsiTheme="minorHAnsi" w:cstheme="minorHAnsi"/>
                <w:color w:val="000000" w:themeColor="text1"/>
                <w:sz w:val="22"/>
                <w:szCs w:val="22"/>
              </w:rPr>
            </w:pPr>
            <w:hyperlink r:id="rId118">
              <w:r w:rsidRPr="002104E4">
                <w:rPr>
                  <w:rStyle w:val="Hyperlink"/>
                  <w:rFonts w:asciiTheme="minorHAnsi" w:hAnsiTheme="minorHAnsi" w:cstheme="minorHAnsi"/>
                  <w:sz w:val="22"/>
                  <w:szCs w:val="22"/>
                </w:rPr>
                <w:t>Text Project – Word Pictures</w:t>
              </w:r>
            </w:hyperlink>
            <w:r w:rsidRPr="002104E4">
              <w:rPr>
                <w:rFonts w:asciiTheme="minorHAnsi" w:hAnsiTheme="minorHAnsi" w:cstheme="minorHAnsi"/>
                <w:sz w:val="22"/>
                <w:szCs w:val="22"/>
              </w:rPr>
              <w:t xml:space="preserve"> – </w:t>
            </w:r>
            <w:r w:rsidRPr="00D055D5">
              <w:rPr>
                <w:rStyle w:val="Hyperlink"/>
                <w:rFonts w:asciiTheme="minorHAnsi" w:hAnsiTheme="minorHAnsi" w:cstheme="minorHAnsi"/>
                <w:color w:val="000000" w:themeColor="text1"/>
                <w:sz w:val="22"/>
                <w:szCs w:val="22"/>
                <w:u w:val="none"/>
              </w:rPr>
              <w:t>This site provides Word Pictures that are free for educators to use. Their site includes word pictures for core vocabulary and various content areas</w:t>
            </w:r>
            <w:r w:rsidR="0013663A">
              <w:rPr>
                <w:rStyle w:val="Hyperlink"/>
                <w:rFonts w:asciiTheme="minorHAnsi" w:hAnsiTheme="minorHAnsi" w:cstheme="minorHAnsi"/>
                <w:color w:val="000000" w:themeColor="text1"/>
                <w:sz w:val="22"/>
                <w:szCs w:val="22"/>
                <w:u w:val="none"/>
              </w:rPr>
              <w:t>,</w:t>
            </w:r>
            <w:r w:rsidRPr="00D055D5">
              <w:rPr>
                <w:rStyle w:val="Hyperlink"/>
                <w:rFonts w:asciiTheme="minorHAnsi" w:hAnsiTheme="minorHAnsi" w:cstheme="minorHAnsi"/>
                <w:color w:val="000000" w:themeColor="text1"/>
                <w:sz w:val="22"/>
                <w:szCs w:val="22"/>
                <w:u w:val="none"/>
              </w:rPr>
              <w:t xml:space="preserve"> including science and social studies. [https://textproject.org/archive/textproject-word-pictures/]</w:t>
            </w:r>
          </w:p>
          <w:p w14:paraId="29370F52" w14:textId="3B6FFBBF" w:rsidR="002104E4" w:rsidRPr="00D055D5" w:rsidRDefault="002104E4" w:rsidP="00D055D5">
            <w:pPr>
              <w:pStyle w:val="ListParagraph"/>
              <w:numPr>
                <w:ilvl w:val="0"/>
                <w:numId w:val="9"/>
              </w:numPr>
              <w:spacing w:before="60" w:after="60"/>
              <w:contextualSpacing w:val="0"/>
              <w:rPr>
                <w:rFonts w:asciiTheme="minorHAnsi" w:hAnsiTheme="minorHAnsi" w:cstheme="minorHAnsi"/>
                <w:color w:val="000000" w:themeColor="text1"/>
                <w:sz w:val="22"/>
                <w:szCs w:val="22"/>
                <w:u w:val="single"/>
              </w:rPr>
            </w:pPr>
            <w:hyperlink r:id="rId119">
              <w:r w:rsidRPr="002104E4">
                <w:rPr>
                  <w:rStyle w:val="Hyperlink"/>
                  <w:rFonts w:asciiTheme="minorHAnsi" w:hAnsiTheme="minorHAnsi" w:cstheme="minorHAnsi"/>
                  <w:sz w:val="22"/>
                  <w:szCs w:val="22"/>
                </w:rPr>
                <w:t>The Science Penguin</w:t>
              </w:r>
            </w:hyperlink>
            <w:r w:rsidRPr="002104E4">
              <w:rPr>
                <w:rStyle w:val="Hyperlink"/>
                <w:rFonts w:asciiTheme="minorHAnsi" w:hAnsiTheme="minorHAnsi" w:cstheme="minorHAnsi"/>
                <w:sz w:val="22"/>
                <w:szCs w:val="22"/>
              </w:rPr>
              <w:t xml:space="preserve"> </w:t>
            </w:r>
            <w:r w:rsidRPr="00D055D5">
              <w:rPr>
                <w:rStyle w:val="Hyperlink"/>
                <w:rFonts w:asciiTheme="minorHAnsi" w:hAnsiTheme="minorHAnsi" w:cstheme="minorHAnsi"/>
                <w:color w:val="000000" w:themeColor="text1"/>
                <w:sz w:val="22"/>
                <w:szCs w:val="22"/>
                <w:u w:val="none"/>
              </w:rPr>
              <w:t>– This website provides ideas to teach science vocabulary. The vocabulary demonstration activity uses real objects to teach vocabulary terms.</w:t>
            </w:r>
            <w:r w:rsidR="00D055D5">
              <w:rPr>
                <w:rStyle w:val="Hyperlink"/>
                <w:rFonts w:asciiTheme="minorHAnsi" w:hAnsiTheme="minorHAnsi" w:cstheme="minorHAnsi"/>
                <w:color w:val="000000" w:themeColor="text1"/>
                <w:sz w:val="22"/>
                <w:szCs w:val="22"/>
                <w:u w:val="none"/>
              </w:rPr>
              <w:t xml:space="preserve"> </w:t>
            </w:r>
            <w:r w:rsidRPr="00D055D5">
              <w:rPr>
                <w:rFonts w:asciiTheme="minorHAnsi" w:hAnsiTheme="minorHAnsi" w:cstheme="minorHAnsi"/>
                <w:sz w:val="22"/>
                <w:szCs w:val="22"/>
              </w:rPr>
              <w:t>[http://thesciencepenguin.com/2013/12/science-solutions-vocabulary.html]</w:t>
            </w:r>
          </w:p>
          <w:p w14:paraId="40538B64" w14:textId="77777777" w:rsidR="002104E4" w:rsidRPr="002104E4" w:rsidRDefault="002104E4" w:rsidP="00B3233C">
            <w:pPr>
              <w:pStyle w:val="ListParagraph"/>
              <w:numPr>
                <w:ilvl w:val="0"/>
                <w:numId w:val="9"/>
              </w:numPr>
              <w:tabs>
                <w:tab w:val="left" w:pos="10890"/>
              </w:tabs>
              <w:spacing w:before="60" w:after="60"/>
              <w:contextualSpacing w:val="0"/>
              <w:rPr>
                <w:rFonts w:asciiTheme="minorHAnsi" w:hAnsiTheme="minorHAnsi" w:cstheme="minorHAnsi"/>
                <w:sz w:val="22"/>
                <w:szCs w:val="22"/>
              </w:rPr>
            </w:pPr>
            <w:hyperlink r:id="rId120">
              <w:r w:rsidRPr="002104E4">
                <w:rPr>
                  <w:rStyle w:val="Hyperlink"/>
                  <w:rFonts w:asciiTheme="minorHAnsi" w:hAnsiTheme="minorHAnsi" w:cstheme="minorHAnsi"/>
                  <w:sz w:val="22"/>
                  <w:szCs w:val="22"/>
                </w:rPr>
                <w:t>Interactive Word Walls Enliven Vocab Learning</w:t>
              </w:r>
            </w:hyperlink>
            <w:r w:rsidRPr="002104E4">
              <w:rPr>
                <w:rFonts w:asciiTheme="minorHAnsi" w:hAnsiTheme="minorHAnsi" w:cstheme="minorHAnsi"/>
                <w:sz w:val="22"/>
                <w:szCs w:val="22"/>
              </w:rPr>
              <w:t xml:space="preserve"> – This article with teaching strategies supports students’ use of a word wall to build understanding of key vocabulary. [https://www.middleweb.com/37209/interactive-word-walls-enliven-vocab-learning/]</w:t>
            </w:r>
          </w:p>
        </w:tc>
      </w:tr>
      <w:tr w:rsidR="002104E4" w:rsidRPr="002104E4" w14:paraId="1D2E1599" w14:textId="77777777" w:rsidTr="00B75377">
        <w:trPr>
          <w:trHeight w:val="2600"/>
        </w:trPr>
        <w:tc>
          <w:tcPr>
            <w:tcW w:w="1075" w:type="dxa"/>
            <w:vAlign w:val="center"/>
          </w:tcPr>
          <w:p w14:paraId="7787A2AE"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800576" behindDoc="0" locked="0" layoutInCell="1" allowOverlap="1" wp14:anchorId="39753D0F" wp14:editId="61B4331D">
                  <wp:simplePos x="0" y="0"/>
                  <wp:positionH relativeFrom="margin">
                    <wp:align>center</wp:align>
                  </wp:positionH>
                  <wp:positionV relativeFrom="margin">
                    <wp:align>center</wp:align>
                  </wp:positionV>
                  <wp:extent cx="564515" cy="564515"/>
                  <wp:effectExtent l="0" t="0" r="6985" b="6985"/>
                  <wp:wrapSquare wrapText="bothSides"/>
                  <wp:docPr id="1373659001" name="Graphic 1373659001"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2978F655" w14:textId="77777777" w:rsidR="002104E4" w:rsidRPr="002104E4" w:rsidRDefault="002104E4" w:rsidP="00B3233C">
            <w:pPr>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Presenting Information in Different Modalities</w:t>
            </w:r>
          </w:p>
          <w:p w14:paraId="208EDDF1" w14:textId="77777777" w:rsidR="002104E4" w:rsidRPr="002104E4" w:rsidRDefault="002104E4" w:rsidP="00B3233C">
            <w:pPr>
              <w:tabs>
                <w:tab w:val="left" w:pos="10890"/>
              </w:tabs>
              <w:spacing w:before="60" w:after="60"/>
              <w:rPr>
                <w:rFonts w:asciiTheme="minorHAnsi" w:hAnsiTheme="minorHAnsi" w:cstheme="minorHAnsi"/>
                <w:sz w:val="22"/>
                <w:szCs w:val="22"/>
              </w:rPr>
            </w:pPr>
            <w:r w:rsidRPr="002104E4">
              <w:rPr>
                <w:rFonts w:asciiTheme="minorHAnsi" w:hAnsiTheme="minorHAnsi" w:cstheme="minorHAnsi"/>
                <w:sz w:val="22"/>
                <w:szCs w:val="22"/>
              </w:rPr>
              <w:t>Provide information using a variety of multimedia (e.g., videos, interactives, simulations), informational texts, and formats to teach and reinforce disciplinary core ideas related to an ecosystem.</w:t>
            </w:r>
          </w:p>
          <w:p w14:paraId="23E52FD5" w14:textId="77777777" w:rsidR="002104E4" w:rsidRPr="002104E4" w:rsidRDefault="002104E4" w:rsidP="00B3233C">
            <w:pPr>
              <w:tabs>
                <w:tab w:val="left" w:pos="10890"/>
              </w:tabs>
              <w:spacing w:before="60" w:after="60"/>
              <w:rPr>
                <w:rFonts w:asciiTheme="minorHAnsi" w:hAnsiTheme="minorHAnsi" w:cstheme="minorHAnsi"/>
                <w:sz w:val="22"/>
                <w:szCs w:val="22"/>
              </w:rPr>
            </w:pPr>
          </w:p>
          <w:p w14:paraId="1B923F43" w14:textId="77777777" w:rsidR="002104E4" w:rsidRPr="002104E4" w:rsidRDefault="002104E4" w:rsidP="00B3233C">
            <w:pPr>
              <w:tabs>
                <w:tab w:val="left" w:pos="10890"/>
              </w:tabs>
              <w:spacing w:before="60" w:after="60"/>
              <w:rPr>
                <w:rFonts w:asciiTheme="minorHAnsi" w:eastAsiaTheme="minorHAnsi" w:hAnsiTheme="minorHAnsi" w:cstheme="minorHAnsi"/>
                <w:b/>
                <w:bCs/>
                <w:i/>
                <w:iCs/>
                <w:color w:val="808080" w:themeColor="background1" w:themeShade="80"/>
                <w:sz w:val="22"/>
                <w:szCs w:val="22"/>
              </w:rPr>
            </w:pPr>
            <w:r w:rsidRPr="002104E4">
              <w:rPr>
                <w:rFonts w:asciiTheme="minorHAnsi" w:eastAsiaTheme="minorHAnsi" w:hAnsiTheme="minorHAnsi" w:cstheme="minorHAnsi"/>
                <w:b/>
                <w:bCs/>
                <w:i/>
                <w:iCs/>
                <w:color w:val="808080" w:themeColor="background1" w:themeShade="80"/>
                <w:sz w:val="22"/>
                <w:szCs w:val="22"/>
              </w:rPr>
              <w:t>Activate or Supply Prior Knowledge When Modeling</w:t>
            </w:r>
          </w:p>
          <w:p w14:paraId="5491AFE0" w14:textId="23D82FF1" w:rsidR="002104E4" w:rsidRPr="002104E4" w:rsidRDefault="002104E4" w:rsidP="00B3233C">
            <w:pPr>
              <w:tabs>
                <w:tab w:val="left" w:pos="10890"/>
              </w:tabs>
              <w:spacing w:before="60" w:after="60"/>
              <w:rPr>
                <w:rFonts w:asciiTheme="minorHAnsi" w:eastAsia="Open Sans" w:hAnsiTheme="minorHAnsi" w:cstheme="minorHAnsi"/>
                <w:color w:val="292929"/>
                <w:sz w:val="22"/>
                <w:szCs w:val="22"/>
              </w:rPr>
            </w:pPr>
            <w:r w:rsidRPr="002104E4">
              <w:rPr>
                <w:rFonts w:asciiTheme="minorHAnsi" w:eastAsia="Calibri" w:hAnsiTheme="minorHAnsi" w:cstheme="minorHAnsi"/>
                <w:color w:val="292929"/>
                <w:sz w:val="22"/>
                <w:szCs w:val="22"/>
              </w:rPr>
              <w:t>Information is more accessible and likely to be assimilated by learners when it is presented in a way that primes, activates, or provides any pre-requisite knowledge. Barriers and inequities exist when some learners lack the background knowledge that is critical to assimilating or using new information. Barriers can exist for learners who have the necessary background but might not know it is relevant.</w:t>
            </w:r>
          </w:p>
          <w:p w14:paraId="7415099A" w14:textId="77777777" w:rsidR="002104E4" w:rsidRPr="002104E4" w:rsidRDefault="002104E4" w:rsidP="00B3233C">
            <w:pPr>
              <w:tabs>
                <w:tab w:val="left" w:pos="10890"/>
              </w:tabs>
              <w:spacing w:before="60" w:after="60"/>
              <w:rPr>
                <w:rFonts w:asciiTheme="minorHAnsi" w:hAnsiTheme="minorHAnsi" w:cstheme="minorHAnsi"/>
                <w:sz w:val="22"/>
                <w:szCs w:val="22"/>
              </w:rPr>
            </w:pPr>
          </w:p>
        </w:tc>
        <w:tc>
          <w:tcPr>
            <w:tcW w:w="6390" w:type="dxa"/>
          </w:tcPr>
          <w:p w14:paraId="661E41FE" w14:textId="37B3FA95" w:rsidR="002104E4" w:rsidRPr="002104E4" w:rsidRDefault="002104E4" w:rsidP="00B3233C">
            <w:pPr>
              <w:pStyle w:val="ListParagraph"/>
              <w:numPr>
                <w:ilvl w:val="0"/>
                <w:numId w:val="22"/>
              </w:numPr>
              <w:tabs>
                <w:tab w:val="left" w:pos="10890"/>
              </w:tabs>
              <w:spacing w:before="60" w:after="60"/>
              <w:contextualSpacing w:val="0"/>
              <w:rPr>
                <w:rFonts w:asciiTheme="minorHAnsi" w:hAnsiTheme="minorHAnsi" w:cstheme="minorHAnsi"/>
                <w:sz w:val="22"/>
                <w:szCs w:val="22"/>
              </w:rPr>
            </w:pPr>
            <w:hyperlink r:id="rId121">
              <w:r w:rsidRPr="002104E4">
                <w:rPr>
                  <w:rStyle w:val="Hyperlink"/>
                  <w:rFonts w:asciiTheme="minorHAnsi" w:hAnsiTheme="minorHAnsi" w:cstheme="minorHAnsi"/>
                  <w:sz w:val="22"/>
                  <w:szCs w:val="22"/>
                </w:rPr>
                <w:t>Food Web - Science Trek</w:t>
              </w:r>
            </w:hyperlink>
            <w:r w:rsidRPr="002104E4">
              <w:rPr>
                <w:rFonts w:asciiTheme="minorHAnsi" w:hAnsiTheme="minorHAnsi" w:cstheme="minorHAnsi"/>
                <w:sz w:val="22"/>
                <w:szCs w:val="22"/>
              </w:rPr>
              <w:t xml:space="preserve"> – This video can be viewed and discussed by students to explain how energy can be transferred between species in a food chain. [https://nebraskapublicmedia.pbslearningmedia.org/resource/idptv11.sci.life.oate.d4kfch/food-chain/]</w:t>
            </w:r>
          </w:p>
          <w:p w14:paraId="2E2CAE78" w14:textId="0C11D9AB" w:rsidR="002104E4" w:rsidRPr="00B15F96" w:rsidRDefault="002104E4" w:rsidP="00B15F96">
            <w:pPr>
              <w:pStyle w:val="ListParagraph"/>
              <w:numPr>
                <w:ilvl w:val="0"/>
                <w:numId w:val="22"/>
              </w:numPr>
              <w:tabs>
                <w:tab w:val="left" w:pos="10890"/>
              </w:tabs>
              <w:spacing w:before="60" w:after="60"/>
              <w:contextualSpacing w:val="0"/>
              <w:rPr>
                <w:rFonts w:asciiTheme="minorHAnsi" w:eastAsiaTheme="minorEastAsia" w:hAnsiTheme="minorHAnsi" w:cstheme="minorHAnsi"/>
                <w:sz w:val="22"/>
                <w:szCs w:val="22"/>
              </w:rPr>
            </w:pPr>
            <w:hyperlink r:id="rId122">
              <w:r w:rsidRPr="002104E4">
                <w:rPr>
                  <w:rStyle w:val="Hyperlink"/>
                  <w:rFonts w:asciiTheme="minorHAnsi" w:eastAsiaTheme="minorEastAsia" w:hAnsiTheme="minorHAnsi" w:cstheme="minorHAnsi"/>
                  <w:sz w:val="22"/>
                  <w:szCs w:val="22"/>
                </w:rPr>
                <w:t>Weaving the Food Web</w:t>
              </w:r>
            </w:hyperlink>
            <w:r w:rsidRPr="002104E4">
              <w:rPr>
                <w:rFonts w:asciiTheme="minorHAnsi" w:eastAsiaTheme="minorEastAsia" w:hAnsiTheme="minorHAnsi" w:cstheme="minorHAnsi"/>
                <w:sz w:val="22"/>
                <w:szCs w:val="22"/>
              </w:rPr>
              <w:t xml:space="preserve"> – This activity allows </w:t>
            </w:r>
            <w:r w:rsidR="00FA2233">
              <w:rPr>
                <w:rFonts w:asciiTheme="minorHAnsi" w:eastAsiaTheme="minorEastAsia" w:hAnsiTheme="minorHAnsi" w:cstheme="minorHAnsi"/>
                <w:sz w:val="22"/>
                <w:szCs w:val="22"/>
              </w:rPr>
              <w:t>students</w:t>
            </w:r>
            <w:r w:rsidRPr="002104E4">
              <w:rPr>
                <w:rFonts w:asciiTheme="minorHAnsi" w:eastAsiaTheme="minorEastAsia" w:hAnsiTheme="minorHAnsi" w:cstheme="minorHAnsi"/>
                <w:sz w:val="22"/>
                <w:szCs w:val="22"/>
              </w:rPr>
              <w:t xml:space="preserve"> to model a kinesthetic river food web by throwing a ball of yarn to show energy flows between components. [https://www.startwithabook.org/sites/default/files/Food-Web.pdf]</w:t>
            </w:r>
          </w:p>
          <w:p w14:paraId="032E0C1C" w14:textId="663952B4" w:rsidR="002104E4" w:rsidRPr="002104E4" w:rsidRDefault="002104E4" w:rsidP="00B3233C">
            <w:pPr>
              <w:pStyle w:val="ListParagraph"/>
              <w:numPr>
                <w:ilvl w:val="0"/>
                <w:numId w:val="22"/>
              </w:numPr>
              <w:tabs>
                <w:tab w:val="left" w:pos="10890"/>
              </w:tabs>
              <w:spacing w:before="60" w:after="60"/>
              <w:contextualSpacing w:val="0"/>
              <w:rPr>
                <w:rFonts w:asciiTheme="minorHAnsi" w:eastAsiaTheme="minorEastAsia" w:hAnsiTheme="minorHAnsi" w:cstheme="minorHAnsi"/>
                <w:color w:val="131313"/>
                <w:sz w:val="22"/>
                <w:szCs w:val="22"/>
              </w:rPr>
            </w:pPr>
            <w:hyperlink r:id="rId123">
              <w:r w:rsidRPr="002104E4">
                <w:rPr>
                  <w:rStyle w:val="Hyperlink"/>
                  <w:rFonts w:asciiTheme="minorHAnsi" w:eastAsia="Calibri" w:hAnsiTheme="minorHAnsi" w:cstheme="minorHAnsi"/>
                  <w:sz w:val="22"/>
                  <w:szCs w:val="22"/>
                </w:rPr>
                <w:t>Prior Knowledge in Science Lessons</w:t>
              </w:r>
            </w:hyperlink>
            <w:r w:rsidRPr="002104E4">
              <w:rPr>
                <w:rFonts w:asciiTheme="minorHAnsi" w:eastAsia="Calibri" w:hAnsiTheme="minorHAnsi" w:cstheme="minorHAnsi"/>
                <w:color w:val="000000" w:themeColor="text1"/>
                <w:sz w:val="22"/>
                <w:szCs w:val="22"/>
              </w:rPr>
              <w:t xml:space="preserve"> - This article provides strategies, links, and </w:t>
            </w:r>
            <w:r w:rsidR="005902F6">
              <w:rPr>
                <w:rFonts w:asciiTheme="minorHAnsi" w:eastAsia="Calibri" w:hAnsiTheme="minorHAnsi" w:cstheme="minorHAnsi"/>
                <w:color w:val="000000" w:themeColor="text1"/>
                <w:sz w:val="22"/>
                <w:szCs w:val="22"/>
              </w:rPr>
              <w:t>further</w:t>
            </w:r>
            <w:r w:rsidRPr="002104E4">
              <w:rPr>
                <w:rFonts w:asciiTheme="minorHAnsi" w:eastAsia="Calibri" w:hAnsiTheme="minorHAnsi" w:cstheme="minorHAnsi"/>
                <w:color w:val="000000" w:themeColor="text1"/>
                <w:sz w:val="22"/>
                <w:szCs w:val="22"/>
              </w:rPr>
              <w:t xml:space="preserve"> reading that might be useful to explore and activate prior knowledge at the start of a lesson or topic.</w:t>
            </w:r>
            <w:r w:rsidR="00B15F96">
              <w:rPr>
                <w:rFonts w:asciiTheme="minorHAnsi" w:eastAsia="Calibri" w:hAnsiTheme="minorHAnsi" w:cstheme="minorHAnsi"/>
                <w:color w:val="000000" w:themeColor="text1"/>
                <w:sz w:val="22"/>
                <w:szCs w:val="22"/>
              </w:rPr>
              <w:t xml:space="preserve">                                     </w:t>
            </w:r>
            <w:r w:rsidRPr="002104E4">
              <w:rPr>
                <w:rFonts w:asciiTheme="minorHAnsi" w:eastAsia="Calibri" w:hAnsiTheme="minorHAnsi" w:cstheme="minorHAnsi"/>
                <w:color w:val="000000" w:themeColor="text1"/>
                <w:sz w:val="22"/>
                <w:szCs w:val="22"/>
              </w:rPr>
              <w:t xml:space="preserve"> [https://thescienceteacher.co.uk/prior-knowledge/]</w:t>
            </w:r>
          </w:p>
          <w:p w14:paraId="189351D6" w14:textId="77777777" w:rsidR="002104E4" w:rsidRPr="002104E4" w:rsidRDefault="002104E4" w:rsidP="00B3233C">
            <w:pPr>
              <w:pStyle w:val="ListParagraph"/>
              <w:numPr>
                <w:ilvl w:val="0"/>
                <w:numId w:val="22"/>
              </w:numPr>
              <w:tabs>
                <w:tab w:val="left" w:pos="10890"/>
              </w:tabs>
              <w:spacing w:before="60" w:after="60"/>
              <w:contextualSpacing w:val="0"/>
              <w:rPr>
                <w:rFonts w:asciiTheme="minorHAnsi" w:eastAsiaTheme="minorEastAsia" w:hAnsiTheme="minorHAnsi" w:cstheme="minorHAnsi"/>
                <w:color w:val="131313"/>
                <w:sz w:val="22"/>
                <w:szCs w:val="22"/>
              </w:rPr>
            </w:pPr>
            <w:hyperlink r:id="rId124">
              <w:r w:rsidRPr="002104E4">
                <w:rPr>
                  <w:rStyle w:val="Hyperlink"/>
                  <w:rFonts w:asciiTheme="minorHAnsi" w:eastAsiaTheme="minorEastAsia" w:hAnsiTheme="minorHAnsi" w:cstheme="minorHAnsi"/>
                  <w:sz w:val="22"/>
                  <w:szCs w:val="22"/>
                </w:rPr>
                <w:t>The Dirt on Decomposers - Crash Course Kids</w:t>
              </w:r>
            </w:hyperlink>
            <w:r w:rsidRPr="002104E4">
              <w:rPr>
                <w:rFonts w:asciiTheme="minorHAnsi" w:eastAsiaTheme="minorEastAsia" w:hAnsiTheme="minorHAnsi" w:cstheme="minorHAnsi"/>
                <w:sz w:val="22"/>
                <w:szCs w:val="22"/>
              </w:rPr>
              <w:t xml:space="preserve">  - </w:t>
            </w:r>
            <w:r w:rsidRPr="002104E4">
              <w:rPr>
                <w:rFonts w:asciiTheme="minorHAnsi" w:eastAsiaTheme="minorEastAsia" w:hAnsiTheme="minorHAnsi" w:cstheme="minorHAnsi"/>
                <w:color w:val="131313"/>
                <w:sz w:val="22"/>
                <w:szCs w:val="22"/>
              </w:rPr>
              <w:t>This video talks about food chains and how energy moves through an ecosystem from start to finish. [</w:t>
            </w:r>
            <w:r w:rsidRPr="002104E4">
              <w:rPr>
                <w:rFonts w:asciiTheme="minorHAnsi" w:eastAsiaTheme="minorEastAsia" w:hAnsiTheme="minorHAnsi" w:cstheme="minorHAnsi"/>
                <w:sz w:val="22"/>
                <w:szCs w:val="22"/>
              </w:rPr>
              <w:t>https://youtu.be/uB61rfeeAsM?si=KnxLYp2PYRtJ_8A7]</w:t>
            </w:r>
          </w:p>
          <w:p w14:paraId="66B7330B" w14:textId="667FB189" w:rsidR="002104E4" w:rsidRPr="002104E4" w:rsidRDefault="002104E4" w:rsidP="00B3233C">
            <w:pPr>
              <w:pStyle w:val="ListParagraph"/>
              <w:numPr>
                <w:ilvl w:val="0"/>
                <w:numId w:val="22"/>
              </w:numPr>
              <w:tabs>
                <w:tab w:val="left" w:pos="10890"/>
              </w:tabs>
              <w:spacing w:before="60" w:after="60"/>
              <w:contextualSpacing w:val="0"/>
              <w:rPr>
                <w:rFonts w:asciiTheme="minorHAnsi" w:hAnsiTheme="minorHAnsi" w:cstheme="minorHAnsi"/>
                <w:sz w:val="22"/>
                <w:szCs w:val="22"/>
              </w:rPr>
            </w:pPr>
            <w:hyperlink r:id="rId125">
              <w:r w:rsidRPr="002104E4">
                <w:rPr>
                  <w:rStyle w:val="Hyperlink"/>
                  <w:rFonts w:asciiTheme="minorHAnsi" w:eastAsiaTheme="minorEastAsia" w:hAnsiTheme="minorHAnsi" w:cstheme="minorHAnsi"/>
                  <w:sz w:val="22"/>
                  <w:szCs w:val="22"/>
                </w:rPr>
                <w:t>Fabulous Food Chains: Crash Course Kids</w:t>
              </w:r>
            </w:hyperlink>
            <w:r w:rsidRPr="002104E4">
              <w:rPr>
                <w:rFonts w:asciiTheme="minorHAnsi" w:eastAsiaTheme="minorEastAsia" w:hAnsiTheme="minorHAnsi" w:cstheme="minorHAnsi"/>
                <w:sz w:val="22"/>
                <w:szCs w:val="22"/>
              </w:rPr>
              <w:t xml:space="preserve"> – This YouTube video addresses </w:t>
            </w:r>
            <w:r w:rsidRPr="002104E4">
              <w:rPr>
                <w:rFonts w:asciiTheme="minorHAnsi" w:eastAsiaTheme="minorEastAsia" w:hAnsiTheme="minorHAnsi" w:cstheme="minorHAnsi"/>
                <w:color w:val="131313"/>
                <w:sz w:val="22"/>
                <w:szCs w:val="22"/>
              </w:rPr>
              <w:t>the way energy moves, or flows, through an ecosystem and how that movement forms Food Chains.</w:t>
            </w:r>
            <w:r w:rsidRPr="002104E4">
              <w:rPr>
                <w:rFonts w:asciiTheme="minorHAnsi" w:eastAsiaTheme="minorEastAsia" w:hAnsiTheme="minorHAnsi" w:cstheme="minorHAnsi"/>
                <w:sz w:val="22"/>
                <w:szCs w:val="22"/>
              </w:rPr>
              <w:t xml:space="preserve"> </w:t>
            </w:r>
            <w:r w:rsidRPr="002104E4">
              <w:rPr>
                <w:rFonts w:asciiTheme="minorHAnsi" w:eastAsiaTheme="minorEastAsia" w:hAnsiTheme="minorHAnsi" w:cstheme="minorHAnsi"/>
                <w:color w:val="131313"/>
                <w:sz w:val="22"/>
                <w:szCs w:val="22"/>
              </w:rPr>
              <w:t>Everyone eats, right? But how does that food get the energy to power you?</w:t>
            </w:r>
            <w:r w:rsidR="00B15F96">
              <w:rPr>
                <w:rFonts w:asciiTheme="minorHAnsi" w:eastAsiaTheme="minorEastAsia" w:hAnsiTheme="minorHAnsi" w:cstheme="minorHAnsi"/>
                <w:color w:val="131313"/>
                <w:sz w:val="22"/>
                <w:szCs w:val="22"/>
              </w:rPr>
              <w:t xml:space="preserve"> </w:t>
            </w:r>
            <w:r w:rsidR="005902F6">
              <w:rPr>
                <w:rFonts w:asciiTheme="minorHAnsi" w:eastAsiaTheme="minorEastAsia" w:hAnsiTheme="minorHAnsi" w:cstheme="minorHAnsi"/>
                <w:color w:val="131313"/>
                <w:sz w:val="22"/>
                <w:szCs w:val="22"/>
              </w:rPr>
              <w:t>[</w:t>
            </w:r>
            <w:r w:rsidR="00B15F96" w:rsidRPr="00B15F96">
              <w:rPr>
                <w:rFonts w:asciiTheme="minorHAnsi" w:eastAsiaTheme="minorEastAsia" w:hAnsiTheme="minorHAnsi" w:cstheme="minorHAnsi"/>
                <w:color w:val="131313"/>
                <w:sz w:val="22"/>
                <w:szCs w:val="22"/>
              </w:rPr>
              <w:t>https://youtu.be/MuKs9o1s8h8?si=yIDZlrNoA7r4q417</w:t>
            </w:r>
            <w:r w:rsidR="005902F6">
              <w:rPr>
                <w:rFonts w:asciiTheme="minorHAnsi" w:eastAsiaTheme="minorEastAsia" w:hAnsiTheme="minorHAnsi" w:cstheme="minorHAnsi"/>
                <w:color w:val="131313"/>
                <w:sz w:val="22"/>
                <w:szCs w:val="22"/>
              </w:rPr>
              <w:t>]</w:t>
            </w:r>
          </w:p>
        </w:tc>
      </w:tr>
      <w:tr w:rsidR="002104E4" w:rsidRPr="002104E4" w14:paraId="3C8325EF" w14:textId="77777777" w:rsidTr="00B75377">
        <w:trPr>
          <w:trHeight w:val="485"/>
        </w:trPr>
        <w:tc>
          <w:tcPr>
            <w:tcW w:w="1075" w:type="dxa"/>
            <w:vAlign w:val="center"/>
          </w:tcPr>
          <w:p w14:paraId="0BFF57F1"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801600" behindDoc="0" locked="0" layoutInCell="1" allowOverlap="1" wp14:anchorId="5919CCC8" wp14:editId="4DD1E80D">
                  <wp:simplePos x="988828" y="4976037"/>
                  <wp:positionH relativeFrom="margin">
                    <wp:align>center</wp:align>
                  </wp:positionH>
                  <wp:positionV relativeFrom="margin">
                    <wp:align>center</wp:align>
                  </wp:positionV>
                  <wp:extent cx="643890" cy="643890"/>
                  <wp:effectExtent l="0" t="0" r="0" b="3810"/>
                  <wp:wrapSquare wrapText="bothSides"/>
                  <wp:docPr id="1895553540" name="Graphic 1895553540"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940" w:type="dxa"/>
          </w:tcPr>
          <w:p w14:paraId="5DDD655B" w14:textId="77777777" w:rsidR="002104E4" w:rsidRPr="002104E4" w:rsidRDefault="002104E4" w:rsidP="00B3233C">
            <w:pPr>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Scaffolds for Communicating through Models</w:t>
            </w:r>
          </w:p>
          <w:p w14:paraId="118645BA" w14:textId="77777777" w:rsidR="002104E4" w:rsidRPr="002104E4" w:rsidRDefault="002104E4" w:rsidP="00B3233C">
            <w:pPr>
              <w:spacing w:before="60" w:after="60"/>
              <w:rPr>
                <w:rFonts w:asciiTheme="minorHAnsi" w:hAnsiTheme="minorHAnsi" w:cstheme="minorHAnsi"/>
                <w:sz w:val="22"/>
                <w:szCs w:val="22"/>
              </w:rPr>
            </w:pPr>
            <w:r w:rsidRPr="002104E4">
              <w:rPr>
                <w:rFonts w:asciiTheme="minorHAnsi" w:hAnsiTheme="minorHAnsi" w:cstheme="minorHAnsi"/>
                <w:sz w:val="22"/>
                <w:szCs w:val="22"/>
              </w:rPr>
              <w:t>Provide scaffolds for developing models to provide evidence to explain a phenomenon or support a design solution (e.g., sentence frames, graphic organizers, norms for whole class discussion, roles for students during small group activities) to support communicating in science-specific ways that may seem unnatural for students.</w:t>
            </w:r>
          </w:p>
          <w:p w14:paraId="672DB919" w14:textId="77777777" w:rsidR="002104E4" w:rsidRPr="002104E4" w:rsidRDefault="002104E4" w:rsidP="00B3233C">
            <w:pPr>
              <w:spacing w:before="60" w:after="60"/>
              <w:rPr>
                <w:rFonts w:asciiTheme="minorHAnsi" w:hAnsiTheme="minorHAnsi" w:cstheme="minorHAnsi"/>
                <w:sz w:val="22"/>
                <w:szCs w:val="22"/>
              </w:rPr>
            </w:pPr>
          </w:p>
          <w:p w14:paraId="6022EDB0" w14:textId="77777777" w:rsidR="002104E4" w:rsidRPr="002104E4" w:rsidRDefault="002104E4" w:rsidP="00B3233C">
            <w:pPr>
              <w:spacing w:before="60" w:after="60"/>
              <w:rPr>
                <w:rFonts w:asciiTheme="minorHAnsi" w:hAnsiTheme="minorHAnsi" w:cstheme="minorHAnsi"/>
                <w:b/>
                <w:bCs/>
                <w:i/>
                <w:iCs/>
                <w:sz w:val="22"/>
                <w:szCs w:val="22"/>
              </w:rPr>
            </w:pPr>
          </w:p>
        </w:tc>
        <w:tc>
          <w:tcPr>
            <w:tcW w:w="6390" w:type="dxa"/>
          </w:tcPr>
          <w:p w14:paraId="37057193" w14:textId="77777777" w:rsidR="002104E4" w:rsidRPr="002104E4" w:rsidRDefault="002104E4" w:rsidP="00D74003">
            <w:pPr>
              <w:pStyle w:val="ListParagraph"/>
              <w:numPr>
                <w:ilvl w:val="0"/>
                <w:numId w:val="47"/>
              </w:numPr>
              <w:tabs>
                <w:tab w:val="left" w:pos="10890"/>
              </w:tabs>
              <w:spacing w:before="60" w:after="60"/>
              <w:contextualSpacing w:val="0"/>
              <w:rPr>
                <w:rFonts w:asciiTheme="minorHAnsi" w:eastAsiaTheme="minorEastAsia" w:hAnsiTheme="minorHAnsi" w:cstheme="minorHAnsi"/>
                <w:sz w:val="22"/>
                <w:szCs w:val="22"/>
              </w:rPr>
            </w:pPr>
            <w:hyperlink r:id="rId126">
              <w:r w:rsidRPr="002104E4">
                <w:rPr>
                  <w:rStyle w:val="Hyperlink"/>
                  <w:rFonts w:asciiTheme="minorHAnsi" w:eastAsiaTheme="minorEastAsia" w:hAnsiTheme="minorHAnsi" w:cstheme="minorHAnsi"/>
                  <w:sz w:val="22"/>
                  <w:szCs w:val="22"/>
                </w:rPr>
                <w:t>Matter Cycling System Model</w:t>
              </w:r>
            </w:hyperlink>
            <w:r w:rsidRPr="002104E4">
              <w:rPr>
                <w:rFonts w:asciiTheme="minorHAnsi" w:eastAsiaTheme="minorEastAsia" w:hAnsiTheme="minorHAnsi" w:cstheme="minorHAnsi"/>
                <w:sz w:val="22"/>
                <w:szCs w:val="22"/>
              </w:rPr>
              <w:t xml:space="preserve"> - This graphic organizer from Wonder of Science provides a scaffold for students when modeling the cycling of matter. There is also a </w:t>
            </w:r>
            <w:hyperlink r:id="rId127">
              <w:r w:rsidRPr="002104E4">
                <w:rPr>
                  <w:rStyle w:val="Hyperlink"/>
                  <w:rFonts w:asciiTheme="minorHAnsi" w:eastAsiaTheme="minorEastAsia" w:hAnsiTheme="minorHAnsi" w:cstheme="minorHAnsi"/>
                  <w:sz w:val="22"/>
                  <w:szCs w:val="22"/>
                </w:rPr>
                <w:t>completed example</w:t>
              </w:r>
            </w:hyperlink>
            <w:r w:rsidRPr="002104E4">
              <w:rPr>
                <w:rFonts w:asciiTheme="minorHAnsi" w:eastAsiaTheme="minorEastAsia" w:hAnsiTheme="minorHAnsi" w:cstheme="minorHAnsi"/>
                <w:sz w:val="22"/>
                <w:szCs w:val="22"/>
              </w:rPr>
              <w:t>. [https://static1.squarespace.com/static/59c3bad759cc68f757a465a3/t/5e18a882766381076cf9e64c/1578674307023/5-LS21+Matter+Cycling+System+%28Student+Version%29.pdf]</w:t>
            </w:r>
          </w:p>
          <w:p w14:paraId="56CF87D3" w14:textId="77777777" w:rsidR="00D74003" w:rsidRPr="00602893" w:rsidRDefault="00D74003" w:rsidP="00D74003">
            <w:pPr>
              <w:pStyle w:val="ListParagraph"/>
              <w:numPr>
                <w:ilvl w:val="0"/>
                <w:numId w:val="47"/>
              </w:numPr>
              <w:tabs>
                <w:tab w:val="left" w:pos="10890"/>
              </w:tabs>
              <w:spacing w:before="60" w:after="60"/>
              <w:contextualSpacing w:val="0"/>
              <w:rPr>
                <w:rFonts w:asciiTheme="minorHAnsi" w:hAnsiTheme="minorHAnsi" w:cstheme="minorBidi"/>
                <w:sz w:val="22"/>
                <w:szCs w:val="22"/>
              </w:rPr>
            </w:pPr>
            <w:hyperlink r:id="rId128">
              <w:r w:rsidRPr="00602893">
                <w:rPr>
                  <w:rStyle w:val="Hyperlink"/>
                  <w:rFonts w:asciiTheme="minorHAnsi" w:hAnsiTheme="minorHAnsi" w:cstheme="minorBidi"/>
                  <w:sz w:val="22"/>
                  <w:szCs w:val="22"/>
                </w:rPr>
                <w:t>National Science Foundation – Tools for Ambitious Science Teaching</w:t>
              </w:r>
            </w:hyperlink>
            <w:r w:rsidRPr="00602893">
              <w:rPr>
                <w:rStyle w:val="Hyperlink"/>
                <w:rFonts w:asciiTheme="minorHAnsi" w:hAnsiTheme="minorHAnsi" w:cstheme="minorBidi"/>
                <w:sz w:val="22"/>
                <w:szCs w:val="22"/>
              </w:rPr>
              <w:t xml:space="preserve"> </w:t>
            </w:r>
            <w:r w:rsidRPr="00602893">
              <w:rPr>
                <w:rFonts w:asciiTheme="minorHAnsi" w:hAnsiTheme="minorHAnsi" w:cstheme="minorBidi"/>
                <w:sz w:val="22"/>
                <w:szCs w:val="22"/>
              </w:rPr>
              <w:t>– This site discusses a tool that provides scaffolds for writing that support learners in constructing explanations with evidence. These take the form of sentence frames, guides for how to help English learners practice final explanations, norms for whole class discussion that are developed by students, roles that students can take in small group activities, and others.</w:t>
            </w:r>
          </w:p>
          <w:p w14:paraId="729A989E" w14:textId="77777777" w:rsidR="00D74003" w:rsidRPr="007F2101" w:rsidRDefault="00D74003" w:rsidP="00D74003">
            <w:pPr>
              <w:pStyle w:val="ListParagraph"/>
              <w:tabs>
                <w:tab w:val="left" w:pos="10890"/>
              </w:tabs>
              <w:spacing w:before="60" w:after="60"/>
              <w:ind w:left="360"/>
              <w:contextualSpacing w:val="0"/>
              <w:rPr>
                <w:rStyle w:val="Hyperlink"/>
                <w:rFonts w:asciiTheme="minorHAnsi" w:hAnsiTheme="minorHAnsi" w:cstheme="minorBidi"/>
                <w:color w:val="auto"/>
                <w:sz w:val="22"/>
                <w:szCs w:val="22"/>
                <w:u w:val="none"/>
              </w:rPr>
            </w:pPr>
            <w:r w:rsidRPr="00602893">
              <w:rPr>
                <w:rFonts w:asciiTheme="minorHAnsi" w:hAnsiTheme="minorHAnsi" w:cstheme="minorBidi"/>
                <w:sz w:val="22"/>
                <w:szCs w:val="22"/>
              </w:rPr>
              <w:t>[https://ambitiousscienceteaching.org/scaffolding-students-written-explanations/]</w:t>
            </w:r>
          </w:p>
          <w:p w14:paraId="3894B8D2" w14:textId="7EA008FA" w:rsidR="002104E4" w:rsidRPr="005902F6" w:rsidRDefault="002104E4" w:rsidP="00D74003">
            <w:pPr>
              <w:pStyle w:val="ListParagraph"/>
              <w:numPr>
                <w:ilvl w:val="0"/>
                <w:numId w:val="47"/>
              </w:numPr>
              <w:tabs>
                <w:tab w:val="left" w:pos="10890"/>
              </w:tabs>
              <w:spacing w:before="60" w:after="60"/>
              <w:contextualSpacing w:val="0"/>
              <w:rPr>
                <w:rFonts w:asciiTheme="minorHAnsi" w:hAnsiTheme="minorHAnsi" w:cstheme="minorHAnsi"/>
                <w:sz w:val="22"/>
                <w:szCs w:val="22"/>
              </w:rPr>
            </w:pPr>
            <w:hyperlink r:id="rId129">
              <w:r w:rsidRPr="002104E4">
                <w:rPr>
                  <w:rStyle w:val="Hyperlink"/>
                  <w:rFonts w:asciiTheme="minorHAnsi" w:hAnsiTheme="minorHAnsi" w:cstheme="minorHAnsi"/>
                  <w:sz w:val="22"/>
                  <w:szCs w:val="22"/>
                </w:rPr>
                <w:t>System Level 2 – Components and Interactions</w:t>
              </w:r>
            </w:hyperlink>
            <w:r w:rsidRPr="002104E4">
              <w:rPr>
                <w:rFonts w:asciiTheme="minorHAnsi" w:hAnsiTheme="minorHAnsi" w:cstheme="minorHAnsi"/>
                <w:sz w:val="22"/>
                <w:szCs w:val="22"/>
              </w:rPr>
              <w:t xml:space="preserve"> – This interactive website allows students to practice thinking through system models to create a food web using a “Thinking” slide to manipulate components and interactions of objects within a system found on slides 8-9. Video and answer keys are linked on slides. </w:t>
            </w:r>
            <w:r w:rsidR="005902F6">
              <w:rPr>
                <w:rFonts w:asciiTheme="minorHAnsi" w:hAnsiTheme="minorHAnsi" w:cstheme="minorHAnsi"/>
                <w:sz w:val="22"/>
                <w:szCs w:val="22"/>
              </w:rPr>
              <w:t xml:space="preserve">                         </w:t>
            </w:r>
            <w:r w:rsidRPr="005902F6">
              <w:rPr>
                <w:rFonts w:asciiTheme="minorHAnsi" w:hAnsiTheme="minorHAnsi" w:cstheme="minorHAnsi"/>
                <w:sz w:val="22"/>
                <w:szCs w:val="22"/>
              </w:rPr>
              <w:t>[https://docs.google.com/presentation/d/1j-tcrxSR_pHY7Qil8gybEXFJA0dg5vAZ2BdQYgahGrE/template/preview]</w:t>
            </w:r>
          </w:p>
        </w:tc>
      </w:tr>
      <w:tr w:rsidR="002104E4" w:rsidRPr="002104E4" w14:paraId="2D973515" w14:textId="77777777" w:rsidTr="00B75377">
        <w:trPr>
          <w:trHeight w:val="791"/>
        </w:trPr>
        <w:tc>
          <w:tcPr>
            <w:tcW w:w="1075" w:type="dxa"/>
            <w:vAlign w:val="center"/>
          </w:tcPr>
          <w:p w14:paraId="0E530CE8" w14:textId="77777777" w:rsidR="002104E4" w:rsidRPr="002104E4" w:rsidRDefault="002104E4" w:rsidP="00B3233C">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802624" behindDoc="0" locked="0" layoutInCell="1" allowOverlap="1" wp14:anchorId="08C01AEF" wp14:editId="4CD5FEFE">
                  <wp:simplePos x="988828" y="1658679"/>
                  <wp:positionH relativeFrom="margin">
                    <wp:align>center</wp:align>
                  </wp:positionH>
                  <wp:positionV relativeFrom="margin">
                    <wp:align>center</wp:align>
                  </wp:positionV>
                  <wp:extent cx="643890" cy="643890"/>
                  <wp:effectExtent l="0" t="0" r="0" b="3810"/>
                  <wp:wrapSquare wrapText="bothSides"/>
                  <wp:docPr id="1507398633" name="Graphic 1507398633"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940" w:type="dxa"/>
          </w:tcPr>
          <w:p w14:paraId="2322D3E9" w14:textId="77777777" w:rsidR="002104E4" w:rsidRPr="002104E4" w:rsidRDefault="002104E4" w:rsidP="00B3233C">
            <w:pPr>
              <w:spacing w:before="60" w:after="60"/>
              <w:rPr>
                <w:rFonts w:asciiTheme="minorHAnsi" w:hAnsiTheme="minorHAnsi" w:cstheme="minorHAnsi"/>
                <w:b/>
                <w:bCs/>
                <w:i/>
                <w:iCs/>
                <w:color w:val="808080" w:themeColor="background1" w:themeShade="80"/>
                <w:sz w:val="22"/>
                <w:szCs w:val="22"/>
              </w:rPr>
            </w:pPr>
            <w:r w:rsidRPr="002104E4">
              <w:rPr>
                <w:rFonts w:asciiTheme="minorHAnsi" w:hAnsiTheme="minorHAnsi" w:cstheme="minorHAnsi"/>
                <w:b/>
                <w:bCs/>
                <w:i/>
                <w:iCs/>
                <w:color w:val="808080" w:themeColor="background1" w:themeShade="80"/>
                <w:sz w:val="22"/>
                <w:szCs w:val="22"/>
              </w:rPr>
              <w:t>Expressing Learning in Multiple Modalities</w:t>
            </w:r>
          </w:p>
          <w:p w14:paraId="0A284AE5" w14:textId="77777777" w:rsidR="002104E4" w:rsidRPr="002104E4" w:rsidRDefault="002104E4" w:rsidP="00B3233C">
            <w:pPr>
              <w:spacing w:before="60" w:after="60"/>
              <w:rPr>
                <w:rFonts w:asciiTheme="minorHAnsi" w:hAnsiTheme="minorHAnsi" w:cstheme="minorHAnsi"/>
                <w:sz w:val="22"/>
                <w:szCs w:val="22"/>
              </w:rPr>
            </w:pPr>
            <w:r w:rsidRPr="002104E4">
              <w:rPr>
                <w:rFonts w:asciiTheme="minorHAnsi" w:hAnsiTheme="minorHAnsi" w:cstheme="minorHAnsi"/>
                <w:sz w:val="22"/>
                <w:szCs w:val="22"/>
              </w:rPr>
              <w:t>Provide multiple, flexible options for students to communicate their models and learning in class.</w:t>
            </w:r>
          </w:p>
          <w:p w14:paraId="46CDDDFA" w14:textId="77777777" w:rsidR="002104E4" w:rsidRPr="002104E4" w:rsidRDefault="002104E4" w:rsidP="00B3233C">
            <w:pPr>
              <w:pStyle w:val="ListParagraph"/>
              <w:numPr>
                <w:ilvl w:val="0"/>
                <w:numId w:val="14"/>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Use technologies that facilitate student participation and communication, such as discussion boards, podcasts, or blogs.</w:t>
            </w:r>
          </w:p>
          <w:p w14:paraId="62C98ECB" w14:textId="77777777" w:rsidR="002104E4" w:rsidRPr="002104E4" w:rsidRDefault="002104E4" w:rsidP="00B3233C">
            <w:pPr>
              <w:pStyle w:val="ListParagraph"/>
              <w:numPr>
                <w:ilvl w:val="0"/>
                <w:numId w:val="14"/>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6977ECD1" w14:textId="77777777" w:rsidR="002104E4" w:rsidRPr="002104E4" w:rsidRDefault="002104E4" w:rsidP="00B3233C">
            <w:pPr>
              <w:pStyle w:val="ListParagraph"/>
              <w:numPr>
                <w:ilvl w:val="0"/>
                <w:numId w:val="14"/>
              </w:numPr>
              <w:spacing w:before="60" w:after="60"/>
              <w:contextualSpacing w:val="0"/>
              <w:rPr>
                <w:rFonts w:asciiTheme="minorHAnsi" w:hAnsiTheme="minorHAnsi" w:cstheme="minorHAnsi"/>
                <w:sz w:val="22"/>
                <w:szCs w:val="22"/>
              </w:rPr>
            </w:pPr>
            <w:r w:rsidRPr="002104E4">
              <w:rPr>
                <w:rFonts w:asciiTheme="minorHAnsi" w:hAnsiTheme="minorHAnsi" w:cstheme="minorHAnsi"/>
                <w:sz w:val="22"/>
                <w:szCs w:val="22"/>
              </w:rPr>
              <w:t>Provide a variety of ways in which students can “write” to respond to questions (e.g., traditional form of writing, with sentence starters, using pictures, etc.)</w:t>
            </w:r>
          </w:p>
        </w:tc>
        <w:tc>
          <w:tcPr>
            <w:tcW w:w="6390" w:type="dxa"/>
          </w:tcPr>
          <w:p w14:paraId="38C4FD6B" w14:textId="77777777" w:rsidR="002104E4" w:rsidRPr="002104E4" w:rsidRDefault="002104E4" w:rsidP="00B3233C">
            <w:pPr>
              <w:pStyle w:val="ListParagraph"/>
              <w:numPr>
                <w:ilvl w:val="0"/>
                <w:numId w:val="14"/>
              </w:numPr>
              <w:tabs>
                <w:tab w:val="left" w:pos="10890"/>
              </w:tabs>
              <w:spacing w:before="60" w:after="60"/>
              <w:contextualSpacing w:val="0"/>
              <w:rPr>
                <w:rFonts w:asciiTheme="minorHAnsi" w:eastAsia="Calibri" w:hAnsiTheme="minorHAnsi" w:cstheme="minorHAnsi"/>
                <w:color w:val="000000" w:themeColor="text1"/>
                <w:sz w:val="22"/>
                <w:szCs w:val="22"/>
              </w:rPr>
            </w:pPr>
            <w:hyperlink r:id="rId130">
              <w:r w:rsidRPr="002104E4">
                <w:rPr>
                  <w:rStyle w:val="Hyperlink"/>
                  <w:rFonts w:asciiTheme="minorHAnsi" w:eastAsia="Calibri" w:hAnsiTheme="minorHAnsi" w:cstheme="minorHAnsi"/>
                  <w:sz w:val="22"/>
                  <w:szCs w:val="22"/>
                </w:rPr>
                <w:t>STEM Teaching Tools – Multiple Means of Action and Expression</w:t>
              </w:r>
            </w:hyperlink>
            <w:r w:rsidRPr="002104E4">
              <w:rPr>
                <w:rFonts w:asciiTheme="minorHAnsi" w:eastAsia="Calibri" w:hAnsiTheme="minorHAnsi" w:cstheme="minorHAnsi"/>
                <w:color w:val="000000" w:themeColor="text1"/>
                <w:sz w:val="22"/>
                <w:szCs w:val="22"/>
              </w:rPr>
              <w:t xml:space="preserve"> – This article provides considerations for engaging students through multiple means of action and expression. [</w:t>
            </w:r>
            <w:r w:rsidRPr="002104E4">
              <w:rPr>
                <w:rFonts w:asciiTheme="minorHAnsi" w:eastAsia="Calibri" w:hAnsiTheme="minorHAnsi" w:cstheme="minorHAnsi"/>
                <w:sz w:val="22"/>
                <w:szCs w:val="22"/>
              </w:rPr>
              <w:t>https://stemteachingtools.org/sp/multiple-means-of-action-and-expression]</w:t>
            </w:r>
          </w:p>
          <w:p w14:paraId="36C96D2E" w14:textId="12AA5154" w:rsidR="002104E4" w:rsidRPr="002104E4" w:rsidRDefault="002104E4" w:rsidP="00B3233C">
            <w:pPr>
              <w:pStyle w:val="ListParagraph"/>
              <w:numPr>
                <w:ilvl w:val="0"/>
                <w:numId w:val="8"/>
              </w:numPr>
              <w:spacing w:before="60" w:after="60"/>
              <w:contextualSpacing w:val="0"/>
              <w:rPr>
                <w:rFonts w:asciiTheme="minorHAnsi" w:eastAsia="Calibri" w:hAnsiTheme="minorHAnsi" w:cstheme="minorHAnsi"/>
                <w:color w:val="000000" w:themeColor="text1"/>
                <w:sz w:val="22"/>
                <w:szCs w:val="22"/>
              </w:rPr>
            </w:pPr>
            <w:hyperlink r:id="rId131">
              <w:r w:rsidRPr="002104E4">
                <w:rPr>
                  <w:rStyle w:val="Hyperlink"/>
                  <w:rFonts w:asciiTheme="minorHAnsi" w:eastAsia="Calibri" w:hAnsiTheme="minorHAnsi" w:cstheme="minorHAnsi"/>
                  <w:sz w:val="22"/>
                  <w:szCs w:val="22"/>
                </w:rPr>
                <w:t>Interactive Whiteboard</w:t>
              </w:r>
            </w:hyperlink>
            <w:r w:rsidRPr="002104E4">
              <w:rPr>
                <w:rFonts w:asciiTheme="minorHAnsi" w:eastAsia="Calibri" w:hAnsiTheme="minorHAnsi" w:cstheme="minorHAnsi"/>
                <w:color w:val="000000" w:themeColor="text1"/>
                <w:sz w:val="22"/>
                <w:szCs w:val="22"/>
              </w:rPr>
              <w:t xml:space="preserve"> - This platform provides students opportunities to </w:t>
            </w:r>
            <w:r w:rsidR="00FA2233">
              <w:rPr>
                <w:rFonts w:asciiTheme="minorHAnsi" w:eastAsia="Calibri" w:hAnsiTheme="minorHAnsi" w:cstheme="minorHAnsi"/>
                <w:color w:val="000000" w:themeColor="text1"/>
                <w:sz w:val="22"/>
                <w:szCs w:val="22"/>
              </w:rPr>
              <w:t xml:space="preserve">model conceptual understanding collaboratively </w:t>
            </w:r>
            <w:r w:rsidRPr="002104E4">
              <w:rPr>
                <w:rFonts w:asciiTheme="minorHAnsi" w:eastAsia="Calibri" w:hAnsiTheme="minorHAnsi" w:cstheme="minorHAnsi"/>
                <w:color w:val="000000" w:themeColor="text1"/>
                <w:sz w:val="22"/>
                <w:szCs w:val="22"/>
              </w:rPr>
              <w:t xml:space="preserve">and revise thinking. </w:t>
            </w:r>
            <w:r w:rsidRPr="002104E4">
              <w:rPr>
                <w:rFonts w:asciiTheme="minorHAnsi" w:hAnsiTheme="minorHAnsi" w:cstheme="minorHAnsi"/>
                <w:sz w:val="22"/>
                <w:szCs w:val="22"/>
              </w:rPr>
              <w:br/>
            </w:r>
            <w:r w:rsidRPr="002104E4">
              <w:rPr>
                <w:rFonts w:asciiTheme="minorHAnsi" w:eastAsia="Calibri" w:hAnsiTheme="minorHAnsi" w:cstheme="minorHAnsi"/>
                <w:color w:val="000000" w:themeColor="text1"/>
                <w:sz w:val="22"/>
                <w:szCs w:val="22"/>
              </w:rPr>
              <w:t>[</w:t>
            </w:r>
            <w:r w:rsidRPr="002104E4">
              <w:rPr>
                <w:rFonts w:asciiTheme="minorHAnsi" w:eastAsia="Calibri" w:hAnsiTheme="minorHAnsi" w:cstheme="minorHAnsi"/>
                <w:sz w:val="22"/>
                <w:szCs w:val="22"/>
              </w:rPr>
              <w:t>https://webwhiteboard.com/]</w:t>
            </w:r>
          </w:p>
          <w:p w14:paraId="6910D133" w14:textId="2FA014E8" w:rsidR="002104E4" w:rsidRPr="005902F6" w:rsidRDefault="002104E4" w:rsidP="005902F6">
            <w:pPr>
              <w:pStyle w:val="ListParagraph"/>
              <w:numPr>
                <w:ilvl w:val="0"/>
                <w:numId w:val="8"/>
              </w:numPr>
              <w:spacing w:before="60" w:after="60"/>
              <w:contextualSpacing w:val="0"/>
              <w:rPr>
                <w:rFonts w:asciiTheme="minorHAnsi" w:eastAsia="Calibri" w:hAnsiTheme="minorHAnsi" w:cstheme="minorHAnsi"/>
                <w:color w:val="000000" w:themeColor="text1"/>
                <w:sz w:val="22"/>
                <w:szCs w:val="22"/>
              </w:rPr>
            </w:pPr>
            <w:hyperlink r:id="rId132">
              <w:r w:rsidRPr="002104E4">
                <w:rPr>
                  <w:rStyle w:val="Hyperlink"/>
                  <w:rFonts w:asciiTheme="minorHAnsi" w:eastAsia="Calibri" w:hAnsiTheme="minorHAnsi" w:cstheme="minorHAnsi"/>
                  <w:sz w:val="22"/>
                  <w:szCs w:val="22"/>
                </w:rPr>
                <w:t>Padlet</w:t>
              </w:r>
            </w:hyperlink>
            <w:r w:rsidRPr="002104E4">
              <w:rPr>
                <w:rFonts w:asciiTheme="minorHAnsi" w:eastAsia="Calibri" w:hAnsiTheme="minorHAnsi" w:cstheme="minorHAnsi"/>
                <w:color w:val="000000" w:themeColor="text1"/>
                <w:sz w:val="22"/>
                <w:szCs w:val="22"/>
              </w:rPr>
              <w:t xml:space="preserve"> - This platform allows students to collect and archive information across groups where students can present and share content instantly.</w:t>
            </w:r>
            <w:r w:rsidR="005902F6">
              <w:rPr>
                <w:rFonts w:asciiTheme="minorHAnsi" w:eastAsia="Calibri" w:hAnsiTheme="minorHAnsi" w:cstheme="minorHAnsi"/>
                <w:color w:val="000000" w:themeColor="text1"/>
                <w:sz w:val="22"/>
                <w:szCs w:val="22"/>
              </w:rPr>
              <w:t xml:space="preserve">                                               </w:t>
            </w:r>
            <w:r w:rsidRPr="005902F6">
              <w:rPr>
                <w:rFonts w:asciiTheme="minorHAnsi" w:eastAsia="Calibri" w:hAnsiTheme="minorHAnsi" w:cstheme="minorHAnsi"/>
                <w:color w:val="000000" w:themeColor="text1"/>
                <w:sz w:val="22"/>
                <w:szCs w:val="22"/>
              </w:rPr>
              <w:t>[</w:t>
            </w:r>
            <w:r w:rsidRPr="005902F6">
              <w:rPr>
                <w:rFonts w:asciiTheme="minorHAnsi" w:eastAsia="Calibri" w:hAnsiTheme="minorHAnsi" w:cstheme="minorHAnsi"/>
                <w:sz w:val="22"/>
                <w:szCs w:val="22"/>
              </w:rPr>
              <w:t>https://padlet.com/]</w:t>
            </w:r>
          </w:p>
          <w:p w14:paraId="4536776E" w14:textId="77777777" w:rsidR="002104E4" w:rsidRPr="002104E4" w:rsidRDefault="002104E4" w:rsidP="00B3233C">
            <w:pPr>
              <w:pStyle w:val="ListParagraph"/>
              <w:numPr>
                <w:ilvl w:val="0"/>
                <w:numId w:val="8"/>
              </w:numPr>
              <w:spacing w:before="60" w:after="60"/>
              <w:contextualSpacing w:val="0"/>
              <w:rPr>
                <w:rFonts w:asciiTheme="minorHAnsi" w:eastAsia="Calibri" w:hAnsiTheme="minorHAnsi" w:cstheme="minorHAnsi"/>
                <w:color w:val="000000" w:themeColor="text1"/>
                <w:sz w:val="22"/>
                <w:szCs w:val="22"/>
              </w:rPr>
            </w:pPr>
            <w:hyperlink r:id="rId133">
              <w:r w:rsidRPr="002104E4">
                <w:rPr>
                  <w:rStyle w:val="Hyperlink"/>
                  <w:rFonts w:asciiTheme="minorHAnsi" w:eastAsia="Calibri" w:hAnsiTheme="minorHAnsi" w:cstheme="minorHAnsi"/>
                  <w:sz w:val="22"/>
                  <w:szCs w:val="22"/>
                </w:rPr>
                <w:t>Infographic Maker</w:t>
              </w:r>
            </w:hyperlink>
            <w:r w:rsidRPr="002104E4">
              <w:rPr>
                <w:rFonts w:asciiTheme="minorHAnsi" w:eastAsia="Calibri" w:hAnsiTheme="minorHAnsi" w:cstheme="minorHAnsi"/>
                <w:color w:val="000000" w:themeColor="text1"/>
                <w:sz w:val="22"/>
                <w:szCs w:val="22"/>
              </w:rPr>
              <w:t xml:space="preserve"> - This presentation software allows students to create data and infographics to summarize learning with charts, graphs, and diagrams.</w:t>
            </w:r>
            <w:r w:rsidRPr="002104E4">
              <w:rPr>
                <w:rFonts w:asciiTheme="minorHAnsi" w:hAnsiTheme="minorHAnsi" w:cstheme="minorHAnsi"/>
                <w:sz w:val="22"/>
                <w:szCs w:val="22"/>
              </w:rPr>
              <w:br/>
            </w:r>
            <w:r w:rsidRPr="002104E4">
              <w:rPr>
                <w:rFonts w:asciiTheme="minorHAnsi" w:eastAsia="Calibri" w:hAnsiTheme="minorHAnsi" w:cstheme="minorHAnsi"/>
                <w:color w:val="000000" w:themeColor="text1"/>
                <w:sz w:val="22"/>
                <w:szCs w:val="22"/>
              </w:rPr>
              <w:t>[</w:t>
            </w:r>
            <w:r w:rsidRPr="002104E4">
              <w:rPr>
                <w:rFonts w:asciiTheme="minorHAnsi" w:eastAsia="Calibri" w:hAnsiTheme="minorHAnsi" w:cstheme="minorHAnsi"/>
                <w:sz w:val="22"/>
                <w:szCs w:val="22"/>
              </w:rPr>
              <w:t>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w:t>
            </w:r>
          </w:p>
          <w:p w14:paraId="263DD814" w14:textId="77777777" w:rsidR="002104E4" w:rsidRPr="002104E4" w:rsidRDefault="002104E4" w:rsidP="00B3233C">
            <w:pPr>
              <w:pStyle w:val="ListParagraph"/>
              <w:numPr>
                <w:ilvl w:val="0"/>
                <w:numId w:val="8"/>
              </w:numPr>
              <w:spacing w:before="60" w:after="60"/>
              <w:contextualSpacing w:val="0"/>
              <w:rPr>
                <w:rFonts w:asciiTheme="minorHAnsi" w:hAnsiTheme="minorHAnsi" w:cstheme="minorHAnsi"/>
                <w:sz w:val="22"/>
                <w:szCs w:val="22"/>
              </w:rPr>
            </w:pPr>
            <w:hyperlink r:id="rId134">
              <w:r w:rsidRPr="002104E4">
                <w:rPr>
                  <w:rStyle w:val="Hyperlink"/>
                  <w:rFonts w:asciiTheme="minorHAnsi" w:eastAsiaTheme="minorEastAsia" w:hAnsiTheme="minorHAnsi" w:cstheme="minorHAnsi"/>
                  <w:sz w:val="22"/>
                  <w:szCs w:val="22"/>
                </w:rPr>
                <w:t>Starting Out with Sentence Stems in Science</w:t>
              </w:r>
            </w:hyperlink>
            <w:r w:rsidRPr="002104E4">
              <w:rPr>
                <w:rFonts w:asciiTheme="minorHAnsi" w:eastAsiaTheme="minorEastAsia" w:hAnsiTheme="minorHAnsi" w:cstheme="minorHAnsi"/>
                <w:sz w:val="22"/>
                <w:szCs w:val="22"/>
              </w:rPr>
              <w:t xml:space="preserve"> – This website provides tips for using sentence stems in the science classroom with examples and a </w:t>
            </w:r>
            <w:hyperlink r:id="rId135">
              <w:r w:rsidRPr="002104E4">
                <w:rPr>
                  <w:rStyle w:val="Hyperlink"/>
                  <w:rFonts w:asciiTheme="minorHAnsi" w:eastAsiaTheme="minorEastAsia" w:hAnsiTheme="minorHAnsi" w:cstheme="minorHAnsi"/>
                  <w:sz w:val="22"/>
                  <w:szCs w:val="22"/>
                </w:rPr>
                <w:t>printable free classroom poster</w:t>
              </w:r>
            </w:hyperlink>
            <w:r w:rsidRPr="002104E4">
              <w:rPr>
                <w:rFonts w:asciiTheme="minorHAnsi" w:eastAsiaTheme="minorEastAsia" w:hAnsiTheme="minorHAnsi" w:cstheme="minorHAnsi"/>
                <w:sz w:val="22"/>
                <w:szCs w:val="22"/>
              </w:rPr>
              <w:t xml:space="preserve"> for science. </w:t>
            </w:r>
            <w:r w:rsidRPr="002104E4">
              <w:rPr>
                <w:rFonts w:asciiTheme="minorHAnsi" w:eastAsiaTheme="minorEastAsia" w:hAnsiTheme="minorHAnsi" w:cstheme="minorHAnsi"/>
                <w:sz w:val="22"/>
                <w:szCs w:val="22"/>
              </w:rPr>
              <w:lastRenderedPageBreak/>
              <w:t>[https://thesciencepenguin.com/2015/05/starting-out-with-sentence-stems.html]</w:t>
            </w:r>
          </w:p>
        </w:tc>
      </w:tr>
    </w:tbl>
    <w:p w14:paraId="67257F6B" w14:textId="77777777" w:rsidR="00004C88" w:rsidRPr="002104E4" w:rsidRDefault="00004C88">
      <w:pPr>
        <w:rPr>
          <w:rFonts w:asciiTheme="minorHAnsi" w:hAnsiTheme="minorHAnsi" w:cstheme="minorHAnsi"/>
          <w:sz w:val="22"/>
          <w:szCs w:val="22"/>
        </w:rPr>
      </w:pPr>
    </w:p>
    <w:p w14:paraId="2696D35E" w14:textId="77777777" w:rsidR="00F70788" w:rsidRPr="002104E4" w:rsidRDefault="00F70788" w:rsidP="00D43F3C">
      <w:pPr>
        <w:pStyle w:val="Heading1"/>
        <w:rPr>
          <w:rFonts w:asciiTheme="minorHAnsi" w:hAnsiTheme="minorHAnsi" w:cstheme="minorHAnsi"/>
          <w:sz w:val="22"/>
          <w:szCs w:val="22"/>
        </w:rPr>
      </w:pPr>
    </w:p>
    <w:sectPr w:rsidR="00F70788" w:rsidRPr="002104E4" w:rsidSect="006079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B4E3" w14:textId="77777777" w:rsidR="007D3108" w:rsidRDefault="007D3108" w:rsidP="00754424">
      <w:r>
        <w:separator/>
      </w:r>
    </w:p>
  </w:endnote>
  <w:endnote w:type="continuationSeparator" w:id="0">
    <w:p w14:paraId="465CBB4A" w14:textId="77777777" w:rsidR="007D3108" w:rsidRDefault="007D3108" w:rsidP="007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27534809"/>
      <w:docPartObj>
        <w:docPartGallery w:val="Page Numbers (Bottom of Page)"/>
        <w:docPartUnique/>
      </w:docPartObj>
    </w:sdtPr>
    <w:sdtEndPr>
      <w:rPr>
        <w:noProof/>
      </w:rPr>
    </w:sdtEndPr>
    <w:sdtContent>
      <w:p w14:paraId="6B2665E6" w14:textId="32206B16" w:rsidR="001E28E7" w:rsidRPr="00592FF9" w:rsidRDefault="001E28E7" w:rsidP="001E28E7">
        <w:pPr>
          <w:pStyle w:val="Footer"/>
          <w:rPr>
            <w:rFonts w:asciiTheme="minorHAnsi" w:hAnsiTheme="minorHAnsi" w:cstheme="minorHAnsi"/>
            <w:sz w:val="22"/>
            <w:szCs w:val="22"/>
          </w:rPr>
        </w:pPr>
        <w:r>
          <w:rPr>
            <w:rFonts w:asciiTheme="minorHAnsi" w:hAnsiTheme="minorHAnsi" w:cstheme="minorHAnsi"/>
            <w:sz w:val="22"/>
            <w:szCs w:val="22"/>
          </w:rPr>
          <w:t xml:space="preserve">Grade 5 Unit </w:t>
        </w:r>
        <w:r w:rsidR="00281997">
          <w:rPr>
            <w:rFonts w:asciiTheme="minorHAnsi" w:hAnsiTheme="minorHAnsi" w:cstheme="minorHAnsi"/>
            <w:sz w:val="22"/>
            <w:szCs w:val="22"/>
          </w:rPr>
          <w:t>2</w:t>
        </w:r>
        <w:r>
          <w:rPr>
            <w:rFonts w:asciiTheme="minorHAnsi" w:hAnsiTheme="minorHAnsi" w:cstheme="minorHAnsi"/>
            <w:sz w:val="22"/>
            <w:szCs w:val="22"/>
          </w:rPr>
          <w:t xml:space="preserve"> </w:t>
        </w:r>
        <w:r w:rsidRPr="00592FF9">
          <w:rPr>
            <w:rFonts w:asciiTheme="minorHAnsi" w:hAnsiTheme="minorHAnsi" w:cstheme="minorHAnsi"/>
            <w:sz w:val="22"/>
            <w:szCs w:val="22"/>
          </w:rPr>
          <w:t>Interpretive Guidance and Instructional Strategies for Educators</w:t>
        </w:r>
        <w:r w:rsidRPr="00592FF9">
          <w:rPr>
            <w:rFonts w:asciiTheme="minorHAnsi" w:hAnsiTheme="minorHAnsi" w:cstheme="minorHAnsi"/>
            <w:sz w:val="22"/>
            <w:szCs w:val="22"/>
          </w:rPr>
          <w:tab/>
        </w:r>
        <w:r w:rsidRPr="00592FF9">
          <w:rPr>
            <w:rFonts w:asciiTheme="minorHAnsi" w:hAnsiTheme="minorHAnsi" w:cstheme="minorHAnsi"/>
            <w:sz w:val="22"/>
            <w:szCs w:val="22"/>
          </w:rPr>
          <w:fldChar w:fldCharType="begin"/>
        </w:r>
        <w:r w:rsidRPr="00592FF9">
          <w:rPr>
            <w:rFonts w:asciiTheme="minorHAnsi" w:hAnsiTheme="minorHAnsi" w:cstheme="minorHAnsi"/>
            <w:sz w:val="22"/>
            <w:szCs w:val="22"/>
          </w:rPr>
          <w:instrText xml:space="preserve"> PAGE   \* MERGEFORMAT </w:instrText>
        </w:r>
        <w:r w:rsidRPr="00592FF9">
          <w:rPr>
            <w:rFonts w:asciiTheme="minorHAnsi" w:hAnsiTheme="minorHAnsi" w:cstheme="minorHAnsi"/>
            <w:sz w:val="22"/>
            <w:szCs w:val="22"/>
          </w:rPr>
          <w:fldChar w:fldCharType="separate"/>
        </w:r>
        <w:r>
          <w:rPr>
            <w:rFonts w:asciiTheme="minorHAnsi" w:hAnsiTheme="minorHAnsi" w:cstheme="minorHAnsi"/>
            <w:sz w:val="22"/>
            <w:szCs w:val="22"/>
          </w:rPr>
          <w:t>5</w:t>
        </w:r>
        <w:r w:rsidRPr="00592FF9">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166F" w14:textId="77777777" w:rsidR="00B34B4F" w:rsidRDefault="00B34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24296309"/>
      <w:docPartObj>
        <w:docPartGallery w:val="Page Numbers (Bottom of Page)"/>
        <w:docPartUnique/>
      </w:docPartObj>
    </w:sdtPr>
    <w:sdtEndPr>
      <w:rPr>
        <w:noProof/>
      </w:rPr>
    </w:sdtEndPr>
    <w:sdtContent>
      <w:p w14:paraId="56FB3424" w14:textId="183CDA0E" w:rsidR="00754424" w:rsidRPr="00592FF9" w:rsidRDefault="00E07A02" w:rsidP="0051049F">
        <w:pPr>
          <w:pStyle w:val="Footer"/>
          <w:rPr>
            <w:rFonts w:asciiTheme="minorHAnsi" w:hAnsiTheme="minorHAnsi" w:cstheme="minorHAnsi"/>
            <w:sz w:val="22"/>
            <w:szCs w:val="22"/>
          </w:rPr>
        </w:pPr>
        <w:r>
          <w:rPr>
            <w:rFonts w:asciiTheme="minorHAnsi" w:hAnsiTheme="minorHAnsi" w:cstheme="minorHAnsi"/>
            <w:sz w:val="22"/>
            <w:szCs w:val="22"/>
          </w:rPr>
          <w:t xml:space="preserve">Grade 5 Unit </w:t>
        </w:r>
        <w:r w:rsidR="004E1F5C">
          <w:rPr>
            <w:rFonts w:asciiTheme="minorHAnsi" w:hAnsiTheme="minorHAnsi" w:cstheme="minorHAnsi"/>
            <w:sz w:val="22"/>
            <w:szCs w:val="22"/>
          </w:rPr>
          <w:t>2</w:t>
        </w:r>
        <w:r>
          <w:rPr>
            <w:rFonts w:asciiTheme="minorHAnsi" w:hAnsiTheme="minorHAnsi" w:cstheme="minorHAnsi"/>
            <w:sz w:val="22"/>
            <w:szCs w:val="22"/>
          </w:rPr>
          <w:t xml:space="preserve"> </w:t>
        </w:r>
        <w:r w:rsidR="00592FF9" w:rsidRPr="00592FF9">
          <w:rPr>
            <w:rFonts w:asciiTheme="minorHAnsi" w:hAnsiTheme="minorHAnsi" w:cstheme="minorHAnsi"/>
            <w:sz w:val="22"/>
            <w:szCs w:val="22"/>
          </w:rPr>
          <w:t>Interpretive Guidance and Instructional Strategies for Educators</w:t>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1E28E7">
          <w:rPr>
            <w:rFonts w:asciiTheme="minorHAnsi" w:hAnsiTheme="minorHAnsi" w:cstheme="minorHAnsi"/>
            <w:sz w:val="22"/>
            <w:szCs w:val="22"/>
          </w:rPr>
          <w:t xml:space="preserve">                          </w:t>
        </w:r>
        <w:r w:rsidR="00754424" w:rsidRPr="00592FF9">
          <w:rPr>
            <w:rFonts w:asciiTheme="minorHAnsi" w:hAnsiTheme="minorHAnsi" w:cstheme="minorHAnsi"/>
            <w:sz w:val="22"/>
            <w:szCs w:val="22"/>
          </w:rPr>
          <w:fldChar w:fldCharType="begin"/>
        </w:r>
        <w:r w:rsidR="00754424" w:rsidRPr="00592FF9">
          <w:rPr>
            <w:rFonts w:asciiTheme="minorHAnsi" w:hAnsiTheme="minorHAnsi" w:cstheme="minorHAnsi"/>
            <w:sz w:val="22"/>
            <w:szCs w:val="22"/>
          </w:rPr>
          <w:instrText xml:space="preserve"> PAGE   \* MERGEFORMAT </w:instrText>
        </w:r>
        <w:r w:rsidR="00754424" w:rsidRPr="00592FF9">
          <w:rPr>
            <w:rFonts w:asciiTheme="minorHAnsi" w:hAnsiTheme="minorHAnsi" w:cstheme="minorHAnsi"/>
            <w:sz w:val="22"/>
            <w:szCs w:val="22"/>
          </w:rPr>
          <w:fldChar w:fldCharType="separate"/>
        </w:r>
        <w:r w:rsidR="00754424" w:rsidRPr="00592FF9">
          <w:rPr>
            <w:rFonts w:asciiTheme="minorHAnsi" w:hAnsiTheme="minorHAnsi" w:cstheme="minorHAnsi"/>
            <w:noProof/>
            <w:sz w:val="22"/>
            <w:szCs w:val="22"/>
          </w:rPr>
          <w:t>2</w:t>
        </w:r>
        <w:r w:rsidR="00754424" w:rsidRPr="00592FF9">
          <w:rPr>
            <w:rFonts w:asciiTheme="minorHAnsi" w:hAnsiTheme="minorHAnsi" w:cstheme="minorHAnsi"/>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413" w14:textId="77777777" w:rsidR="00B34B4F" w:rsidRDefault="00B3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E74C" w14:textId="77777777" w:rsidR="007D3108" w:rsidRDefault="007D3108" w:rsidP="00754424">
      <w:r>
        <w:separator/>
      </w:r>
    </w:p>
  </w:footnote>
  <w:footnote w:type="continuationSeparator" w:id="0">
    <w:p w14:paraId="77C030EB" w14:textId="77777777" w:rsidR="007D3108" w:rsidRDefault="007D3108" w:rsidP="0075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7459" w14:textId="77777777" w:rsidR="00B34B4F" w:rsidRDefault="00B3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FB0" w14:textId="0A7FE2C6" w:rsidR="00B34B4F" w:rsidRDefault="00B3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D587" w14:textId="77777777" w:rsidR="00B34B4F" w:rsidRDefault="00B3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A687E"/>
    <w:multiLevelType w:val="hybridMultilevel"/>
    <w:tmpl w:val="E5F23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96D43"/>
    <w:multiLevelType w:val="hybridMultilevel"/>
    <w:tmpl w:val="22C66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9913E9"/>
    <w:multiLevelType w:val="hybridMultilevel"/>
    <w:tmpl w:val="27600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F9D58B"/>
    <w:multiLevelType w:val="hybridMultilevel"/>
    <w:tmpl w:val="1F542D90"/>
    <w:lvl w:ilvl="0" w:tplc="70B2C36C">
      <w:start w:val="1"/>
      <w:numFmt w:val="bullet"/>
      <w:lvlText w:val="·"/>
      <w:lvlJc w:val="left"/>
      <w:pPr>
        <w:ind w:left="720" w:hanging="360"/>
      </w:pPr>
      <w:rPr>
        <w:rFonts w:ascii="Symbol" w:hAnsi="Symbol" w:hint="default"/>
      </w:rPr>
    </w:lvl>
    <w:lvl w:ilvl="1" w:tplc="90885846">
      <w:start w:val="1"/>
      <w:numFmt w:val="bullet"/>
      <w:lvlText w:val="o"/>
      <w:lvlJc w:val="left"/>
      <w:pPr>
        <w:ind w:left="1440" w:hanging="360"/>
      </w:pPr>
      <w:rPr>
        <w:rFonts w:ascii="Courier New" w:hAnsi="Courier New" w:hint="default"/>
      </w:rPr>
    </w:lvl>
    <w:lvl w:ilvl="2" w:tplc="F08A6454">
      <w:start w:val="1"/>
      <w:numFmt w:val="bullet"/>
      <w:lvlText w:val=""/>
      <w:lvlJc w:val="left"/>
      <w:pPr>
        <w:ind w:left="2160" w:hanging="360"/>
      </w:pPr>
      <w:rPr>
        <w:rFonts w:ascii="Wingdings" w:hAnsi="Wingdings" w:hint="default"/>
      </w:rPr>
    </w:lvl>
    <w:lvl w:ilvl="3" w:tplc="57CE0D5A">
      <w:start w:val="1"/>
      <w:numFmt w:val="bullet"/>
      <w:lvlText w:val=""/>
      <w:lvlJc w:val="left"/>
      <w:pPr>
        <w:ind w:left="2880" w:hanging="360"/>
      </w:pPr>
      <w:rPr>
        <w:rFonts w:ascii="Symbol" w:hAnsi="Symbol" w:hint="default"/>
      </w:rPr>
    </w:lvl>
    <w:lvl w:ilvl="4" w:tplc="85269450">
      <w:start w:val="1"/>
      <w:numFmt w:val="bullet"/>
      <w:lvlText w:val="o"/>
      <w:lvlJc w:val="left"/>
      <w:pPr>
        <w:ind w:left="3600" w:hanging="360"/>
      </w:pPr>
      <w:rPr>
        <w:rFonts w:ascii="Courier New" w:hAnsi="Courier New" w:hint="default"/>
      </w:rPr>
    </w:lvl>
    <w:lvl w:ilvl="5" w:tplc="2D00D2BA">
      <w:start w:val="1"/>
      <w:numFmt w:val="bullet"/>
      <w:lvlText w:val=""/>
      <w:lvlJc w:val="left"/>
      <w:pPr>
        <w:ind w:left="4320" w:hanging="360"/>
      </w:pPr>
      <w:rPr>
        <w:rFonts w:ascii="Wingdings" w:hAnsi="Wingdings" w:hint="default"/>
      </w:rPr>
    </w:lvl>
    <w:lvl w:ilvl="6" w:tplc="ACFCC4E8">
      <w:start w:val="1"/>
      <w:numFmt w:val="bullet"/>
      <w:lvlText w:val=""/>
      <w:lvlJc w:val="left"/>
      <w:pPr>
        <w:ind w:left="5040" w:hanging="360"/>
      </w:pPr>
      <w:rPr>
        <w:rFonts w:ascii="Symbol" w:hAnsi="Symbol" w:hint="default"/>
      </w:rPr>
    </w:lvl>
    <w:lvl w:ilvl="7" w:tplc="71E853D2">
      <w:start w:val="1"/>
      <w:numFmt w:val="bullet"/>
      <w:lvlText w:val="o"/>
      <w:lvlJc w:val="left"/>
      <w:pPr>
        <w:ind w:left="5760" w:hanging="360"/>
      </w:pPr>
      <w:rPr>
        <w:rFonts w:ascii="Courier New" w:hAnsi="Courier New" w:hint="default"/>
      </w:rPr>
    </w:lvl>
    <w:lvl w:ilvl="8" w:tplc="F1725C5A">
      <w:start w:val="1"/>
      <w:numFmt w:val="bullet"/>
      <w:lvlText w:val=""/>
      <w:lvlJc w:val="left"/>
      <w:pPr>
        <w:ind w:left="6480" w:hanging="360"/>
      </w:pPr>
      <w:rPr>
        <w:rFonts w:ascii="Wingdings" w:hAnsi="Wingdings" w:hint="default"/>
      </w:rPr>
    </w:lvl>
  </w:abstractNum>
  <w:abstractNum w:abstractNumId="7" w15:restartNumberingAfterBreak="0">
    <w:nsid w:val="0AFA2B9D"/>
    <w:multiLevelType w:val="hybridMultilevel"/>
    <w:tmpl w:val="898068B4"/>
    <w:lvl w:ilvl="0" w:tplc="4642BFD4">
      <w:start w:val="1"/>
      <w:numFmt w:val="bullet"/>
      <w:lvlText w:val="·"/>
      <w:lvlJc w:val="left"/>
      <w:pPr>
        <w:ind w:left="720" w:hanging="360"/>
      </w:pPr>
      <w:rPr>
        <w:rFonts w:ascii="Symbol" w:hAnsi="Symbol" w:hint="default"/>
      </w:rPr>
    </w:lvl>
    <w:lvl w:ilvl="1" w:tplc="BDEC9D1E">
      <w:start w:val="1"/>
      <w:numFmt w:val="bullet"/>
      <w:lvlText w:val="o"/>
      <w:lvlJc w:val="left"/>
      <w:pPr>
        <w:ind w:left="1440" w:hanging="360"/>
      </w:pPr>
      <w:rPr>
        <w:rFonts w:ascii="Courier New" w:hAnsi="Courier New" w:hint="default"/>
      </w:rPr>
    </w:lvl>
    <w:lvl w:ilvl="2" w:tplc="F308235A">
      <w:start w:val="1"/>
      <w:numFmt w:val="bullet"/>
      <w:lvlText w:val=""/>
      <w:lvlJc w:val="left"/>
      <w:pPr>
        <w:ind w:left="2160" w:hanging="360"/>
      </w:pPr>
      <w:rPr>
        <w:rFonts w:ascii="Wingdings" w:hAnsi="Wingdings" w:hint="default"/>
      </w:rPr>
    </w:lvl>
    <w:lvl w:ilvl="3" w:tplc="A9FE2422">
      <w:start w:val="1"/>
      <w:numFmt w:val="bullet"/>
      <w:lvlText w:val=""/>
      <w:lvlJc w:val="left"/>
      <w:pPr>
        <w:ind w:left="2880" w:hanging="360"/>
      </w:pPr>
      <w:rPr>
        <w:rFonts w:ascii="Symbol" w:hAnsi="Symbol" w:hint="default"/>
      </w:rPr>
    </w:lvl>
    <w:lvl w:ilvl="4" w:tplc="A6F0ED68">
      <w:start w:val="1"/>
      <w:numFmt w:val="bullet"/>
      <w:lvlText w:val="o"/>
      <w:lvlJc w:val="left"/>
      <w:pPr>
        <w:ind w:left="3600" w:hanging="360"/>
      </w:pPr>
      <w:rPr>
        <w:rFonts w:ascii="Courier New" w:hAnsi="Courier New" w:hint="default"/>
      </w:rPr>
    </w:lvl>
    <w:lvl w:ilvl="5" w:tplc="4288CC62">
      <w:start w:val="1"/>
      <w:numFmt w:val="bullet"/>
      <w:lvlText w:val=""/>
      <w:lvlJc w:val="left"/>
      <w:pPr>
        <w:ind w:left="4320" w:hanging="360"/>
      </w:pPr>
      <w:rPr>
        <w:rFonts w:ascii="Wingdings" w:hAnsi="Wingdings" w:hint="default"/>
      </w:rPr>
    </w:lvl>
    <w:lvl w:ilvl="6" w:tplc="8A789B76">
      <w:start w:val="1"/>
      <w:numFmt w:val="bullet"/>
      <w:lvlText w:val=""/>
      <w:lvlJc w:val="left"/>
      <w:pPr>
        <w:ind w:left="5040" w:hanging="360"/>
      </w:pPr>
      <w:rPr>
        <w:rFonts w:ascii="Symbol" w:hAnsi="Symbol" w:hint="default"/>
      </w:rPr>
    </w:lvl>
    <w:lvl w:ilvl="7" w:tplc="7520EE70">
      <w:start w:val="1"/>
      <w:numFmt w:val="bullet"/>
      <w:lvlText w:val="o"/>
      <w:lvlJc w:val="left"/>
      <w:pPr>
        <w:ind w:left="5760" w:hanging="360"/>
      </w:pPr>
      <w:rPr>
        <w:rFonts w:ascii="Courier New" w:hAnsi="Courier New" w:hint="default"/>
      </w:rPr>
    </w:lvl>
    <w:lvl w:ilvl="8" w:tplc="D5BE6726">
      <w:start w:val="1"/>
      <w:numFmt w:val="bullet"/>
      <w:lvlText w:val=""/>
      <w:lvlJc w:val="left"/>
      <w:pPr>
        <w:ind w:left="6480" w:hanging="360"/>
      </w:pPr>
      <w:rPr>
        <w:rFonts w:ascii="Wingdings" w:hAnsi="Wingdings" w:hint="default"/>
      </w:rPr>
    </w:lvl>
  </w:abstractNum>
  <w:abstractNum w:abstractNumId="8" w15:restartNumberingAfterBreak="0">
    <w:nsid w:val="0CF078C1"/>
    <w:multiLevelType w:val="hybridMultilevel"/>
    <w:tmpl w:val="350C7344"/>
    <w:lvl w:ilvl="0" w:tplc="151E84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2B1D92"/>
    <w:multiLevelType w:val="hybridMultilevel"/>
    <w:tmpl w:val="81C02204"/>
    <w:lvl w:ilvl="0" w:tplc="C76AA14A">
      <w:start w:val="1"/>
      <w:numFmt w:val="bullet"/>
      <w:lvlText w:val=""/>
      <w:lvlJc w:val="left"/>
      <w:pPr>
        <w:ind w:left="360" w:hanging="360"/>
      </w:pPr>
      <w:rPr>
        <w:rFonts w:ascii="Symbol" w:hAnsi="Symbol" w:hint="default"/>
        <w:color w:val="auto"/>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0F57CC"/>
    <w:multiLevelType w:val="hybridMultilevel"/>
    <w:tmpl w:val="84C01BE2"/>
    <w:lvl w:ilvl="0" w:tplc="04090001">
      <w:start w:val="1"/>
      <w:numFmt w:val="bullet"/>
      <w:lvlText w:val=""/>
      <w:lvlJc w:val="left"/>
      <w:pPr>
        <w:ind w:left="360" w:hanging="360"/>
      </w:pPr>
      <w:rPr>
        <w:rFonts w:ascii="Symbol" w:hAnsi="Symbol" w:hint="default"/>
      </w:rPr>
    </w:lvl>
    <w:lvl w:ilvl="1" w:tplc="459605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3B5B08"/>
    <w:multiLevelType w:val="hybridMultilevel"/>
    <w:tmpl w:val="2F8C7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6AF456"/>
    <w:multiLevelType w:val="hybridMultilevel"/>
    <w:tmpl w:val="364454AA"/>
    <w:lvl w:ilvl="0" w:tplc="8CFC045A">
      <w:start w:val="1"/>
      <w:numFmt w:val="bullet"/>
      <w:lvlText w:val=""/>
      <w:lvlJc w:val="left"/>
      <w:pPr>
        <w:ind w:left="720" w:hanging="360"/>
      </w:pPr>
      <w:rPr>
        <w:rFonts w:ascii="Symbol" w:hAnsi="Symbol" w:hint="default"/>
      </w:rPr>
    </w:lvl>
    <w:lvl w:ilvl="1" w:tplc="59403D6C">
      <w:start w:val="1"/>
      <w:numFmt w:val="bullet"/>
      <w:lvlText w:val="o"/>
      <w:lvlJc w:val="left"/>
      <w:pPr>
        <w:ind w:left="1440" w:hanging="360"/>
      </w:pPr>
      <w:rPr>
        <w:rFonts w:ascii="Courier New" w:hAnsi="Courier New" w:hint="default"/>
      </w:rPr>
    </w:lvl>
    <w:lvl w:ilvl="2" w:tplc="B6B241AA">
      <w:start w:val="1"/>
      <w:numFmt w:val="bullet"/>
      <w:lvlText w:val=""/>
      <w:lvlJc w:val="left"/>
      <w:pPr>
        <w:ind w:left="2160" w:hanging="360"/>
      </w:pPr>
      <w:rPr>
        <w:rFonts w:ascii="Wingdings" w:hAnsi="Wingdings" w:hint="default"/>
      </w:rPr>
    </w:lvl>
    <w:lvl w:ilvl="3" w:tplc="9C563706">
      <w:start w:val="1"/>
      <w:numFmt w:val="bullet"/>
      <w:lvlText w:val=""/>
      <w:lvlJc w:val="left"/>
      <w:pPr>
        <w:ind w:left="2880" w:hanging="360"/>
      </w:pPr>
      <w:rPr>
        <w:rFonts w:ascii="Symbol" w:hAnsi="Symbol" w:hint="default"/>
      </w:rPr>
    </w:lvl>
    <w:lvl w:ilvl="4" w:tplc="47A039F0">
      <w:start w:val="1"/>
      <w:numFmt w:val="bullet"/>
      <w:lvlText w:val="o"/>
      <w:lvlJc w:val="left"/>
      <w:pPr>
        <w:ind w:left="3600" w:hanging="360"/>
      </w:pPr>
      <w:rPr>
        <w:rFonts w:ascii="Courier New" w:hAnsi="Courier New" w:hint="default"/>
      </w:rPr>
    </w:lvl>
    <w:lvl w:ilvl="5" w:tplc="11B4A7CE">
      <w:start w:val="1"/>
      <w:numFmt w:val="bullet"/>
      <w:lvlText w:val=""/>
      <w:lvlJc w:val="left"/>
      <w:pPr>
        <w:ind w:left="4320" w:hanging="360"/>
      </w:pPr>
      <w:rPr>
        <w:rFonts w:ascii="Wingdings" w:hAnsi="Wingdings" w:hint="default"/>
      </w:rPr>
    </w:lvl>
    <w:lvl w:ilvl="6" w:tplc="3154AA46">
      <w:start w:val="1"/>
      <w:numFmt w:val="bullet"/>
      <w:lvlText w:val=""/>
      <w:lvlJc w:val="left"/>
      <w:pPr>
        <w:ind w:left="5040" w:hanging="360"/>
      </w:pPr>
      <w:rPr>
        <w:rFonts w:ascii="Symbol" w:hAnsi="Symbol" w:hint="default"/>
      </w:rPr>
    </w:lvl>
    <w:lvl w:ilvl="7" w:tplc="E9E81FB8">
      <w:start w:val="1"/>
      <w:numFmt w:val="bullet"/>
      <w:lvlText w:val="o"/>
      <w:lvlJc w:val="left"/>
      <w:pPr>
        <w:ind w:left="5760" w:hanging="360"/>
      </w:pPr>
      <w:rPr>
        <w:rFonts w:ascii="Courier New" w:hAnsi="Courier New" w:hint="default"/>
      </w:rPr>
    </w:lvl>
    <w:lvl w:ilvl="8" w:tplc="2C865686">
      <w:start w:val="1"/>
      <w:numFmt w:val="bullet"/>
      <w:lvlText w:val=""/>
      <w:lvlJc w:val="left"/>
      <w:pPr>
        <w:ind w:left="6480" w:hanging="360"/>
      </w:pPr>
      <w:rPr>
        <w:rFonts w:ascii="Wingdings" w:hAnsi="Wingdings" w:hint="default"/>
      </w:rPr>
    </w:lvl>
  </w:abstractNum>
  <w:abstractNum w:abstractNumId="13" w15:restartNumberingAfterBreak="0">
    <w:nsid w:val="238395C5"/>
    <w:multiLevelType w:val="hybridMultilevel"/>
    <w:tmpl w:val="A78C36E4"/>
    <w:lvl w:ilvl="0" w:tplc="301636F2">
      <w:start w:val="1"/>
      <w:numFmt w:val="bullet"/>
      <w:lvlText w:val=""/>
      <w:lvlJc w:val="left"/>
      <w:pPr>
        <w:ind w:left="720" w:hanging="360"/>
      </w:pPr>
      <w:rPr>
        <w:rFonts w:ascii="Symbol" w:hAnsi="Symbol" w:hint="default"/>
      </w:rPr>
    </w:lvl>
    <w:lvl w:ilvl="1" w:tplc="62EC65EA">
      <w:start w:val="1"/>
      <w:numFmt w:val="bullet"/>
      <w:lvlText w:val="o"/>
      <w:lvlJc w:val="left"/>
      <w:pPr>
        <w:ind w:left="1440" w:hanging="360"/>
      </w:pPr>
      <w:rPr>
        <w:rFonts w:ascii="Courier New" w:hAnsi="Courier New" w:hint="default"/>
      </w:rPr>
    </w:lvl>
    <w:lvl w:ilvl="2" w:tplc="4F0AC5C6">
      <w:start w:val="1"/>
      <w:numFmt w:val="bullet"/>
      <w:lvlText w:val=""/>
      <w:lvlJc w:val="left"/>
      <w:pPr>
        <w:ind w:left="2160" w:hanging="360"/>
      </w:pPr>
      <w:rPr>
        <w:rFonts w:ascii="Wingdings" w:hAnsi="Wingdings" w:hint="default"/>
      </w:rPr>
    </w:lvl>
    <w:lvl w:ilvl="3" w:tplc="F8E4D6C6">
      <w:start w:val="1"/>
      <w:numFmt w:val="bullet"/>
      <w:lvlText w:val=""/>
      <w:lvlJc w:val="left"/>
      <w:pPr>
        <w:ind w:left="2880" w:hanging="360"/>
      </w:pPr>
      <w:rPr>
        <w:rFonts w:ascii="Symbol" w:hAnsi="Symbol" w:hint="default"/>
      </w:rPr>
    </w:lvl>
    <w:lvl w:ilvl="4" w:tplc="0D32A6EE">
      <w:start w:val="1"/>
      <w:numFmt w:val="bullet"/>
      <w:lvlText w:val="o"/>
      <w:lvlJc w:val="left"/>
      <w:pPr>
        <w:ind w:left="3600" w:hanging="360"/>
      </w:pPr>
      <w:rPr>
        <w:rFonts w:ascii="Courier New" w:hAnsi="Courier New" w:hint="default"/>
      </w:rPr>
    </w:lvl>
    <w:lvl w:ilvl="5" w:tplc="66D20B16">
      <w:start w:val="1"/>
      <w:numFmt w:val="bullet"/>
      <w:lvlText w:val=""/>
      <w:lvlJc w:val="left"/>
      <w:pPr>
        <w:ind w:left="4320" w:hanging="360"/>
      </w:pPr>
      <w:rPr>
        <w:rFonts w:ascii="Wingdings" w:hAnsi="Wingdings" w:hint="default"/>
      </w:rPr>
    </w:lvl>
    <w:lvl w:ilvl="6" w:tplc="C0669E1E">
      <w:start w:val="1"/>
      <w:numFmt w:val="bullet"/>
      <w:lvlText w:val=""/>
      <w:lvlJc w:val="left"/>
      <w:pPr>
        <w:ind w:left="5040" w:hanging="360"/>
      </w:pPr>
      <w:rPr>
        <w:rFonts w:ascii="Symbol" w:hAnsi="Symbol" w:hint="default"/>
      </w:rPr>
    </w:lvl>
    <w:lvl w:ilvl="7" w:tplc="837458AC">
      <w:start w:val="1"/>
      <w:numFmt w:val="bullet"/>
      <w:lvlText w:val="o"/>
      <w:lvlJc w:val="left"/>
      <w:pPr>
        <w:ind w:left="5760" w:hanging="360"/>
      </w:pPr>
      <w:rPr>
        <w:rFonts w:ascii="Courier New" w:hAnsi="Courier New" w:hint="default"/>
      </w:rPr>
    </w:lvl>
    <w:lvl w:ilvl="8" w:tplc="1AD48414">
      <w:start w:val="1"/>
      <w:numFmt w:val="bullet"/>
      <w:lvlText w:val=""/>
      <w:lvlJc w:val="left"/>
      <w:pPr>
        <w:ind w:left="6480" w:hanging="360"/>
      </w:pPr>
      <w:rPr>
        <w:rFonts w:ascii="Wingdings" w:hAnsi="Wingdings" w:hint="default"/>
      </w:rPr>
    </w:lvl>
  </w:abstractNum>
  <w:abstractNum w:abstractNumId="14" w15:restartNumberingAfterBreak="0">
    <w:nsid w:val="278C6C8D"/>
    <w:multiLevelType w:val="hybridMultilevel"/>
    <w:tmpl w:val="5620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FA6620"/>
    <w:multiLevelType w:val="hybridMultilevel"/>
    <w:tmpl w:val="C9A66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B96D3B"/>
    <w:multiLevelType w:val="hybridMultilevel"/>
    <w:tmpl w:val="99365482"/>
    <w:lvl w:ilvl="0" w:tplc="CD6A0AB6">
      <w:start w:val="1"/>
      <w:numFmt w:val="bullet"/>
      <w:lvlText w:val=""/>
      <w:lvlJc w:val="left"/>
      <w:pPr>
        <w:ind w:left="360" w:hanging="360"/>
      </w:pPr>
      <w:rPr>
        <w:rFonts w:ascii="Symbol" w:hAnsi="Symbol" w:hint="default"/>
      </w:rPr>
    </w:lvl>
    <w:lvl w:ilvl="1" w:tplc="3BB26880" w:tentative="1">
      <w:start w:val="1"/>
      <w:numFmt w:val="bullet"/>
      <w:lvlText w:val="o"/>
      <w:lvlJc w:val="left"/>
      <w:pPr>
        <w:ind w:left="1080" w:hanging="360"/>
      </w:pPr>
      <w:rPr>
        <w:rFonts w:ascii="Courier New" w:hAnsi="Courier New" w:hint="default"/>
      </w:rPr>
    </w:lvl>
    <w:lvl w:ilvl="2" w:tplc="567E9142" w:tentative="1">
      <w:start w:val="1"/>
      <w:numFmt w:val="bullet"/>
      <w:lvlText w:val=""/>
      <w:lvlJc w:val="left"/>
      <w:pPr>
        <w:ind w:left="1800" w:hanging="360"/>
      </w:pPr>
      <w:rPr>
        <w:rFonts w:ascii="Wingdings" w:hAnsi="Wingdings" w:hint="default"/>
      </w:rPr>
    </w:lvl>
    <w:lvl w:ilvl="3" w:tplc="0972A9CA" w:tentative="1">
      <w:start w:val="1"/>
      <w:numFmt w:val="bullet"/>
      <w:lvlText w:val=""/>
      <w:lvlJc w:val="left"/>
      <w:pPr>
        <w:ind w:left="2520" w:hanging="360"/>
      </w:pPr>
      <w:rPr>
        <w:rFonts w:ascii="Symbol" w:hAnsi="Symbol" w:hint="default"/>
      </w:rPr>
    </w:lvl>
    <w:lvl w:ilvl="4" w:tplc="20DAC032" w:tentative="1">
      <w:start w:val="1"/>
      <w:numFmt w:val="bullet"/>
      <w:lvlText w:val="o"/>
      <w:lvlJc w:val="left"/>
      <w:pPr>
        <w:ind w:left="3240" w:hanging="360"/>
      </w:pPr>
      <w:rPr>
        <w:rFonts w:ascii="Courier New" w:hAnsi="Courier New" w:hint="default"/>
      </w:rPr>
    </w:lvl>
    <w:lvl w:ilvl="5" w:tplc="EECE1A3C" w:tentative="1">
      <w:start w:val="1"/>
      <w:numFmt w:val="bullet"/>
      <w:lvlText w:val=""/>
      <w:lvlJc w:val="left"/>
      <w:pPr>
        <w:ind w:left="3960" w:hanging="360"/>
      </w:pPr>
      <w:rPr>
        <w:rFonts w:ascii="Wingdings" w:hAnsi="Wingdings" w:hint="default"/>
      </w:rPr>
    </w:lvl>
    <w:lvl w:ilvl="6" w:tplc="E18EC5EC" w:tentative="1">
      <w:start w:val="1"/>
      <w:numFmt w:val="bullet"/>
      <w:lvlText w:val=""/>
      <w:lvlJc w:val="left"/>
      <w:pPr>
        <w:ind w:left="4680" w:hanging="360"/>
      </w:pPr>
      <w:rPr>
        <w:rFonts w:ascii="Symbol" w:hAnsi="Symbol" w:hint="default"/>
      </w:rPr>
    </w:lvl>
    <w:lvl w:ilvl="7" w:tplc="73E2298A" w:tentative="1">
      <w:start w:val="1"/>
      <w:numFmt w:val="bullet"/>
      <w:lvlText w:val="o"/>
      <w:lvlJc w:val="left"/>
      <w:pPr>
        <w:ind w:left="5400" w:hanging="360"/>
      </w:pPr>
      <w:rPr>
        <w:rFonts w:ascii="Courier New" w:hAnsi="Courier New" w:hint="default"/>
      </w:rPr>
    </w:lvl>
    <w:lvl w:ilvl="8" w:tplc="DAE05C20" w:tentative="1">
      <w:start w:val="1"/>
      <w:numFmt w:val="bullet"/>
      <w:lvlText w:val=""/>
      <w:lvlJc w:val="left"/>
      <w:pPr>
        <w:ind w:left="6120" w:hanging="360"/>
      </w:pPr>
      <w:rPr>
        <w:rFonts w:ascii="Wingdings" w:hAnsi="Wingdings" w:hint="default"/>
      </w:rPr>
    </w:lvl>
  </w:abstractNum>
  <w:abstractNum w:abstractNumId="17" w15:restartNumberingAfterBreak="0">
    <w:nsid w:val="2ACB6E9E"/>
    <w:multiLevelType w:val="hybridMultilevel"/>
    <w:tmpl w:val="B5728B12"/>
    <w:lvl w:ilvl="0" w:tplc="A65245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17C98A"/>
    <w:multiLevelType w:val="hybridMultilevel"/>
    <w:tmpl w:val="910AB98C"/>
    <w:lvl w:ilvl="0" w:tplc="D27A2B22">
      <w:start w:val="1"/>
      <w:numFmt w:val="bullet"/>
      <w:lvlText w:val=""/>
      <w:lvlJc w:val="left"/>
      <w:pPr>
        <w:ind w:left="720" w:hanging="360"/>
      </w:pPr>
      <w:rPr>
        <w:rFonts w:ascii="Symbol" w:hAnsi="Symbol" w:hint="default"/>
      </w:rPr>
    </w:lvl>
    <w:lvl w:ilvl="1" w:tplc="2C284D84">
      <w:start w:val="1"/>
      <w:numFmt w:val="bullet"/>
      <w:lvlText w:val="o"/>
      <w:lvlJc w:val="left"/>
      <w:pPr>
        <w:ind w:left="1440" w:hanging="360"/>
      </w:pPr>
      <w:rPr>
        <w:rFonts w:ascii="Courier New" w:hAnsi="Courier New" w:hint="default"/>
      </w:rPr>
    </w:lvl>
    <w:lvl w:ilvl="2" w:tplc="13CCEF62">
      <w:start w:val="1"/>
      <w:numFmt w:val="bullet"/>
      <w:lvlText w:val=""/>
      <w:lvlJc w:val="left"/>
      <w:pPr>
        <w:ind w:left="2160" w:hanging="360"/>
      </w:pPr>
      <w:rPr>
        <w:rFonts w:ascii="Wingdings" w:hAnsi="Wingdings" w:hint="default"/>
      </w:rPr>
    </w:lvl>
    <w:lvl w:ilvl="3" w:tplc="1740649A">
      <w:start w:val="1"/>
      <w:numFmt w:val="bullet"/>
      <w:lvlText w:val=""/>
      <w:lvlJc w:val="left"/>
      <w:pPr>
        <w:ind w:left="2880" w:hanging="360"/>
      </w:pPr>
      <w:rPr>
        <w:rFonts w:ascii="Symbol" w:hAnsi="Symbol" w:hint="default"/>
      </w:rPr>
    </w:lvl>
    <w:lvl w:ilvl="4" w:tplc="EBB63A56">
      <w:start w:val="1"/>
      <w:numFmt w:val="bullet"/>
      <w:lvlText w:val="o"/>
      <w:lvlJc w:val="left"/>
      <w:pPr>
        <w:ind w:left="3600" w:hanging="360"/>
      </w:pPr>
      <w:rPr>
        <w:rFonts w:ascii="Courier New" w:hAnsi="Courier New" w:hint="default"/>
      </w:rPr>
    </w:lvl>
    <w:lvl w:ilvl="5" w:tplc="3CE23E38">
      <w:start w:val="1"/>
      <w:numFmt w:val="bullet"/>
      <w:lvlText w:val=""/>
      <w:lvlJc w:val="left"/>
      <w:pPr>
        <w:ind w:left="4320" w:hanging="360"/>
      </w:pPr>
      <w:rPr>
        <w:rFonts w:ascii="Wingdings" w:hAnsi="Wingdings" w:hint="default"/>
      </w:rPr>
    </w:lvl>
    <w:lvl w:ilvl="6" w:tplc="77C674EC">
      <w:start w:val="1"/>
      <w:numFmt w:val="bullet"/>
      <w:lvlText w:val=""/>
      <w:lvlJc w:val="left"/>
      <w:pPr>
        <w:ind w:left="5040" w:hanging="360"/>
      </w:pPr>
      <w:rPr>
        <w:rFonts w:ascii="Symbol" w:hAnsi="Symbol" w:hint="default"/>
      </w:rPr>
    </w:lvl>
    <w:lvl w:ilvl="7" w:tplc="EE4C9AF8">
      <w:start w:val="1"/>
      <w:numFmt w:val="bullet"/>
      <w:lvlText w:val="o"/>
      <w:lvlJc w:val="left"/>
      <w:pPr>
        <w:ind w:left="5760" w:hanging="360"/>
      </w:pPr>
      <w:rPr>
        <w:rFonts w:ascii="Courier New" w:hAnsi="Courier New" w:hint="default"/>
      </w:rPr>
    </w:lvl>
    <w:lvl w:ilvl="8" w:tplc="CA62C7AC">
      <w:start w:val="1"/>
      <w:numFmt w:val="bullet"/>
      <w:lvlText w:val=""/>
      <w:lvlJc w:val="left"/>
      <w:pPr>
        <w:ind w:left="6480" w:hanging="360"/>
      </w:pPr>
      <w:rPr>
        <w:rFonts w:ascii="Wingdings" w:hAnsi="Wingdings" w:hint="default"/>
      </w:rPr>
    </w:lvl>
  </w:abstractNum>
  <w:abstractNum w:abstractNumId="19"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A10BD5"/>
    <w:multiLevelType w:val="hybridMultilevel"/>
    <w:tmpl w:val="E9203794"/>
    <w:lvl w:ilvl="0" w:tplc="B3F67BE0">
      <w:start w:val="1"/>
      <w:numFmt w:val="bullet"/>
      <w:lvlText w:val="·"/>
      <w:lvlJc w:val="left"/>
      <w:pPr>
        <w:ind w:left="720" w:hanging="360"/>
      </w:pPr>
      <w:rPr>
        <w:rFonts w:ascii="Symbol" w:hAnsi="Symbol" w:hint="default"/>
      </w:rPr>
    </w:lvl>
    <w:lvl w:ilvl="1" w:tplc="A6DA8A96">
      <w:start w:val="1"/>
      <w:numFmt w:val="bullet"/>
      <w:lvlText w:val="o"/>
      <w:lvlJc w:val="left"/>
      <w:pPr>
        <w:ind w:left="1440" w:hanging="360"/>
      </w:pPr>
      <w:rPr>
        <w:rFonts w:ascii="Courier New" w:hAnsi="Courier New" w:hint="default"/>
      </w:rPr>
    </w:lvl>
    <w:lvl w:ilvl="2" w:tplc="08028062">
      <w:start w:val="1"/>
      <w:numFmt w:val="bullet"/>
      <w:lvlText w:val=""/>
      <w:lvlJc w:val="left"/>
      <w:pPr>
        <w:ind w:left="2160" w:hanging="360"/>
      </w:pPr>
      <w:rPr>
        <w:rFonts w:ascii="Wingdings" w:hAnsi="Wingdings" w:hint="default"/>
      </w:rPr>
    </w:lvl>
    <w:lvl w:ilvl="3" w:tplc="9F145296">
      <w:start w:val="1"/>
      <w:numFmt w:val="bullet"/>
      <w:lvlText w:val=""/>
      <w:lvlJc w:val="left"/>
      <w:pPr>
        <w:ind w:left="2880" w:hanging="360"/>
      </w:pPr>
      <w:rPr>
        <w:rFonts w:ascii="Symbol" w:hAnsi="Symbol" w:hint="default"/>
      </w:rPr>
    </w:lvl>
    <w:lvl w:ilvl="4" w:tplc="BD9ED450">
      <w:start w:val="1"/>
      <w:numFmt w:val="bullet"/>
      <w:lvlText w:val="o"/>
      <w:lvlJc w:val="left"/>
      <w:pPr>
        <w:ind w:left="3600" w:hanging="360"/>
      </w:pPr>
      <w:rPr>
        <w:rFonts w:ascii="Courier New" w:hAnsi="Courier New" w:hint="default"/>
      </w:rPr>
    </w:lvl>
    <w:lvl w:ilvl="5" w:tplc="A52298D4">
      <w:start w:val="1"/>
      <w:numFmt w:val="bullet"/>
      <w:lvlText w:val=""/>
      <w:lvlJc w:val="left"/>
      <w:pPr>
        <w:ind w:left="4320" w:hanging="360"/>
      </w:pPr>
      <w:rPr>
        <w:rFonts w:ascii="Wingdings" w:hAnsi="Wingdings" w:hint="default"/>
      </w:rPr>
    </w:lvl>
    <w:lvl w:ilvl="6" w:tplc="7F3C87EC">
      <w:start w:val="1"/>
      <w:numFmt w:val="bullet"/>
      <w:lvlText w:val=""/>
      <w:lvlJc w:val="left"/>
      <w:pPr>
        <w:ind w:left="5040" w:hanging="360"/>
      </w:pPr>
      <w:rPr>
        <w:rFonts w:ascii="Symbol" w:hAnsi="Symbol" w:hint="default"/>
      </w:rPr>
    </w:lvl>
    <w:lvl w:ilvl="7" w:tplc="094AB63A">
      <w:start w:val="1"/>
      <w:numFmt w:val="bullet"/>
      <w:lvlText w:val="o"/>
      <w:lvlJc w:val="left"/>
      <w:pPr>
        <w:ind w:left="5760" w:hanging="360"/>
      </w:pPr>
      <w:rPr>
        <w:rFonts w:ascii="Courier New" w:hAnsi="Courier New" w:hint="default"/>
      </w:rPr>
    </w:lvl>
    <w:lvl w:ilvl="8" w:tplc="6F72E7C4">
      <w:start w:val="1"/>
      <w:numFmt w:val="bullet"/>
      <w:lvlText w:val=""/>
      <w:lvlJc w:val="left"/>
      <w:pPr>
        <w:ind w:left="6480" w:hanging="360"/>
      </w:pPr>
      <w:rPr>
        <w:rFonts w:ascii="Wingdings" w:hAnsi="Wingdings" w:hint="default"/>
      </w:rPr>
    </w:lvl>
  </w:abstractNum>
  <w:abstractNum w:abstractNumId="21" w15:restartNumberingAfterBreak="0">
    <w:nsid w:val="2DBE4DDA"/>
    <w:multiLevelType w:val="hybridMultilevel"/>
    <w:tmpl w:val="2C449330"/>
    <w:lvl w:ilvl="0" w:tplc="06AC4834">
      <w:start w:val="1"/>
      <w:numFmt w:val="bullet"/>
      <w:lvlText w:val=""/>
      <w:lvlJc w:val="left"/>
      <w:pPr>
        <w:ind w:left="720" w:hanging="360"/>
      </w:pPr>
      <w:rPr>
        <w:rFonts w:ascii="Symbol" w:hAnsi="Symbol" w:hint="default"/>
        <w:color w:val="000000" w:themeColor="text1"/>
      </w:rPr>
    </w:lvl>
    <w:lvl w:ilvl="1" w:tplc="FB58E856">
      <w:start w:val="1"/>
      <w:numFmt w:val="bullet"/>
      <w:lvlText w:val="o"/>
      <w:lvlJc w:val="left"/>
      <w:pPr>
        <w:ind w:left="1440" w:hanging="360"/>
      </w:pPr>
      <w:rPr>
        <w:rFonts w:ascii="Courier New" w:hAnsi="Courier New" w:hint="default"/>
      </w:rPr>
    </w:lvl>
    <w:lvl w:ilvl="2" w:tplc="AC46ADA8">
      <w:start w:val="1"/>
      <w:numFmt w:val="bullet"/>
      <w:lvlText w:val=""/>
      <w:lvlJc w:val="left"/>
      <w:pPr>
        <w:ind w:left="2160" w:hanging="360"/>
      </w:pPr>
      <w:rPr>
        <w:rFonts w:ascii="Wingdings" w:hAnsi="Wingdings" w:hint="default"/>
      </w:rPr>
    </w:lvl>
    <w:lvl w:ilvl="3" w:tplc="9C64298A">
      <w:start w:val="1"/>
      <w:numFmt w:val="bullet"/>
      <w:lvlText w:val=""/>
      <w:lvlJc w:val="left"/>
      <w:pPr>
        <w:ind w:left="2880" w:hanging="360"/>
      </w:pPr>
      <w:rPr>
        <w:rFonts w:ascii="Symbol" w:hAnsi="Symbol" w:hint="default"/>
      </w:rPr>
    </w:lvl>
    <w:lvl w:ilvl="4" w:tplc="F42E3F86">
      <w:start w:val="1"/>
      <w:numFmt w:val="bullet"/>
      <w:lvlText w:val="o"/>
      <w:lvlJc w:val="left"/>
      <w:pPr>
        <w:ind w:left="3600" w:hanging="360"/>
      </w:pPr>
      <w:rPr>
        <w:rFonts w:ascii="Courier New" w:hAnsi="Courier New" w:hint="default"/>
      </w:rPr>
    </w:lvl>
    <w:lvl w:ilvl="5" w:tplc="44805836">
      <w:start w:val="1"/>
      <w:numFmt w:val="bullet"/>
      <w:lvlText w:val=""/>
      <w:lvlJc w:val="left"/>
      <w:pPr>
        <w:ind w:left="4320" w:hanging="360"/>
      </w:pPr>
      <w:rPr>
        <w:rFonts w:ascii="Wingdings" w:hAnsi="Wingdings" w:hint="default"/>
      </w:rPr>
    </w:lvl>
    <w:lvl w:ilvl="6" w:tplc="9178503A">
      <w:start w:val="1"/>
      <w:numFmt w:val="bullet"/>
      <w:lvlText w:val=""/>
      <w:lvlJc w:val="left"/>
      <w:pPr>
        <w:ind w:left="5040" w:hanging="360"/>
      </w:pPr>
      <w:rPr>
        <w:rFonts w:ascii="Symbol" w:hAnsi="Symbol" w:hint="default"/>
      </w:rPr>
    </w:lvl>
    <w:lvl w:ilvl="7" w:tplc="2200D21A">
      <w:start w:val="1"/>
      <w:numFmt w:val="bullet"/>
      <w:lvlText w:val="o"/>
      <w:lvlJc w:val="left"/>
      <w:pPr>
        <w:ind w:left="5760" w:hanging="360"/>
      </w:pPr>
      <w:rPr>
        <w:rFonts w:ascii="Courier New" w:hAnsi="Courier New" w:hint="default"/>
      </w:rPr>
    </w:lvl>
    <w:lvl w:ilvl="8" w:tplc="E9A04CC4">
      <w:start w:val="1"/>
      <w:numFmt w:val="bullet"/>
      <w:lvlText w:val=""/>
      <w:lvlJc w:val="left"/>
      <w:pPr>
        <w:ind w:left="6480" w:hanging="360"/>
      </w:pPr>
      <w:rPr>
        <w:rFonts w:ascii="Wingdings" w:hAnsi="Wingdings" w:hint="default"/>
      </w:rPr>
    </w:lvl>
  </w:abstractNum>
  <w:abstractNum w:abstractNumId="22" w15:restartNumberingAfterBreak="0">
    <w:nsid w:val="30629C76"/>
    <w:multiLevelType w:val="hybridMultilevel"/>
    <w:tmpl w:val="EB2C9CFE"/>
    <w:lvl w:ilvl="0" w:tplc="39E0DA40">
      <w:start w:val="1"/>
      <w:numFmt w:val="bullet"/>
      <w:lvlText w:val=""/>
      <w:lvlJc w:val="left"/>
      <w:pPr>
        <w:ind w:left="360" w:hanging="360"/>
      </w:pPr>
      <w:rPr>
        <w:rFonts w:ascii="Symbol" w:hAnsi="Symbol" w:hint="default"/>
      </w:rPr>
    </w:lvl>
    <w:lvl w:ilvl="1" w:tplc="81529200">
      <w:start w:val="1"/>
      <w:numFmt w:val="bullet"/>
      <w:lvlText w:val="o"/>
      <w:lvlJc w:val="left"/>
      <w:pPr>
        <w:ind w:left="1080" w:hanging="360"/>
      </w:pPr>
      <w:rPr>
        <w:rFonts w:ascii="Courier New" w:hAnsi="Courier New" w:hint="default"/>
      </w:rPr>
    </w:lvl>
    <w:lvl w:ilvl="2" w:tplc="8D9AE704">
      <w:start w:val="1"/>
      <w:numFmt w:val="bullet"/>
      <w:lvlText w:val=""/>
      <w:lvlJc w:val="left"/>
      <w:pPr>
        <w:ind w:left="1800" w:hanging="360"/>
      </w:pPr>
      <w:rPr>
        <w:rFonts w:ascii="Wingdings" w:hAnsi="Wingdings" w:hint="default"/>
      </w:rPr>
    </w:lvl>
    <w:lvl w:ilvl="3" w:tplc="49A83944">
      <w:start w:val="1"/>
      <w:numFmt w:val="bullet"/>
      <w:lvlText w:val=""/>
      <w:lvlJc w:val="left"/>
      <w:pPr>
        <w:ind w:left="2520" w:hanging="360"/>
      </w:pPr>
      <w:rPr>
        <w:rFonts w:ascii="Symbol" w:hAnsi="Symbol" w:hint="default"/>
      </w:rPr>
    </w:lvl>
    <w:lvl w:ilvl="4" w:tplc="5D8E7A44">
      <w:start w:val="1"/>
      <w:numFmt w:val="bullet"/>
      <w:lvlText w:val="o"/>
      <w:lvlJc w:val="left"/>
      <w:pPr>
        <w:ind w:left="3240" w:hanging="360"/>
      </w:pPr>
      <w:rPr>
        <w:rFonts w:ascii="Courier New" w:hAnsi="Courier New" w:hint="default"/>
      </w:rPr>
    </w:lvl>
    <w:lvl w:ilvl="5" w:tplc="0D4441B2">
      <w:start w:val="1"/>
      <w:numFmt w:val="bullet"/>
      <w:lvlText w:val=""/>
      <w:lvlJc w:val="left"/>
      <w:pPr>
        <w:ind w:left="3960" w:hanging="360"/>
      </w:pPr>
      <w:rPr>
        <w:rFonts w:ascii="Wingdings" w:hAnsi="Wingdings" w:hint="default"/>
      </w:rPr>
    </w:lvl>
    <w:lvl w:ilvl="6" w:tplc="A55C3586">
      <w:start w:val="1"/>
      <w:numFmt w:val="bullet"/>
      <w:lvlText w:val=""/>
      <w:lvlJc w:val="left"/>
      <w:pPr>
        <w:ind w:left="4680" w:hanging="360"/>
      </w:pPr>
      <w:rPr>
        <w:rFonts w:ascii="Symbol" w:hAnsi="Symbol" w:hint="default"/>
      </w:rPr>
    </w:lvl>
    <w:lvl w:ilvl="7" w:tplc="C12EB7FE">
      <w:start w:val="1"/>
      <w:numFmt w:val="bullet"/>
      <w:lvlText w:val="o"/>
      <w:lvlJc w:val="left"/>
      <w:pPr>
        <w:ind w:left="5400" w:hanging="360"/>
      </w:pPr>
      <w:rPr>
        <w:rFonts w:ascii="Courier New" w:hAnsi="Courier New" w:hint="default"/>
      </w:rPr>
    </w:lvl>
    <w:lvl w:ilvl="8" w:tplc="2ECCB772">
      <w:start w:val="1"/>
      <w:numFmt w:val="bullet"/>
      <w:lvlText w:val=""/>
      <w:lvlJc w:val="left"/>
      <w:pPr>
        <w:ind w:left="6120" w:hanging="360"/>
      </w:pPr>
      <w:rPr>
        <w:rFonts w:ascii="Wingdings" w:hAnsi="Wingdings" w:hint="default"/>
      </w:rPr>
    </w:lvl>
  </w:abstractNum>
  <w:abstractNum w:abstractNumId="23" w15:restartNumberingAfterBreak="0">
    <w:nsid w:val="3492038E"/>
    <w:multiLevelType w:val="hybridMultilevel"/>
    <w:tmpl w:val="8064F912"/>
    <w:lvl w:ilvl="0" w:tplc="88268B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AC4CB4"/>
    <w:multiLevelType w:val="hybridMultilevel"/>
    <w:tmpl w:val="50BCCA80"/>
    <w:lvl w:ilvl="0" w:tplc="1DF2275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FBFB06"/>
    <w:multiLevelType w:val="hybridMultilevel"/>
    <w:tmpl w:val="AEFC717C"/>
    <w:lvl w:ilvl="0" w:tplc="165C40B6">
      <w:start w:val="1"/>
      <w:numFmt w:val="bullet"/>
      <w:lvlText w:val=""/>
      <w:lvlJc w:val="left"/>
      <w:pPr>
        <w:ind w:left="360" w:hanging="360"/>
      </w:pPr>
      <w:rPr>
        <w:rFonts w:ascii="Symbol" w:hAnsi="Symbol" w:hint="default"/>
      </w:rPr>
    </w:lvl>
    <w:lvl w:ilvl="1" w:tplc="F5CE6CD4">
      <w:start w:val="1"/>
      <w:numFmt w:val="bullet"/>
      <w:lvlText w:val="o"/>
      <w:lvlJc w:val="left"/>
      <w:pPr>
        <w:ind w:left="1080" w:hanging="360"/>
      </w:pPr>
      <w:rPr>
        <w:rFonts w:ascii="Courier New" w:hAnsi="Courier New" w:hint="default"/>
      </w:rPr>
    </w:lvl>
    <w:lvl w:ilvl="2" w:tplc="7812BABC">
      <w:start w:val="1"/>
      <w:numFmt w:val="bullet"/>
      <w:lvlText w:val=""/>
      <w:lvlJc w:val="left"/>
      <w:pPr>
        <w:ind w:left="1800" w:hanging="360"/>
      </w:pPr>
      <w:rPr>
        <w:rFonts w:ascii="Wingdings" w:hAnsi="Wingdings" w:hint="default"/>
      </w:rPr>
    </w:lvl>
    <w:lvl w:ilvl="3" w:tplc="5E545A76">
      <w:start w:val="1"/>
      <w:numFmt w:val="bullet"/>
      <w:lvlText w:val=""/>
      <w:lvlJc w:val="left"/>
      <w:pPr>
        <w:ind w:left="2520" w:hanging="360"/>
      </w:pPr>
      <w:rPr>
        <w:rFonts w:ascii="Symbol" w:hAnsi="Symbol" w:hint="default"/>
      </w:rPr>
    </w:lvl>
    <w:lvl w:ilvl="4" w:tplc="F756655A">
      <w:start w:val="1"/>
      <w:numFmt w:val="bullet"/>
      <w:lvlText w:val="o"/>
      <w:lvlJc w:val="left"/>
      <w:pPr>
        <w:ind w:left="3240" w:hanging="360"/>
      </w:pPr>
      <w:rPr>
        <w:rFonts w:ascii="Courier New" w:hAnsi="Courier New" w:hint="default"/>
      </w:rPr>
    </w:lvl>
    <w:lvl w:ilvl="5" w:tplc="9962E106">
      <w:start w:val="1"/>
      <w:numFmt w:val="bullet"/>
      <w:lvlText w:val=""/>
      <w:lvlJc w:val="left"/>
      <w:pPr>
        <w:ind w:left="3960" w:hanging="360"/>
      </w:pPr>
      <w:rPr>
        <w:rFonts w:ascii="Wingdings" w:hAnsi="Wingdings" w:hint="default"/>
      </w:rPr>
    </w:lvl>
    <w:lvl w:ilvl="6" w:tplc="5C663252">
      <w:start w:val="1"/>
      <w:numFmt w:val="bullet"/>
      <w:lvlText w:val=""/>
      <w:lvlJc w:val="left"/>
      <w:pPr>
        <w:ind w:left="4680" w:hanging="360"/>
      </w:pPr>
      <w:rPr>
        <w:rFonts w:ascii="Symbol" w:hAnsi="Symbol" w:hint="default"/>
      </w:rPr>
    </w:lvl>
    <w:lvl w:ilvl="7" w:tplc="C742BA4A">
      <w:start w:val="1"/>
      <w:numFmt w:val="bullet"/>
      <w:lvlText w:val="o"/>
      <w:lvlJc w:val="left"/>
      <w:pPr>
        <w:ind w:left="5400" w:hanging="360"/>
      </w:pPr>
      <w:rPr>
        <w:rFonts w:ascii="Courier New" w:hAnsi="Courier New" w:hint="default"/>
      </w:rPr>
    </w:lvl>
    <w:lvl w:ilvl="8" w:tplc="563EE4EA">
      <w:start w:val="1"/>
      <w:numFmt w:val="bullet"/>
      <w:lvlText w:val=""/>
      <w:lvlJc w:val="left"/>
      <w:pPr>
        <w:ind w:left="6120" w:hanging="360"/>
      </w:pPr>
      <w:rPr>
        <w:rFonts w:ascii="Wingdings" w:hAnsi="Wingdings" w:hint="default"/>
      </w:rPr>
    </w:lvl>
  </w:abstractNum>
  <w:abstractNum w:abstractNumId="26" w15:restartNumberingAfterBreak="0">
    <w:nsid w:val="385DFB5C"/>
    <w:multiLevelType w:val="hybridMultilevel"/>
    <w:tmpl w:val="4FF02C56"/>
    <w:lvl w:ilvl="0" w:tplc="2D30DC62">
      <w:start w:val="1"/>
      <w:numFmt w:val="bullet"/>
      <w:lvlText w:val=""/>
      <w:lvlJc w:val="left"/>
      <w:pPr>
        <w:ind w:left="720" w:hanging="360"/>
      </w:pPr>
      <w:rPr>
        <w:rFonts w:ascii="Symbol" w:hAnsi="Symbol" w:hint="default"/>
      </w:rPr>
    </w:lvl>
    <w:lvl w:ilvl="1" w:tplc="44AE2026">
      <w:start w:val="1"/>
      <w:numFmt w:val="bullet"/>
      <w:lvlText w:val="o"/>
      <w:lvlJc w:val="left"/>
      <w:pPr>
        <w:ind w:left="1440" w:hanging="360"/>
      </w:pPr>
      <w:rPr>
        <w:rFonts w:ascii="Courier New" w:hAnsi="Courier New" w:hint="default"/>
      </w:rPr>
    </w:lvl>
    <w:lvl w:ilvl="2" w:tplc="A33E1A30">
      <w:start w:val="1"/>
      <w:numFmt w:val="bullet"/>
      <w:lvlText w:val=""/>
      <w:lvlJc w:val="left"/>
      <w:pPr>
        <w:ind w:left="2160" w:hanging="360"/>
      </w:pPr>
      <w:rPr>
        <w:rFonts w:ascii="Wingdings" w:hAnsi="Wingdings" w:hint="default"/>
      </w:rPr>
    </w:lvl>
    <w:lvl w:ilvl="3" w:tplc="EDB6F544">
      <w:start w:val="1"/>
      <w:numFmt w:val="bullet"/>
      <w:lvlText w:val=""/>
      <w:lvlJc w:val="left"/>
      <w:pPr>
        <w:ind w:left="2880" w:hanging="360"/>
      </w:pPr>
      <w:rPr>
        <w:rFonts w:ascii="Symbol" w:hAnsi="Symbol" w:hint="default"/>
      </w:rPr>
    </w:lvl>
    <w:lvl w:ilvl="4" w:tplc="F2728A82">
      <w:start w:val="1"/>
      <w:numFmt w:val="bullet"/>
      <w:lvlText w:val="o"/>
      <w:lvlJc w:val="left"/>
      <w:pPr>
        <w:ind w:left="3600" w:hanging="360"/>
      </w:pPr>
      <w:rPr>
        <w:rFonts w:ascii="Courier New" w:hAnsi="Courier New" w:hint="default"/>
      </w:rPr>
    </w:lvl>
    <w:lvl w:ilvl="5" w:tplc="08224F2C">
      <w:start w:val="1"/>
      <w:numFmt w:val="bullet"/>
      <w:lvlText w:val=""/>
      <w:lvlJc w:val="left"/>
      <w:pPr>
        <w:ind w:left="4320" w:hanging="360"/>
      </w:pPr>
      <w:rPr>
        <w:rFonts w:ascii="Wingdings" w:hAnsi="Wingdings" w:hint="default"/>
      </w:rPr>
    </w:lvl>
    <w:lvl w:ilvl="6" w:tplc="AB9E3AA6">
      <w:start w:val="1"/>
      <w:numFmt w:val="bullet"/>
      <w:lvlText w:val=""/>
      <w:lvlJc w:val="left"/>
      <w:pPr>
        <w:ind w:left="5040" w:hanging="360"/>
      </w:pPr>
      <w:rPr>
        <w:rFonts w:ascii="Symbol" w:hAnsi="Symbol" w:hint="default"/>
      </w:rPr>
    </w:lvl>
    <w:lvl w:ilvl="7" w:tplc="3DFC37AC">
      <w:start w:val="1"/>
      <w:numFmt w:val="bullet"/>
      <w:lvlText w:val="o"/>
      <w:lvlJc w:val="left"/>
      <w:pPr>
        <w:ind w:left="5760" w:hanging="360"/>
      </w:pPr>
      <w:rPr>
        <w:rFonts w:ascii="Courier New" w:hAnsi="Courier New" w:hint="default"/>
      </w:rPr>
    </w:lvl>
    <w:lvl w:ilvl="8" w:tplc="3FC2754A">
      <w:start w:val="1"/>
      <w:numFmt w:val="bullet"/>
      <w:lvlText w:val=""/>
      <w:lvlJc w:val="left"/>
      <w:pPr>
        <w:ind w:left="6480" w:hanging="360"/>
      </w:pPr>
      <w:rPr>
        <w:rFonts w:ascii="Wingdings" w:hAnsi="Wingdings" w:hint="default"/>
      </w:rPr>
    </w:lvl>
  </w:abstractNum>
  <w:abstractNum w:abstractNumId="27" w15:restartNumberingAfterBreak="0">
    <w:nsid w:val="39E55578"/>
    <w:multiLevelType w:val="hybridMultilevel"/>
    <w:tmpl w:val="5F40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BF19CF"/>
    <w:multiLevelType w:val="hybridMultilevel"/>
    <w:tmpl w:val="526095E2"/>
    <w:lvl w:ilvl="0" w:tplc="727450D6">
      <w:start w:val="1"/>
      <w:numFmt w:val="bullet"/>
      <w:lvlText w:val=""/>
      <w:lvlJc w:val="left"/>
      <w:pPr>
        <w:ind w:left="720" w:hanging="360"/>
      </w:pPr>
      <w:rPr>
        <w:rFonts w:ascii="Symbol" w:hAnsi="Symbol" w:hint="default"/>
      </w:rPr>
    </w:lvl>
    <w:lvl w:ilvl="1" w:tplc="816225B4">
      <w:start w:val="1"/>
      <w:numFmt w:val="bullet"/>
      <w:lvlText w:val="o"/>
      <w:lvlJc w:val="left"/>
      <w:pPr>
        <w:ind w:left="1440" w:hanging="360"/>
      </w:pPr>
      <w:rPr>
        <w:rFonts w:ascii="Courier New" w:hAnsi="Courier New" w:hint="default"/>
      </w:rPr>
    </w:lvl>
    <w:lvl w:ilvl="2" w:tplc="C846E418">
      <w:start w:val="1"/>
      <w:numFmt w:val="bullet"/>
      <w:lvlText w:val=""/>
      <w:lvlJc w:val="left"/>
      <w:pPr>
        <w:ind w:left="2160" w:hanging="360"/>
      </w:pPr>
      <w:rPr>
        <w:rFonts w:ascii="Wingdings" w:hAnsi="Wingdings" w:hint="default"/>
      </w:rPr>
    </w:lvl>
    <w:lvl w:ilvl="3" w:tplc="2ACE92D2">
      <w:start w:val="1"/>
      <w:numFmt w:val="bullet"/>
      <w:lvlText w:val=""/>
      <w:lvlJc w:val="left"/>
      <w:pPr>
        <w:ind w:left="2880" w:hanging="360"/>
      </w:pPr>
      <w:rPr>
        <w:rFonts w:ascii="Symbol" w:hAnsi="Symbol" w:hint="default"/>
      </w:rPr>
    </w:lvl>
    <w:lvl w:ilvl="4" w:tplc="1F4E6652">
      <w:start w:val="1"/>
      <w:numFmt w:val="bullet"/>
      <w:lvlText w:val="o"/>
      <w:lvlJc w:val="left"/>
      <w:pPr>
        <w:ind w:left="3600" w:hanging="360"/>
      </w:pPr>
      <w:rPr>
        <w:rFonts w:ascii="Courier New" w:hAnsi="Courier New" w:hint="default"/>
      </w:rPr>
    </w:lvl>
    <w:lvl w:ilvl="5" w:tplc="BA8870A0">
      <w:start w:val="1"/>
      <w:numFmt w:val="bullet"/>
      <w:lvlText w:val=""/>
      <w:lvlJc w:val="left"/>
      <w:pPr>
        <w:ind w:left="4320" w:hanging="360"/>
      </w:pPr>
      <w:rPr>
        <w:rFonts w:ascii="Wingdings" w:hAnsi="Wingdings" w:hint="default"/>
      </w:rPr>
    </w:lvl>
    <w:lvl w:ilvl="6" w:tplc="4404A0E8">
      <w:start w:val="1"/>
      <w:numFmt w:val="bullet"/>
      <w:lvlText w:val=""/>
      <w:lvlJc w:val="left"/>
      <w:pPr>
        <w:ind w:left="5040" w:hanging="360"/>
      </w:pPr>
      <w:rPr>
        <w:rFonts w:ascii="Symbol" w:hAnsi="Symbol" w:hint="default"/>
      </w:rPr>
    </w:lvl>
    <w:lvl w:ilvl="7" w:tplc="75A0D744">
      <w:start w:val="1"/>
      <w:numFmt w:val="bullet"/>
      <w:lvlText w:val="o"/>
      <w:lvlJc w:val="left"/>
      <w:pPr>
        <w:ind w:left="5760" w:hanging="360"/>
      </w:pPr>
      <w:rPr>
        <w:rFonts w:ascii="Courier New" w:hAnsi="Courier New" w:hint="default"/>
      </w:rPr>
    </w:lvl>
    <w:lvl w:ilvl="8" w:tplc="CD3290A8">
      <w:start w:val="1"/>
      <w:numFmt w:val="bullet"/>
      <w:lvlText w:val=""/>
      <w:lvlJc w:val="left"/>
      <w:pPr>
        <w:ind w:left="6480" w:hanging="360"/>
      </w:pPr>
      <w:rPr>
        <w:rFonts w:ascii="Wingdings" w:hAnsi="Wingdings" w:hint="default"/>
      </w:rPr>
    </w:lvl>
  </w:abstractNum>
  <w:abstractNum w:abstractNumId="29" w15:restartNumberingAfterBreak="0">
    <w:nsid w:val="3EDC241B"/>
    <w:multiLevelType w:val="hybridMultilevel"/>
    <w:tmpl w:val="D46A9028"/>
    <w:lvl w:ilvl="0" w:tplc="D4AC5DEA">
      <w:start w:val="1"/>
      <w:numFmt w:val="bullet"/>
      <w:lvlText w:val=""/>
      <w:lvlJc w:val="left"/>
      <w:pPr>
        <w:ind w:left="360" w:hanging="360"/>
      </w:pPr>
      <w:rPr>
        <w:rFonts w:ascii="Symbol" w:hAnsi="Symbol" w:hint="default"/>
      </w:rPr>
    </w:lvl>
    <w:lvl w:ilvl="1" w:tplc="45261046">
      <w:start w:val="1"/>
      <w:numFmt w:val="bullet"/>
      <w:lvlText w:val="o"/>
      <w:lvlJc w:val="left"/>
      <w:pPr>
        <w:ind w:left="1080" w:hanging="360"/>
      </w:pPr>
      <w:rPr>
        <w:rFonts w:ascii="Courier New" w:hAnsi="Courier New" w:hint="default"/>
      </w:rPr>
    </w:lvl>
    <w:lvl w:ilvl="2" w:tplc="D4741FD8">
      <w:start w:val="1"/>
      <w:numFmt w:val="bullet"/>
      <w:lvlText w:val=""/>
      <w:lvlJc w:val="left"/>
      <w:pPr>
        <w:ind w:left="1800" w:hanging="360"/>
      </w:pPr>
      <w:rPr>
        <w:rFonts w:ascii="Wingdings" w:hAnsi="Wingdings" w:hint="default"/>
      </w:rPr>
    </w:lvl>
    <w:lvl w:ilvl="3" w:tplc="EE086C46">
      <w:start w:val="1"/>
      <w:numFmt w:val="bullet"/>
      <w:lvlText w:val=""/>
      <w:lvlJc w:val="left"/>
      <w:pPr>
        <w:ind w:left="2520" w:hanging="360"/>
      </w:pPr>
      <w:rPr>
        <w:rFonts w:ascii="Symbol" w:hAnsi="Symbol" w:hint="default"/>
      </w:rPr>
    </w:lvl>
    <w:lvl w:ilvl="4" w:tplc="11F06EBC">
      <w:start w:val="1"/>
      <w:numFmt w:val="bullet"/>
      <w:lvlText w:val="o"/>
      <w:lvlJc w:val="left"/>
      <w:pPr>
        <w:ind w:left="3240" w:hanging="360"/>
      </w:pPr>
      <w:rPr>
        <w:rFonts w:ascii="Courier New" w:hAnsi="Courier New" w:hint="default"/>
      </w:rPr>
    </w:lvl>
    <w:lvl w:ilvl="5" w:tplc="9B1AA87E">
      <w:start w:val="1"/>
      <w:numFmt w:val="bullet"/>
      <w:lvlText w:val=""/>
      <w:lvlJc w:val="left"/>
      <w:pPr>
        <w:ind w:left="3960" w:hanging="360"/>
      </w:pPr>
      <w:rPr>
        <w:rFonts w:ascii="Wingdings" w:hAnsi="Wingdings" w:hint="default"/>
      </w:rPr>
    </w:lvl>
    <w:lvl w:ilvl="6" w:tplc="8CE82C2C">
      <w:start w:val="1"/>
      <w:numFmt w:val="bullet"/>
      <w:lvlText w:val=""/>
      <w:lvlJc w:val="left"/>
      <w:pPr>
        <w:ind w:left="4680" w:hanging="360"/>
      </w:pPr>
      <w:rPr>
        <w:rFonts w:ascii="Symbol" w:hAnsi="Symbol" w:hint="default"/>
      </w:rPr>
    </w:lvl>
    <w:lvl w:ilvl="7" w:tplc="D8D61FD8">
      <w:start w:val="1"/>
      <w:numFmt w:val="bullet"/>
      <w:lvlText w:val="o"/>
      <w:lvlJc w:val="left"/>
      <w:pPr>
        <w:ind w:left="5400" w:hanging="360"/>
      </w:pPr>
      <w:rPr>
        <w:rFonts w:ascii="Courier New" w:hAnsi="Courier New" w:hint="default"/>
      </w:rPr>
    </w:lvl>
    <w:lvl w:ilvl="8" w:tplc="26225164">
      <w:start w:val="1"/>
      <w:numFmt w:val="bullet"/>
      <w:lvlText w:val=""/>
      <w:lvlJc w:val="left"/>
      <w:pPr>
        <w:ind w:left="6120" w:hanging="360"/>
      </w:pPr>
      <w:rPr>
        <w:rFonts w:ascii="Wingdings" w:hAnsi="Wingdings" w:hint="default"/>
      </w:rPr>
    </w:lvl>
  </w:abstractNum>
  <w:abstractNum w:abstractNumId="30" w15:restartNumberingAfterBreak="0">
    <w:nsid w:val="3F215282"/>
    <w:multiLevelType w:val="hybridMultilevel"/>
    <w:tmpl w:val="1406687C"/>
    <w:lvl w:ilvl="0" w:tplc="CFCE877A">
      <w:start w:val="1"/>
      <w:numFmt w:val="bullet"/>
      <w:lvlText w:val=""/>
      <w:lvlJc w:val="left"/>
      <w:pPr>
        <w:ind w:left="720" w:hanging="360"/>
      </w:pPr>
      <w:rPr>
        <w:rFonts w:ascii="Symbol" w:hAnsi="Symbol" w:hint="default"/>
      </w:rPr>
    </w:lvl>
    <w:lvl w:ilvl="1" w:tplc="B4103A1E">
      <w:start w:val="1"/>
      <w:numFmt w:val="bullet"/>
      <w:lvlText w:val="o"/>
      <w:lvlJc w:val="left"/>
      <w:pPr>
        <w:ind w:left="1440" w:hanging="360"/>
      </w:pPr>
      <w:rPr>
        <w:rFonts w:ascii="Courier New" w:hAnsi="Courier New" w:hint="default"/>
      </w:rPr>
    </w:lvl>
    <w:lvl w:ilvl="2" w:tplc="F2CE6586">
      <w:start w:val="1"/>
      <w:numFmt w:val="bullet"/>
      <w:lvlText w:val=""/>
      <w:lvlJc w:val="left"/>
      <w:pPr>
        <w:ind w:left="2160" w:hanging="360"/>
      </w:pPr>
      <w:rPr>
        <w:rFonts w:ascii="Wingdings" w:hAnsi="Wingdings" w:hint="default"/>
      </w:rPr>
    </w:lvl>
    <w:lvl w:ilvl="3" w:tplc="53F4243E">
      <w:start w:val="1"/>
      <w:numFmt w:val="bullet"/>
      <w:lvlText w:val=""/>
      <w:lvlJc w:val="left"/>
      <w:pPr>
        <w:ind w:left="2880" w:hanging="360"/>
      </w:pPr>
      <w:rPr>
        <w:rFonts w:ascii="Symbol" w:hAnsi="Symbol" w:hint="default"/>
      </w:rPr>
    </w:lvl>
    <w:lvl w:ilvl="4" w:tplc="D24661D8">
      <w:start w:val="1"/>
      <w:numFmt w:val="bullet"/>
      <w:lvlText w:val="o"/>
      <w:lvlJc w:val="left"/>
      <w:pPr>
        <w:ind w:left="3600" w:hanging="360"/>
      </w:pPr>
      <w:rPr>
        <w:rFonts w:ascii="Courier New" w:hAnsi="Courier New" w:hint="default"/>
      </w:rPr>
    </w:lvl>
    <w:lvl w:ilvl="5" w:tplc="338C04FA">
      <w:start w:val="1"/>
      <w:numFmt w:val="bullet"/>
      <w:lvlText w:val=""/>
      <w:lvlJc w:val="left"/>
      <w:pPr>
        <w:ind w:left="4320" w:hanging="360"/>
      </w:pPr>
      <w:rPr>
        <w:rFonts w:ascii="Wingdings" w:hAnsi="Wingdings" w:hint="default"/>
      </w:rPr>
    </w:lvl>
    <w:lvl w:ilvl="6" w:tplc="548E3880">
      <w:start w:val="1"/>
      <w:numFmt w:val="bullet"/>
      <w:lvlText w:val=""/>
      <w:lvlJc w:val="left"/>
      <w:pPr>
        <w:ind w:left="5040" w:hanging="360"/>
      </w:pPr>
      <w:rPr>
        <w:rFonts w:ascii="Symbol" w:hAnsi="Symbol" w:hint="default"/>
      </w:rPr>
    </w:lvl>
    <w:lvl w:ilvl="7" w:tplc="E502071C">
      <w:start w:val="1"/>
      <w:numFmt w:val="bullet"/>
      <w:lvlText w:val="o"/>
      <w:lvlJc w:val="left"/>
      <w:pPr>
        <w:ind w:left="5760" w:hanging="360"/>
      </w:pPr>
      <w:rPr>
        <w:rFonts w:ascii="Courier New" w:hAnsi="Courier New" w:hint="default"/>
      </w:rPr>
    </w:lvl>
    <w:lvl w:ilvl="8" w:tplc="1AE8881C">
      <w:start w:val="1"/>
      <w:numFmt w:val="bullet"/>
      <w:lvlText w:val=""/>
      <w:lvlJc w:val="left"/>
      <w:pPr>
        <w:ind w:left="6480" w:hanging="360"/>
      </w:pPr>
      <w:rPr>
        <w:rFonts w:ascii="Wingdings" w:hAnsi="Wingdings" w:hint="default"/>
      </w:rPr>
    </w:lvl>
  </w:abstractNum>
  <w:abstractNum w:abstractNumId="31" w15:restartNumberingAfterBreak="0">
    <w:nsid w:val="42552D10"/>
    <w:multiLevelType w:val="hybridMultilevel"/>
    <w:tmpl w:val="CDCA775C"/>
    <w:lvl w:ilvl="0" w:tplc="78E45F70">
      <w:start w:val="1"/>
      <w:numFmt w:val="bullet"/>
      <w:lvlText w:val=""/>
      <w:lvlJc w:val="left"/>
      <w:pPr>
        <w:ind w:left="720" w:hanging="360"/>
      </w:pPr>
      <w:rPr>
        <w:rFonts w:ascii="Symbol" w:hAnsi="Symbol" w:hint="default"/>
      </w:rPr>
    </w:lvl>
    <w:lvl w:ilvl="1" w:tplc="E6608BE4">
      <w:start w:val="1"/>
      <w:numFmt w:val="bullet"/>
      <w:lvlText w:val="o"/>
      <w:lvlJc w:val="left"/>
      <w:pPr>
        <w:ind w:left="1440" w:hanging="360"/>
      </w:pPr>
      <w:rPr>
        <w:rFonts w:ascii="Courier New" w:hAnsi="Courier New" w:hint="default"/>
      </w:rPr>
    </w:lvl>
    <w:lvl w:ilvl="2" w:tplc="552605E0">
      <w:start w:val="1"/>
      <w:numFmt w:val="bullet"/>
      <w:lvlText w:val=""/>
      <w:lvlJc w:val="left"/>
      <w:pPr>
        <w:ind w:left="2160" w:hanging="360"/>
      </w:pPr>
      <w:rPr>
        <w:rFonts w:ascii="Wingdings" w:hAnsi="Wingdings" w:hint="default"/>
      </w:rPr>
    </w:lvl>
    <w:lvl w:ilvl="3" w:tplc="B7BE6CA4">
      <w:start w:val="1"/>
      <w:numFmt w:val="bullet"/>
      <w:lvlText w:val=""/>
      <w:lvlJc w:val="left"/>
      <w:pPr>
        <w:ind w:left="2880" w:hanging="360"/>
      </w:pPr>
      <w:rPr>
        <w:rFonts w:ascii="Symbol" w:hAnsi="Symbol" w:hint="default"/>
      </w:rPr>
    </w:lvl>
    <w:lvl w:ilvl="4" w:tplc="26EC719E">
      <w:start w:val="1"/>
      <w:numFmt w:val="bullet"/>
      <w:lvlText w:val="o"/>
      <w:lvlJc w:val="left"/>
      <w:pPr>
        <w:ind w:left="3600" w:hanging="360"/>
      </w:pPr>
      <w:rPr>
        <w:rFonts w:ascii="Courier New" w:hAnsi="Courier New" w:hint="default"/>
      </w:rPr>
    </w:lvl>
    <w:lvl w:ilvl="5" w:tplc="52227122">
      <w:start w:val="1"/>
      <w:numFmt w:val="bullet"/>
      <w:lvlText w:val=""/>
      <w:lvlJc w:val="left"/>
      <w:pPr>
        <w:ind w:left="4320" w:hanging="360"/>
      </w:pPr>
      <w:rPr>
        <w:rFonts w:ascii="Wingdings" w:hAnsi="Wingdings" w:hint="default"/>
      </w:rPr>
    </w:lvl>
    <w:lvl w:ilvl="6" w:tplc="936AAC30">
      <w:start w:val="1"/>
      <w:numFmt w:val="bullet"/>
      <w:lvlText w:val=""/>
      <w:lvlJc w:val="left"/>
      <w:pPr>
        <w:ind w:left="5040" w:hanging="360"/>
      </w:pPr>
      <w:rPr>
        <w:rFonts w:ascii="Symbol" w:hAnsi="Symbol" w:hint="default"/>
      </w:rPr>
    </w:lvl>
    <w:lvl w:ilvl="7" w:tplc="2AEE3406">
      <w:start w:val="1"/>
      <w:numFmt w:val="bullet"/>
      <w:lvlText w:val="o"/>
      <w:lvlJc w:val="left"/>
      <w:pPr>
        <w:ind w:left="5760" w:hanging="360"/>
      </w:pPr>
      <w:rPr>
        <w:rFonts w:ascii="Courier New" w:hAnsi="Courier New" w:hint="default"/>
      </w:rPr>
    </w:lvl>
    <w:lvl w:ilvl="8" w:tplc="22CA0E06">
      <w:start w:val="1"/>
      <w:numFmt w:val="bullet"/>
      <w:lvlText w:val=""/>
      <w:lvlJc w:val="left"/>
      <w:pPr>
        <w:ind w:left="6480" w:hanging="360"/>
      </w:pPr>
      <w:rPr>
        <w:rFonts w:ascii="Wingdings" w:hAnsi="Wingdings" w:hint="default"/>
      </w:rPr>
    </w:lvl>
  </w:abstractNum>
  <w:abstractNum w:abstractNumId="32" w15:restartNumberingAfterBreak="0">
    <w:nsid w:val="43335AE7"/>
    <w:multiLevelType w:val="hybridMultilevel"/>
    <w:tmpl w:val="B6A209A2"/>
    <w:lvl w:ilvl="0" w:tplc="FA8C65DA">
      <w:start w:val="1"/>
      <w:numFmt w:val="bullet"/>
      <w:lvlText w:val=""/>
      <w:lvlJc w:val="left"/>
      <w:pPr>
        <w:ind w:left="720" w:hanging="360"/>
      </w:pPr>
      <w:rPr>
        <w:rFonts w:ascii="Symbol" w:hAnsi="Symbol" w:hint="default"/>
      </w:rPr>
    </w:lvl>
    <w:lvl w:ilvl="1" w:tplc="BAD03AD4">
      <w:start w:val="1"/>
      <w:numFmt w:val="bullet"/>
      <w:lvlText w:val="o"/>
      <w:lvlJc w:val="left"/>
      <w:pPr>
        <w:ind w:left="1440" w:hanging="360"/>
      </w:pPr>
      <w:rPr>
        <w:rFonts w:ascii="Courier New" w:hAnsi="Courier New" w:hint="default"/>
      </w:rPr>
    </w:lvl>
    <w:lvl w:ilvl="2" w:tplc="59DA568A">
      <w:start w:val="1"/>
      <w:numFmt w:val="bullet"/>
      <w:lvlText w:val=""/>
      <w:lvlJc w:val="left"/>
      <w:pPr>
        <w:ind w:left="2160" w:hanging="360"/>
      </w:pPr>
      <w:rPr>
        <w:rFonts w:ascii="Wingdings" w:hAnsi="Wingdings" w:hint="default"/>
      </w:rPr>
    </w:lvl>
    <w:lvl w:ilvl="3" w:tplc="68285B28">
      <w:start w:val="1"/>
      <w:numFmt w:val="bullet"/>
      <w:lvlText w:val=""/>
      <w:lvlJc w:val="left"/>
      <w:pPr>
        <w:ind w:left="2880" w:hanging="360"/>
      </w:pPr>
      <w:rPr>
        <w:rFonts w:ascii="Symbol" w:hAnsi="Symbol" w:hint="default"/>
      </w:rPr>
    </w:lvl>
    <w:lvl w:ilvl="4" w:tplc="A988796A">
      <w:start w:val="1"/>
      <w:numFmt w:val="bullet"/>
      <w:lvlText w:val="o"/>
      <w:lvlJc w:val="left"/>
      <w:pPr>
        <w:ind w:left="3600" w:hanging="360"/>
      </w:pPr>
      <w:rPr>
        <w:rFonts w:ascii="Courier New" w:hAnsi="Courier New" w:hint="default"/>
      </w:rPr>
    </w:lvl>
    <w:lvl w:ilvl="5" w:tplc="525AB4AA">
      <w:start w:val="1"/>
      <w:numFmt w:val="bullet"/>
      <w:lvlText w:val=""/>
      <w:lvlJc w:val="left"/>
      <w:pPr>
        <w:ind w:left="4320" w:hanging="360"/>
      </w:pPr>
      <w:rPr>
        <w:rFonts w:ascii="Wingdings" w:hAnsi="Wingdings" w:hint="default"/>
      </w:rPr>
    </w:lvl>
    <w:lvl w:ilvl="6" w:tplc="795EA9B8">
      <w:start w:val="1"/>
      <w:numFmt w:val="bullet"/>
      <w:lvlText w:val=""/>
      <w:lvlJc w:val="left"/>
      <w:pPr>
        <w:ind w:left="5040" w:hanging="360"/>
      </w:pPr>
      <w:rPr>
        <w:rFonts w:ascii="Symbol" w:hAnsi="Symbol" w:hint="default"/>
      </w:rPr>
    </w:lvl>
    <w:lvl w:ilvl="7" w:tplc="8698F6D2">
      <w:start w:val="1"/>
      <w:numFmt w:val="bullet"/>
      <w:lvlText w:val="o"/>
      <w:lvlJc w:val="left"/>
      <w:pPr>
        <w:ind w:left="5760" w:hanging="360"/>
      </w:pPr>
      <w:rPr>
        <w:rFonts w:ascii="Courier New" w:hAnsi="Courier New" w:hint="default"/>
      </w:rPr>
    </w:lvl>
    <w:lvl w:ilvl="8" w:tplc="82F45172">
      <w:start w:val="1"/>
      <w:numFmt w:val="bullet"/>
      <w:lvlText w:val=""/>
      <w:lvlJc w:val="left"/>
      <w:pPr>
        <w:ind w:left="6480" w:hanging="360"/>
      </w:pPr>
      <w:rPr>
        <w:rFonts w:ascii="Wingdings" w:hAnsi="Wingdings" w:hint="default"/>
      </w:rPr>
    </w:lvl>
  </w:abstractNum>
  <w:abstractNum w:abstractNumId="33" w15:restartNumberingAfterBreak="0">
    <w:nsid w:val="4B166017"/>
    <w:multiLevelType w:val="hybridMultilevel"/>
    <w:tmpl w:val="C96CB23C"/>
    <w:lvl w:ilvl="0" w:tplc="14F420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1C4643"/>
    <w:multiLevelType w:val="hybridMultilevel"/>
    <w:tmpl w:val="CFF2F4B4"/>
    <w:lvl w:ilvl="0" w:tplc="5394C448">
      <w:start w:val="1"/>
      <w:numFmt w:val="bullet"/>
      <w:lvlText w:val=""/>
      <w:lvlJc w:val="left"/>
      <w:pPr>
        <w:ind w:left="720" w:hanging="360"/>
      </w:pPr>
      <w:rPr>
        <w:rFonts w:ascii="Symbol" w:hAnsi="Symbol" w:hint="default"/>
      </w:rPr>
    </w:lvl>
    <w:lvl w:ilvl="1" w:tplc="81342DF4">
      <w:start w:val="1"/>
      <w:numFmt w:val="bullet"/>
      <w:lvlText w:val="o"/>
      <w:lvlJc w:val="left"/>
      <w:pPr>
        <w:ind w:left="1440" w:hanging="360"/>
      </w:pPr>
      <w:rPr>
        <w:rFonts w:ascii="Courier New" w:hAnsi="Courier New" w:hint="default"/>
      </w:rPr>
    </w:lvl>
    <w:lvl w:ilvl="2" w:tplc="4EA0E5D0">
      <w:start w:val="1"/>
      <w:numFmt w:val="bullet"/>
      <w:lvlText w:val=""/>
      <w:lvlJc w:val="left"/>
      <w:pPr>
        <w:ind w:left="2160" w:hanging="360"/>
      </w:pPr>
      <w:rPr>
        <w:rFonts w:ascii="Wingdings" w:hAnsi="Wingdings" w:hint="default"/>
      </w:rPr>
    </w:lvl>
    <w:lvl w:ilvl="3" w:tplc="107479EC">
      <w:start w:val="1"/>
      <w:numFmt w:val="bullet"/>
      <w:lvlText w:val=""/>
      <w:lvlJc w:val="left"/>
      <w:pPr>
        <w:ind w:left="2880" w:hanging="360"/>
      </w:pPr>
      <w:rPr>
        <w:rFonts w:ascii="Symbol" w:hAnsi="Symbol" w:hint="default"/>
      </w:rPr>
    </w:lvl>
    <w:lvl w:ilvl="4" w:tplc="B61A9314">
      <w:start w:val="1"/>
      <w:numFmt w:val="bullet"/>
      <w:lvlText w:val="o"/>
      <w:lvlJc w:val="left"/>
      <w:pPr>
        <w:ind w:left="3600" w:hanging="360"/>
      </w:pPr>
      <w:rPr>
        <w:rFonts w:ascii="Courier New" w:hAnsi="Courier New" w:hint="default"/>
      </w:rPr>
    </w:lvl>
    <w:lvl w:ilvl="5" w:tplc="00A06604">
      <w:start w:val="1"/>
      <w:numFmt w:val="bullet"/>
      <w:lvlText w:val=""/>
      <w:lvlJc w:val="left"/>
      <w:pPr>
        <w:ind w:left="4320" w:hanging="360"/>
      </w:pPr>
      <w:rPr>
        <w:rFonts w:ascii="Wingdings" w:hAnsi="Wingdings" w:hint="default"/>
      </w:rPr>
    </w:lvl>
    <w:lvl w:ilvl="6" w:tplc="0A0CAEC0">
      <w:start w:val="1"/>
      <w:numFmt w:val="bullet"/>
      <w:lvlText w:val=""/>
      <w:lvlJc w:val="left"/>
      <w:pPr>
        <w:ind w:left="5040" w:hanging="360"/>
      </w:pPr>
      <w:rPr>
        <w:rFonts w:ascii="Symbol" w:hAnsi="Symbol" w:hint="default"/>
      </w:rPr>
    </w:lvl>
    <w:lvl w:ilvl="7" w:tplc="A664FB94">
      <w:start w:val="1"/>
      <w:numFmt w:val="bullet"/>
      <w:lvlText w:val="o"/>
      <w:lvlJc w:val="left"/>
      <w:pPr>
        <w:ind w:left="5760" w:hanging="360"/>
      </w:pPr>
      <w:rPr>
        <w:rFonts w:ascii="Courier New" w:hAnsi="Courier New" w:hint="default"/>
      </w:rPr>
    </w:lvl>
    <w:lvl w:ilvl="8" w:tplc="096CD6F4">
      <w:start w:val="1"/>
      <w:numFmt w:val="bullet"/>
      <w:lvlText w:val=""/>
      <w:lvlJc w:val="left"/>
      <w:pPr>
        <w:ind w:left="6480" w:hanging="360"/>
      </w:pPr>
      <w:rPr>
        <w:rFonts w:ascii="Wingdings" w:hAnsi="Wingdings" w:hint="default"/>
      </w:rPr>
    </w:lvl>
  </w:abstractNum>
  <w:abstractNum w:abstractNumId="35" w15:restartNumberingAfterBreak="0">
    <w:nsid w:val="56FE0BA7"/>
    <w:multiLevelType w:val="hybridMultilevel"/>
    <w:tmpl w:val="BF3C15A6"/>
    <w:lvl w:ilvl="0" w:tplc="F31AC048">
      <w:start w:val="1"/>
      <w:numFmt w:val="bullet"/>
      <w:lvlText w:val=""/>
      <w:lvlJc w:val="left"/>
      <w:pPr>
        <w:ind w:left="720" w:hanging="360"/>
      </w:pPr>
      <w:rPr>
        <w:rFonts w:ascii="Symbol" w:hAnsi="Symbol" w:hint="default"/>
      </w:rPr>
    </w:lvl>
    <w:lvl w:ilvl="1" w:tplc="23E8080C">
      <w:start w:val="1"/>
      <w:numFmt w:val="bullet"/>
      <w:lvlText w:val="o"/>
      <w:lvlJc w:val="left"/>
      <w:pPr>
        <w:ind w:left="1440" w:hanging="360"/>
      </w:pPr>
      <w:rPr>
        <w:rFonts w:ascii="Courier New" w:hAnsi="Courier New" w:hint="default"/>
      </w:rPr>
    </w:lvl>
    <w:lvl w:ilvl="2" w:tplc="04C69D5C">
      <w:start w:val="1"/>
      <w:numFmt w:val="bullet"/>
      <w:lvlText w:val=""/>
      <w:lvlJc w:val="left"/>
      <w:pPr>
        <w:ind w:left="2160" w:hanging="360"/>
      </w:pPr>
      <w:rPr>
        <w:rFonts w:ascii="Wingdings" w:hAnsi="Wingdings" w:hint="default"/>
      </w:rPr>
    </w:lvl>
    <w:lvl w:ilvl="3" w:tplc="708C3252">
      <w:start w:val="1"/>
      <w:numFmt w:val="bullet"/>
      <w:lvlText w:val=""/>
      <w:lvlJc w:val="left"/>
      <w:pPr>
        <w:ind w:left="2880" w:hanging="360"/>
      </w:pPr>
      <w:rPr>
        <w:rFonts w:ascii="Symbol" w:hAnsi="Symbol" w:hint="default"/>
      </w:rPr>
    </w:lvl>
    <w:lvl w:ilvl="4" w:tplc="CFD84D58">
      <w:start w:val="1"/>
      <w:numFmt w:val="bullet"/>
      <w:lvlText w:val="o"/>
      <w:lvlJc w:val="left"/>
      <w:pPr>
        <w:ind w:left="3600" w:hanging="360"/>
      </w:pPr>
      <w:rPr>
        <w:rFonts w:ascii="Courier New" w:hAnsi="Courier New" w:hint="default"/>
      </w:rPr>
    </w:lvl>
    <w:lvl w:ilvl="5" w:tplc="9FC266DA">
      <w:start w:val="1"/>
      <w:numFmt w:val="bullet"/>
      <w:lvlText w:val=""/>
      <w:lvlJc w:val="left"/>
      <w:pPr>
        <w:ind w:left="4320" w:hanging="360"/>
      </w:pPr>
      <w:rPr>
        <w:rFonts w:ascii="Wingdings" w:hAnsi="Wingdings" w:hint="default"/>
      </w:rPr>
    </w:lvl>
    <w:lvl w:ilvl="6" w:tplc="4AD8B01E">
      <w:start w:val="1"/>
      <w:numFmt w:val="bullet"/>
      <w:lvlText w:val=""/>
      <w:lvlJc w:val="left"/>
      <w:pPr>
        <w:ind w:left="5040" w:hanging="360"/>
      </w:pPr>
      <w:rPr>
        <w:rFonts w:ascii="Symbol" w:hAnsi="Symbol" w:hint="default"/>
      </w:rPr>
    </w:lvl>
    <w:lvl w:ilvl="7" w:tplc="DD0238DE">
      <w:start w:val="1"/>
      <w:numFmt w:val="bullet"/>
      <w:lvlText w:val="o"/>
      <w:lvlJc w:val="left"/>
      <w:pPr>
        <w:ind w:left="5760" w:hanging="360"/>
      </w:pPr>
      <w:rPr>
        <w:rFonts w:ascii="Courier New" w:hAnsi="Courier New" w:hint="default"/>
      </w:rPr>
    </w:lvl>
    <w:lvl w:ilvl="8" w:tplc="15D62CEA">
      <w:start w:val="1"/>
      <w:numFmt w:val="bullet"/>
      <w:lvlText w:val=""/>
      <w:lvlJc w:val="left"/>
      <w:pPr>
        <w:ind w:left="6480" w:hanging="360"/>
      </w:pPr>
      <w:rPr>
        <w:rFonts w:ascii="Wingdings" w:hAnsi="Wingdings" w:hint="default"/>
      </w:rPr>
    </w:lvl>
  </w:abstractNum>
  <w:abstractNum w:abstractNumId="36" w15:restartNumberingAfterBreak="0">
    <w:nsid w:val="5739708F"/>
    <w:multiLevelType w:val="hybridMultilevel"/>
    <w:tmpl w:val="AD7C135E"/>
    <w:lvl w:ilvl="0" w:tplc="6A106982">
      <w:start w:val="1"/>
      <w:numFmt w:val="bullet"/>
      <w:lvlText w:val=""/>
      <w:lvlJc w:val="left"/>
      <w:pPr>
        <w:ind w:left="720" w:hanging="360"/>
      </w:pPr>
      <w:rPr>
        <w:rFonts w:ascii="Symbol" w:hAnsi="Symbol" w:hint="default"/>
      </w:rPr>
    </w:lvl>
    <w:lvl w:ilvl="1" w:tplc="3C4A7612">
      <w:start w:val="1"/>
      <w:numFmt w:val="bullet"/>
      <w:lvlText w:val="o"/>
      <w:lvlJc w:val="left"/>
      <w:pPr>
        <w:ind w:left="1440" w:hanging="360"/>
      </w:pPr>
      <w:rPr>
        <w:rFonts w:ascii="Courier New" w:hAnsi="Courier New" w:hint="default"/>
      </w:rPr>
    </w:lvl>
    <w:lvl w:ilvl="2" w:tplc="2AAC6534">
      <w:start w:val="1"/>
      <w:numFmt w:val="bullet"/>
      <w:lvlText w:val=""/>
      <w:lvlJc w:val="left"/>
      <w:pPr>
        <w:ind w:left="2160" w:hanging="360"/>
      </w:pPr>
      <w:rPr>
        <w:rFonts w:ascii="Wingdings" w:hAnsi="Wingdings" w:hint="default"/>
      </w:rPr>
    </w:lvl>
    <w:lvl w:ilvl="3" w:tplc="E006D13C">
      <w:start w:val="1"/>
      <w:numFmt w:val="bullet"/>
      <w:lvlText w:val=""/>
      <w:lvlJc w:val="left"/>
      <w:pPr>
        <w:ind w:left="2880" w:hanging="360"/>
      </w:pPr>
      <w:rPr>
        <w:rFonts w:ascii="Symbol" w:hAnsi="Symbol" w:hint="default"/>
      </w:rPr>
    </w:lvl>
    <w:lvl w:ilvl="4" w:tplc="8B547B38">
      <w:start w:val="1"/>
      <w:numFmt w:val="bullet"/>
      <w:lvlText w:val="o"/>
      <w:lvlJc w:val="left"/>
      <w:pPr>
        <w:ind w:left="3600" w:hanging="360"/>
      </w:pPr>
      <w:rPr>
        <w:rFonts w:ascii="Courier New" w:hAnsi="Courier New" w:hint="default"/>
      </w:rPr>
    </w:lvl>
    <w:lvl w:ilvl="5" w:tplc="ADC4E0BA">
      <w:start w:val="1"/>
      <w:numFmt w:val="bullet"/>
      <w:lvlText w:val=""/>
      <w:lvlJc w:val="left"/>
      <w:pPr>
        <w:ind w:left="4320" w:hanging="360"/>
      </w:pPr>
      <w:rPr>
        <w:rFonts w:ascii="Wingdings" w:hAnsi="Wingdings" w:hint="default"/>
      </w:rPr>
    </w:lvl>
    <w:lvl w:ilvl="6" w:tplc="D81887C0">
      <w:start w:val="1"/>
      <w:numFmt w:val="bullet"/>
      <w:lvlText w:val=""/>
      <w:lvlJc w:val="left"/>
      <w:pPr>
        <w:ind w:left="5040" w:hanging="360"/>
      </w:pPr>
      <w:rPr>
        <w:rFonts w:ascii="Symbol" w:hAnsi="Symbol" w:hint="default"/>
      </w:rPr>
    </w:lvl>
    <w:lvl w:ilvl="7" w:tplc="3214A3EA">
      <w:start w:val="1"/>
      <w:numFmt w:val="bullet"/>
      <w:lvlText w:val="o"/>
      <w:lvlJc w:val="left"/>
      <w:pPr>
        <w:ind w:left="5760" w:hanging="360"/>
      </w:pPr>
      <w:rPr>
        <w:rFonts w:ascii="Courier New" w:hAnsi="Courier New" w:hint="default"/>
      </w:rPr>
    </w:lvl>
    <w:lvl w:ilvl="8" w:tplc="FBD22C2C">
      <w:start w:val="1"/>
      <w:numFmt w:val="bullet"/>
      <w:lvlText w:val=""/>
      <w:lvlJc w:val="left"/>
      <w:pPr>
        <w:ind w:left="6480" w:hanging="360"/>
      </w:pPr>
      <w:rPr>
        <w:rFonts w:ascii="Wingdings" w:hAnsi="Wingdings" w:hint="default"/>
      </w:rPr>
    </w:lvl>
  </w:abstractNum>
  <w:abstractNum w:abstractNumId="37" w15:restartNumberingAfterBreak="0">
    <w:nsid w:val="58CC56CB"/>
    <w:multiLevelType w:val="hybridMultilevel"/>
    <w:tmpl w:val="71EE50CE"/>
    <w:lvl w:ilvl="0" w:tplc="59E61DBC">
      <w:start w:val="1"/>
      <w:numFmt w:val="bullet"/>
      <w:lvlText w:val=""/>
      <w:lvlJc w:val="left"/>
      <w:pPr>
        <w:ind w:left="720" w:hanging="360"/>
      </w:pPr>
      <w:rPr>
        <w:rFonts w:ascii="Symbol" w:hAnsi="Symbol" w:hint="default"/>
      </w:rPr>
    </w:lvl>
    <w:lvl w:ilvl="1" w:tplc="06BE12AA">
      <w:start w:val="1"/>
      <w:numFmt w:val="bullet"/>
      <w:lvlText w:val="o"/>
      <w:lvlJc w:val="left"/>
      <w:pPr>
        <w:ind w:left="1440" w:hanging="360"/>
      </w:pPr>
      <w:rPr>
        <w:rFonts w:ascii="Courier New" w:hAnsi="Courier New" w:hint="default"/>
      </w:rPr>
    </w:lvl>
    <w:lvl w:ilvl="2" w:tplc="8A64B890">
      <w:start w:val="1"/>
      <w:numFmt w:val="bullet"/>
      <w:lvlText w:val=""/>
      <w:lvlJc w:val="left"/>
      <w:pPr>
        <w:ind w:left="2160" w:hanging="360"/>
      </w:pPr>
      <w:rPr>
        <w:rFonts w:ascii="Wingdings" w:hAnsi="Wingdings" w:hint="default"/>
      </w:rPr>
    </w:lvl>
    <w:lvl w:ilvl="3" w:tplc="FC98D634">
      <w:start w:val="1"/>
      <w:numFmt w:val="bullet"/>
      <w:lvlText w:val=""/>
      <w:lvlJc w:val="left"/>
      <w:pPr>
        <w:ind w:left="2880" w:hanging="360"/>
      </w:pPr>
      <w:rPr>
        <w:rFonts w:ascii="Symbol" w:hAnsi="Symbol" w:hint="default"/>
      </w:rPr>
    </w:lvl>
    <w:lvl w:ilvl="4" w:tplc="FFC27C48">
      <w:start w:val="1"/>
      <w:numFmt w:val="bullet"/>
      <w:lvlText w:val="o"/>
      <w:lvlJc w:val="left"/>
      <w:pPr>
        <w:ind w:left="3600" w:hanging="360"/>
      </w:pPr>
      <w:rPr>
        <w:rFonts w:ascii="Courier New" w:hAnsi="Courier New" w:hint="default"/>
      </w:rPr>
    </w:lvl>
    <w:lvl w:ilvl="5" w:tplc="3ACE6E56">
      <w:start w:val="1"/>
      <w:numFmt w:val="bullet"/>
      <w:lvlText w:val=""/>
      <w:lvlJc w:val="left"/>
      <w:pPr>
        <w:ind w:left="4320" w:hanging="360"/>
      </w:pPr>
      <w:rPr>
        <w:rFonts w:ascii="Wingdings" w:hAnsi="Wingdings" w:hint="default"/>
      </w:rPr>
    </w:lvl>
    <w:lvl w:ilvl="6" w:tplc="714606A0">
      <w:start w:val="1"/>
      <w:numFmt w:val="bullet"/>
      <w:lvlText w:val=""/>
      <w:lvlJc w:val="left"/>
      <w:pPr>
        <w:ind w:left="5040" w:hanging="360"/>
      </w:pPr>
      <w:rPr>
        <w:rFonts w:ascii="Symbol" w:hAnsi="Symbol" w:hint="default"/>
      </w:rPr>
    </w:lvl>
    <w:lvl w:ilvl="7" w:tplc="6C66F7AE">
      <w:start w:val="1"/>
      <w:numFmt w:val="bullet"/>
      <w:lvlText w:val="o"/>
      <w:lvlJc w:val="left"/>
      <w:pPr>
        <w:ind w:left="5760" w:hanging="360"/>
      </w:pPr>
      <w:rPr>
        <w:rFonts w:ascii="Courier New" w:hAnsi="Courier New" w:hint="default"/>
      </w:rPr>
    </w:lvl>
    <w:lvl w:ilvl="8" w:tplc="7AE62F8E">
      <w:start w:val="1"/>
      <w:numFmt w:val="bullet"/>
      <w:lvlText w:val=""/>
      <w:lvlJc w:val="left"/>
      <w:pPr>
        <w:ind w:left="6480" w:hanging="360"/>
      </w:pPr>
      <w:rPr>
        <w:rFonts w:ascii="Wingdings" w:hAnsi="Wingdings" w:hint="default"/>
      </w:rPr>
    </w:lvl>
  </w:abstractNum>
  <w:abstractNum w:abstractNumId="38" w15:restartNumberingAfterBreak="0">
    <w:nsid w:val="5ADABC4A"/>
    <w:multiLevelType w:val="hybridMultilevel"/>
    <w:tmpl w:val="08B0931C"/>
    <w:lvl w:ilvl="0" w:tplc="2026B0E0">
      <w:start w:val="1"/>
      <w:numFmt w:val="bullet"/>
      <w:lvlText w:val="·"/>
      <w:lvlJc w:val="left"/>
      <w:pPr>
        <w:ind w:left="720" w:hanging="360"/>
      </w:pPr>
      <w:rPr>
        <w:rFonts w:ascii="Symbol" w:hAnsi="Symbol" w:hint="default"/>
      </w:rPr>
    </w:lvl>
    <w:lvl w:ilvl="1" w:tplc="2F5C2946">
      <w:start w:val="1"/>
      <w:numFmt w:val="bullet"/>
      <w:lvlText w:val="o"/>
      <w:lvlJc w:val="left"/>
      <w:pPr>
        <w:ind w:left="1440" w:hanging="360"/>
      </w:pPr>
      <w:rPr>
        <w:rFonts w:ascii="Courier New" w:hAnsi="Courier New" w:hint="default"/>
      </w:rPr>
    </w:lvl>
    <w:lvl w:ilvl="2" w:tplc="D80A9434">
      <w:start w:val="1"/>
      <w:numFmt w:val="bullet"/>
      <w:lvlText w:val=""/>
      <w:lvlJc w:val="left"/>
      <w:pPr>
        <w:ind w:left="2160" w:hanging="360"/>
      </w:pPr>
      <w:rPr>
        <w:rFonts w:ascii="Wingdings" w:hAnsi="Wingdings" w:hint="default"/>
      </w:rPr>
    </w:lvl>
    <w:lvl w:ilvl="3" w:tplc="3D30CA6E">
      <w:start w:val="1"/>
      <w:numFmt w:val="bullet"/>
      <w:lvlText w:val=""/>
      <w:lvlJc w:val="left"/>
      <w:pPr>
        <w:ind w:left="2880" w:hanging="360"/>
      </w:pPr>
      <w:rPr>
        <w:rFonts w:ascii="Symbol" w:hAnsi="Symbol" w:hint="default"/>
      </w:rPr>
    </w:lvl>
    <w:lvl w:ilvl="4" w:tplc="7D5CA194">
      <w:start w:val="1"/>
      <w:numFmt w:val="bullet"/>
      <w:lvlText w:val="o"/>
      <w:lvlJc w:val="left"/>
      <w:pPr>
        <w:ind w:left="3600" w:hanging="360"/>
      </w:pPr>
      <w:rPr>
        <w:rFonts w:ascii="Courier New" w:hAnsi="Courier New" w:hint="default"/>
      </w:rPr>
    </w:lvl>
    <w:lvl w:ilvl="5" w:tplc="5CB86F16">
      <w:start w:val="1"/>
      <w:numFmt w:val="bullet"/>
      <w:lvlText w:val=""/>
      <w:lvlJc w:val="left"/>
      <w:pPr>
        <w:ind w:left="4320" w:hanging="360"/>
      </w:pPr>
      <w:rPr>
        <w:rFonts w:ascii="Wingdings" w:hAnsi="Wingdings" w:hint="default"/>
      </w:rPr>
    </w:lvl>
    <w:lvl w:ilvl="6" w:tplc="299220FE">
      <w:start w:val="1"/>
      <w:numFmt w:val="bullet"/>
      <w:lvlText w:val=""/>
      <w:lvlJc w:val="left"/>
      <w:pPr>
        <w:ind w:left="5040" w:hanging="360"/>
      </w:pPr>
      <w:rPr>
        <w:rFonts w:ascii="Symbol" w:hAnsi="Symbol" w:hint="default"/>
      </w:rPr>
    </w:lvl>
    <w:lvl w:ilvl="7" w:tplc="00F4097C">
      <w:start w:val="1"/>
      <w:numFmt w:val="bullet"/>
      <w:lvlText w:val="o"/>
      <w:lvlJc w:val="left"/>
      <w:pPr>
        <w:ind w:left="5760" w:hanging="360"/>
      </w:pPr>
      <w:rPr>
        <w:rFonts w:ascii="Courier New" w:hAnsi="Courier New" w:hint="default"/>
      </w:rPr>
    </w:lvl>
    <w:lvl w:ilvl="8" w:tplc="4BA0CCF4">
      <w:start w:val="1"/>
      <w:numFmt w:val="bullet"/>
      <w:lvlText w:val=""/>
      <w:lvlJc w:val="left"/>
      <w:pPr>
        <w:ind w:left="6480" w:hanging="360"/>
      </w:pPr>
      <w:rPr>
        <w:rFonts w:ascii="Wingdings" w:hAnsi="Wingdings" w:hint="default"/>
      </w:rPr>
    </w:lvl>
  </w:abstractNum>
  <w:abstractNum w:abstractNumId="39" w15:restartNumberingAfterBreak="0">
    <w:nsid w:val="5D473275"/>
    <w:multiLevelType w:val="hybridMultilevel"/>
    <w:tmpl w:val="526E9982"/>
    <w:lvl w:ilvl="0" w:tplc="9170FA2C">
      <w:start w:val="1"/>
      <w:numFmt w:val="bullet"/>
      <w:lvlText w:val=""/>
      <w:lvlJc w:val="left"/>
      <w:pPr>
        <w:ind w:left="360" w:hanging="360"/>
      </w:pPr>
      <w:rPr>
        <w:rFonts w:ascii="Symbol" w:hAnsi="Symbol" w:hint="default"/>
      </w:rPr>
    </w:lvl>
    <w:lvl w:ilvl="1" w:tplc="1D2CA4CA">
      <w:start w:val="1"/>
      <w:numFmt w:val="bullet"/>
      <w:lvlText w:val="o"/>
      <w:lvlJc w:val="left"/>
      <w:pPr>
        <w:ind w:left="1080" w:hanging="360"/>
      </w:pPr>
      <w:rPr>
        <w:rFonts w:ascii="Courier New" w:hAnsi="Courier New" w:hint="default"/>
      </w:rPr>
    </w:lvl>
    <w:lvl w:ilvl="2" w:tplc="6BDC3618">
      <w:start w:val="1"/>
      <w:numFmt w:val="bullet"/>
      <w:lvlText w:val=""/>
      <w:lvlJc w:val="left"/>
      <w:pPr>
        <w:ind w:left="1800" w:hanging="360"/>
      </w:pPr>
      <w:rPr>
        <w:rFonts w:ascii="Wingdings" w:hAnsi="Wingdings" w:hint="default"/>
      </w:rPr>
    </w:lvl>
    <w:lvl w:ilvl="3" w:tplc="B180FF1C">
      <w:start w:val="1"/>
      <w:numFmt w:val="bullet"/>
      <w:lvlText w:val=""/>
      <w:lvlJc w:val="left"/>
      <w:pPr>
        <w:ind w:left="2520" w:hanging="360"/>
      </w:pPr>
      <w:rPr>
        <w:rFonts w:ascii="Symbol" w:hAnsi="Symbol" w:hint="default"/>
      </w:rPr>
    </w:lvl>
    <w:lvl w:ilvl="4" w:tplc="930246A4">
      <w:start w:val="1"/>
      <w:numFmt w:val="bullet"/>
      <w:lvlText w:val="o"/>
      <w:lvlJc w:val="left"/>
      <w:pPr>
        <w:ind w:left="3240" w:hanging="360"/>
      </w:pPr>
      <w:rPr>
        <w:rFonts w:ascii="Courier New" w:hAnsi="Courier New" w:hint="default"/>
      </w:rPr>
    </w:lvl>
    <w:lvl w:ilvl="5" w:tplc="811EE92E">
      <w:start w:val="1"/>
      <w:numFmt w:val="bullet"/>
      <w:lvlText w:val=""/>
      <w:lvlJc w:val="left"/>
      <w:pPr>
        <w:ind w:left="3960" w:hanging="360"/>
      </w:pPr>
      <w:rPr>
        <w:rFonts w:ascii="Wingdings" w:hAnsi="Wingdings" w:hint="default"/>
      </w:rPr>
    </w:lvl>
    <w:lvl w:ilvl="6" w:tplc="06729798">
      <w:start w:val="1"/>
      <w:numFmt w:val="bullet"/>
      <w:lvlText w:val=""/>
      <w:lvlJc w:val="left"/>
      <w:pPr>
        <w:ind w:left="4680" w:hanging="360"/>
      </w:pPr>
      <w:rPr>
        <w:rFonts w:ascii="Symbol" w:hAnsi="Symbol" w:hint="default"/>
      </w:rPr>
    </w:lvl>
    <w:lvl w:ilvl="7" w:tplc="521A489C">
      <w:start w:val="1"/>
      <w:numFmt w:val="bullet"/>
      <w:lvlText w:val="o"/>
      <w:lvlJc w:val="left"/>
      <w:pPr>
        <w:ind w:left="5400" w:hanging="360"/>
      </w:pPr>
      <w:rPr>
        <w:rFonts w:ascii="Courier New" w:hAnsi="Courier New" w:hint="default"/>
      </w:rPr>
    </w:lvl>
    <w:lvl w:ilvl="8" w:tplc="FAEE26B4">
      <w:start w:val="1"/>
      <w:numFmt w:val="bullet"/>
      <w:lvlText w:val=""/>
      <w:lvlJc w:val="left"/>
      <w:pPr>
        <w:ind w:left="6120" w:hanging="360"/>
      </w:pPr>
      <w:rPr>
        <w:rFonts w:ascii="Wingdings" w:hAnsi="Wingdings" w:hint="default"/>
      </w:rPr>
    </w:lvl>
  </w:abstractNum>
  <w:abstractNum w:abstractNumId="40" w15:restartNumberingAfterBreak="0">
    <w:nsid w:val="5F464BF9"/>
    <w:multiLevelType w:val="hybridMultilevel"/>
    <w:tmpl w:val="313C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99F33A2"/>
    <w:multiLevelType w:val="hybridMultilevel"/>
    <w:tmpl w:val="A5982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B25FD17"/>
    <w:multiLevelType w:val="hybridMultilevel"/>
    <w:tmpl w:val="5E10F32A"/>
    <w:lvl w:ilvl="0" w:tplc="30DE3E2A">
      <w:start w:val="1"/>
      <w:numFmt w:val="bullet"/>
      <w:lvlText w:val=""/>
      <w:lvlJc w:val="left"/>
      <w:pPr>
        <w:ind w:left="360" w:hanging="360"/>
      </w:pPr>
      <w:rPr>
        <w:rFonts w:ascii="Symbol" w:hAnsi="Symbol" w:hint="default"/>
      </w:rPr>
    </w:lvl>
    <w:lvl w:ilvl="1" w:tplc="6526E986">
      <w:start w:val="1"/>
      <w:numFmt w:val="bullet"/>
      <w:lvlText w:val="o"/>
      <w:lvlJc w:val="left"/>
      <w:pPr>
        <w:ind w:left="1080" w:hanging="360"/>
      </w:pPr>
      <w:rPr>
        <w:rFonts w:ascii="Courier New" w:hAnsi="Courier New" w:hint="default"/>
      </w:rPr>
    </w:lvl>
    <w:lvl w:ilvl="2" w:tplc="7DBE47F8">
      <w:start w:val="1"/>
      <w:numFmt w:val="bullet"/>
      <w:lvlText w:val=""/>
      <w:lvlJc w:val="left"/>
      <w:pPr>
        <w:ind w:left="1800" w:hanging="360"/>
      </w:pPr>
      <w:rPr>
        <w:rFonts w:ascii="Wingdings" w:hAnsi="Wingdings" w:hint="default"/>
      </w:rPr>
    </w:lvl>
    <w:lvl w:ilvl="3" w:tplc="6C740612">
      <w:start w:val="1"/>
      <w:numFmt w:val="bullet"/>
      <w:lvlText w:val=""/>
      <w:lvlJc w:val="left"/>
      <w:pPr>
        <w:ind w:left="2520" w:hanging="360"/>
      </w:pPr>
      <w:rPr>
        <w:rFonts w:ascii="Symbol" w:hAnsi="Symbol" w:hint="default"/>
      </w:rPr>
    </w:lvl>
    <w:lvl w:ilvl="4" w:tplc="33A48EFE">
      <w:start w:val="1"/>
      <w:numFmt w:val="bullet"/>
      <w:lvlText w:val="o"/>
      <w:lvlJc w:val="left"/>
      <w:pPr>
        <w:ind w:left="3240" w:hanging="360"/>
      </w:pPr>
      <w:rPr>
        <w:rFonts w:ascii="Courier New" w:hAnsi="Courier New" w:hint="default"/>
      </w:rPr>
    </w:lvl>
    <w:lvl w:ilvl="5" w:tplc="37C63208">
      <w:start w:val="1"/>
      <w:numFmt w:val="bullet"/>
      <w:lvlText w:val=""/>
      <w:lvlJc w:val="left"/>
      <w:pPr>
        <w:ind w:left="3960" w:hanging="360"/>
      </w:pPr>
      <w:rPr>
        <w:rFonts w:ascii="Wingdings" w:hAnsi="Wingdings" w:hint="default"/>
      </w:rPr>
    </w:lvl>
    <w:lvl w:ilvl="6" w:tplc="BBC856A6">
      <w:start w:val="1"/>
      <w:numFmt w:val="bullet"/>
      <w:lvlText w:val=""/>
      <w:lvlJc w:val="left"/>
      <w:pPr>
        <w:ind w:left="4680" w:hanging="360"/>
      </w:pPr>
      <w:rPr>
        <w:rFonts w:ascii="Symbol" w:hAnsi="Symbol" w:hint="default"/>
      </w:rPr>
    </w:lvl>
    <w:lvl w:ilvl="7" w:tplc="704A4300">
      <w:start w:val="1"/>
      <w:numFmt w:val="bullet"/>
      <w:lvlText w:val="o"/>
      <w:lvlJc w:val="left"/>
      <w:pPr>
        <w:ind w:left="5400" w:hanging="360"/>
      </w:pPr>
      <w:rPr>
        <w:rFonts w:ascii="Courier New" w:hAnsi="Courier New" w:hint="default"/>
      </w:rPr>
    </w:lvl>
    <w:lvl w:ilvl="8" w:tplc="C39A8BD0">
      <w:start w:val="1"/>
      <w:numFmt w:val="bullet"/>
      <w:lvlText w:val=""/>
      <w:lvlJc w:val="left"/>
      <w:pPr>
        <w:ind w:left="6120" w:hanging="360"/>
      </w:pPr>
      <w:rPr>
        <w:rFonts w:ascii="Wingdings" w:hAnsi="Wingdings" w:hint="default"/>
      </w:rPr>
    </w:lvl>
  </w:abstractNum>
  <w:abstractNum w:abstractNumId="43" w15:restartNumberingAfterBreak="0">
    <w:nsid w:val="70000292"/>
    <w:multiLevelType w:val="hybridMultilevel"/>
    <w:tmpl w:val="E9CE125E"/>
    <w:lvl w:ilvl="0" w:tplc="24342D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9C75BE"/>
    <w:multiLevelType w:val="hybridMultilevel"/>
    <w:tmpl w:val="D388AE8E"/>
    <w:lvl w:ilvl="0" w:tplc="33D6E26C">
      <w:start w:val="1"/>
      <w:numFmt w:val="bullet"/>
      <w:lvlText w:val=""/>
      <w:lvlJc w:val="left"/>
      <w:pPr>
        <w:ind w:left="720" w:hanging="360"/>
      </w:pPr>
      <w:rPr>
        <w:rFonts w:ascii="Symbol" w:hAnsi="Symbol" w:hint="default"/>
      </w:rPr>
    </w:lvl>
    <w:lvl w:ilvl="1" w:tplc="CF987A34">
      <w:start w:val="1"/>
      <w:numFmt w:val="bullet"/>
      <w:lvlText w:val="o"/>
      <w:lvlJc w:val="left"/>
      <w:pPr>
        <w:ind w:left="1440" w:hanging="360"/>
      </w:pPr>
      <w:rPr>
        <w:rFonts w:ascii="Courier New" w:hAnsi="Courier New" w:hint="default"/>
      </w:rPr>
    </w:lvl>
    <w:lvl w:ilvl="2" w:tplc="9A10EFD2">
      <w:start w:val="1"/>
      <w:numFmt w:val="bullet"/>
      <w:lvlText w:val=""/>
      <w:lvlJc w:val="left"/>
      <w:pPr>
        <w:ind w:left="2160" w:hanging="360"/>
      </w:pPr>
      <w:rPr>
        <w:rFonts w:ascii="Wingdings" w:hAnsi="Wingdings" w:hint="default"/>
      </w:rPr>
    </w:lvl>
    <w:lvl w:ilvl="3" w:tplc="006ECB82">
      <w:start w:val="1"/>
      <w:numFmt w:val="bullet"/>
      <w:lvlText w:val=""/>
      <w:lvlJc w:val="left"/>
      <w:pPr>
        <w:ind w:left="2880" w:hanging="360"/>
      </w:pPr>
      <w:rPr>
        <w:rFonts w:ascii="Symbol" w:hAnsi="Symbol" w:hint="default"/>
      </w:rPr>
    </w:lvl>
    <w:lvl w:ilvl="4" w:tplc="BD7818E4">
      <w:start w:val="1"/>
      <w:numFmt w:val="bullet"/>
      <w:lvlText w:val="o"/>
      <w:lvlJc w:val="left"/>
      <w:pPr>
        <w:ind w:left="3600" w:hanging="360"/>
      </w:pPr>
      <w:rPr>
        <w:rFonts w:ascii="Courier New" w:hAnsi="Courier New" w:hint="default"/>
      </w:rPr>
    </w:lvl>
    <w:lvl w:ilvl="5" w:tplc="5F4A006C">
      <w:start w:val="1"/>
      <w:numFmt w:val="bullet"/>
      <w:lvlText w:val=""/>
      <w:lvlJc w:val="left"/>
      <w:pPr>
        <w:ind w:left="4320" w:hanging="360"/>
      </w:pPr>
      <w:rPr>
        <w:rFonts w:ascii="Wingdings" w:hAnsi="Wingdings" w:hint="default"/>
      </w:rPr>
    </w:lvl>
    <w:lvl w:ilvl="6" w:tplc="6BCE5762">
      <w:start w:val="1"/>
      <w:numFmt w:val="bullet"/>
      <w:lvlText w:val=""/>
      <w:lvlJc w:val="left"/>
      <w:pPr>
        <w:ind w:left="5040" w:hanging="360"/>
      </w:pPr>
      <w:rPr>
        <w:rFonts w:ascii="Symbol" w:hAnsi="Symbol" w:hint="default"/>
      </w:rPr>
    </w:lvl>
    <w:lvl w:ilvl="7" w:tplc="C3F2D458">
      <w:start w:val="1"/>
      <w:numFmt w:val="bullet"/>
      <w:lvlText w:val="o"/>
      <w:lvlJc w:val="left"/>
      <w:pPr>
        <w:ind w:left="5760" w:hanging="360"/>
      </w:pPr>
      <w:rPr>
        <w:rFonts w:ascii="Courier New" w:hAnsi="Courier New" w:hint="default"/>
      </w:rPr>
    </w:lvl>
    <w:lvl w:ilvl="8" w:tplc="D4D6D08A">
      <w:start w:val="1"/>
      <w:numFmt w:val="bullet"/>
      <w:lvlText w:val=""/>
      <w:lvlJc w:val="left"/>
      <w:pPr>
        <w:ind w:left="6480" w:hanging="360"/>
      </w:pPr>
      <w:rPr>
        <w:rFonts w:ascii="Wingdings" w:hAnsi="Wingdings" w:hint="default"/>
      </w:rPr>
    </w:lvl>
  </w:abstractNum>
  <w:abstractNum w:abstractNumId="45" w15:restartNumberingAfterBreak="0">
    <w:nsid w:val="74F3706F"/>
    <w:multiLevelType w:val="hybridMultilevel"/>
    <w:tmpl w:val="27043FF0"/>
    <w:lvl w:ilvl="0" w:tplc="5312432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A3247"/>
    <w:multiLevelType w:val="hybridMultilevel"/>
    <w:tmpl w:val="73C6044E"/>
    <w:lvl w:ilvl="0" w:tplc="A2D412F4">
      <w:start w:val="1"/>
      <w:numFmt w:val="bullet"/>
      <w:lvlText w:val="·"/>
      <w:lvlJc w:val="left"/>
      <w:pPr>
        <w:ind w:left="720" w:hanging="360"/>
      </w:pPr>
      <w:rPr>
        <w:rFonts w:ascii="Symbol" w:hAnsi="Symbol" w:hint="default"/>
      </w:rPr>
    </w:lvl>
    <w:lvl w:ilvl="1" w:tplc="95B84B9C">
      <w:start w:val="1"/>
      <w:numFmt w:val="bullet"/>
      <w:lvlText w:val="o"/>
      <w:lvlJc w:val="left"/>
      <w:pPr>
        <w:ind w:left="1440" w:hanging="360"/>
      </w:pPr>
      <w:rPr>
        <w:rFonts w:ascii="Courier New" w:hAnsi="Courier New" w:hint="default"/>
      </w:rPr>
    </w:lvl>
    <w:lvl w:ilvl="2" w:tplc="0DA27DF8">
      <w:start w:val="1"/>
      <w:numFmt w:val="bullet"/>
      <w:lvlText w:val=""/>
      <w:lvlJc w:val="left"/>
      <w:pPr>
        <w:ind w:left="2160" w:hanging="360"/>
      </w:pPr>
      <w:rPr>
        <w:rFonts w:ascii="Wingdings" w:hAnsi="Wingdings" w:hint="default"/>
      </w:rPr>
    </w:lvl>
    <w:lvl w:ilvl="3" w:tplc="1602B376">
      <w:start w:val="1"/>
      <w:numFmt w:val="bullet"/>
      <w:lvlText w:val=""/>
      <w:lvlJc w:val="left"/>
      <w:pPr>
        <w:ind w:left="2880" w:hanging="360"/>
      </w:pPr>
      <w:rPr>
        <w:rFonts w:ascii="Symbol" w:hAnsi="Symbol" w:hint="default"/>
      </w:rPr>
    </w:lvl>
    <w:lvl w:ilvl="4" w:tplc="41581786">
      <w:start w:val="1"/>
      <w:numFmt w:val="bullet"/>
      <w:lvlText w:val="o"/>
      <w:lvlJc w:val="left"/>
      <w:pPr>
        <w:ind w:left="3600" w:hanging="360"/>
      </w:pPr>
      <w:rPr>
        <w:rFonts w:ascii="Courier New" w:hAnsi="Courier New" w:hint="default"/>
      </w:rPr>
    </w:lvl>
    <w:lvl w:ilvl="5" w:tplc="E70E8608">
      <w:start w:val="1"/>
      <w:numFmt w:val="bullet"/>
      <w:lvlText w:val=""/>
      <w:lvlJc w:val="left"/>
      <w:pPr>
        <w:ind w:left="4320" w:hanging="360"/>
      </w:pPr>
      <w:rPr>
        <w:rFonts w:ascii="Wingdings" w:hAnsi="Wingdings" w:hint="default"/>
      </w:rPr>
    </w:lvl>
    <w:lvl w:ilvl="6" w:tplc="7DDE10C2">
      <w:start w:val="1"/>
      <w:numFmt w:val="bullet"/>
      <w:lvlText w:val=""/>
      <w:lvlJc w:val="left"/>
      <w:pPr>
        <w:ind w:left="5040" w:hanging="360"/>
      </w:pPr>
      <w:rPr>
        <w:rFonts w:ascii="Symbol" w:hAnsi="Symbol" w:hint="default"/>
      </w:rPr>
    </w:lvl>
    <w:lvl w:ilvl="7" w:tplc="5D50478A">
      <w:start w:val="1"/>
      <w:numFmt w:val="bullet"/>
      <w:lvlText w:val="o"/>
      <w:lvlJc w:val="left"/>
      <w:pPr>
        <w:ind w:left="5760" w:hanging="360"/>
      </w:pPr>
      <w:rPr>
        <w:rFonts w:ascii="Courier New" w:hAnsi="Courier New" w:hint="default"/>
      </w:rPr>
    </w:lvl>
    <w:lvl w:ilvl="8" w:tplc="046CF972">
      <w:start w:val="1"/>
      <w:numFmt w:val="bullet"/>
      <w:lvlText w:val=""/>
      <w:lvlJc w:val="left"/>
      <w:pPr>
        <w:ind w:left="6480" w:hanging="360"/>
      </w:pPr>
      <w:rPr>
        <w:rFonts w:ascii="Wingdings" w:hAnsi="Wingdings" w:hint="default"/>
      </w:rPr>
    </w:lvl>
  </w:abstractNum>
  <w:abstractNum w:abstractNumId="47" w15:restartNumberingAfterBreak="0">
    <w:nsid w:val="7867091A"/>
    <w:multiLevelType w:val="hybridMultilevel"/>
    <w:tmpl w:val="38F0A0CE"/>
    <w:lvl w:ilvl="0" w:tplc="A8347768">
      <w:start w:val="1"/>
      <w:numFmt w:val="bullet"/>
      <w:lvlText w:val=""/>
      <w:lvlJc w:val="left"/>
      <w:pPr>
        <w:ind w:left="360" w:hanging="360"/>
      </w:pPr>
      <w:rPr>
        <w:rFonts w:ascii="Symbol" w:hAnsi="Symbol" w:hint="default"/>
      </w:rPr>
    </w:lvl>
    <w:lvl w:ilvl="1" w:tplc="6A280454">
      <w:start w:val="1"/>
      <w:numFmt w:val="bullet"/>
      <w:lvlText w:val="o"/>
      <w:lvlJc w:val="left"/>
      <w:pPr>
        <w:ind w:left="1080" w:hanging="360"/>
      </w:pPr>
      <w:rPr>
        <w:rFonts w:ascii="Courier New" w:hAnsi="Courier New" w:hint="default"/>
      </w:rPr>
    </w:lvl>
    <w:lvl w:ilvl="2" w:tplc="851619FE">
      <w:start w:val="1"/>
      <w:numFmt w:val="bullet"/>
      <w:lvlText w:val=""/>
      <w:lvlJc w:val="left"/>
      <w:pPr>
        <w:ind w:left="1800" w:hanging="360"/>
      </w:pPr>
      <w:rPr>
        <w:rFonts w:ascii="Wingdings" w:hAnsi="Wingdings" w:hint="default"/>
      </w:rPr>
    </w:lvl>
    <w:lvl w:ilvl="3" w:tplc="79AC509C">
      <w:start w:val="1"/>
      <w:numFmt w:val="bullet"/>
      <w:lvlText w:val=""/>
      <w:lvlJc w:val="left"/>
      <w:pPr>
        <w:ind w:left="2520" w:hanging="360"/>
      </w:pPr>
      <w:rPr>
        <w:rFonts w:ascii="Symbol" w:hAnsi="Symbol" w:hint="default"/>
      </w:rPr>
    </w:lvl>
    <w:lvl w:ilvl="4" w:tplc="C88E77EA">
      <w:start w:val="1"/>
      <w:numFmt w:val="bullet"/>
      <w:lvlText w:val="o"/>
      <w:lvlJc w:val="left"/>
      <w:pPr>
        <w:ind w:left="3240" w:hanging="360"/>
      </w:pPr>
      <w:rPr>
        <w:rFonts w:ascii="Courier New" w:hAnsi="Courier New" w:hint="default"/>
      </w:rPr>
    </w:lvl>
    <w:lvl w:ilvl="5" w:tplc="B69AE158">
      <w:start w:val="1"/>
      <w:numFmt w:val="bullet"/>
      <w:lvlText w:val=""/>
      <w:lvlJc w:val="left"/>
      <w:pPr>
        <w:ind w:left="3960" w:hanging="360"/>
      </w:pPr>
      <w:rPr>
        <w:rFonts w:ascii="Wingdings" w:hAnsi="Wingdings" w:hint="default"/>
      </w:rPr>
    </w:lvl>
    <w:lvl w:ilvl="6" w:tplc="ACE6600C">
      <w:start w:val="1"/>
      <w:numFmt w:val="bullet"/>
      <w:lvlText w:val=""/>
      <w:lvlJc w:val="left"/>
      <w:pPr>
        <w:ind w:left="4680" w:hanging="360"/>
      </w:pPr>
      <w:rPr>
        <w:rFonts w:ascii="Symbol" w:hAnsi="Symbol" w:hint="default"/>
      </w:rPr>
    </w:lvl>
    <w:lvl w:ilvl="7" w:tplc="2F985CE6">
      <w:start w:val="1"/>
      <w:numFmt w:val="bullet"/>
      <w:lvlText w:val="o"/>
      <w:lvlJc w:val="left"/>
      <w:pPr>
        <w:ind w:left="5400" w:hanging="360"/>
      </w:pPr>
      <w:rPr>
        <w:rFonts w:ascii="Courier New" w:hAnsi="Courier New" w:hint="default"/>
      </w:rPr>
    </w:lvl>
    <w:lvl w:ilvl="8" w:tplc="7A92DA6A">
      <w:start w:val="1"/>
      <w:numFmt w:val="bullet"/>
      <w:lvlText w:val=""/>
      <w:lvlJc w:val="left"/>
      <w:pPr>
        <w:ind w:left="6120" w:hanging="360"/>
      </w:pPr>
      <w:rPr>
        <w:rFonts w:ascii="Wingdings" w:hAnsi="Wingdings" w:hint="default"/>
      </w:rPr>
    </w:lvl>
  </w:abstractNum>
  <w:num w:numId="1" w16cid:durableId="183830683">
    <w:abstractNumId w:val="34"/>
  </w:num>
  <w:num w:numId="2" w16cid:durableId="51736754">
    <w:abstractNumId w:val="18"/>
  </w:num>
  <w:num w:numId="3" w16cid:durableId="2050252988">
    <w:abstractNumId w:val="37"/>
  </w:num>
  <w:num w:numId="4" w16cid:durableId="979460470">
    <w:abstractNumId w:val="31"/>
  </w:num>
  <w:num w:numId="5" w16cid:durableId="1237666086">
    <w:abstractNumId w:val="24"/>
  </w:num>
  <w:num w:numId="6" w16cid:durableId="1389525485">
    <w:abstractNumId w:val="19"/>
  </w:num>
  <w:num w:numId="7" w16cid:durableId="1619216473">
    <w:abstractNumId w:val="10"/>
  </w:num>
  <w:num w:numId="8" w16cid:durableId="1180895065">
    <w:abstractNumId w:val="27"/>
  </w:num>
  <w:num w:numId="9" w16cid:durableId="23092400">
    <w:abstractNumId w:val="9"/>
  </w:num>
  <w:num w:numId="10" w16cid:durableId="780103408">
    <w:abstractNumId w:val="33"/>
  </w:num>
  <w:num w:numId="11" w16cid:durableId="99226842">
    <w:abstractNumId w:val="17"/>
  </w:num>
  <w:num w:numId="12" w16cid:durableId="1681739037">
    <w:abstractNumId w:val="40"/>
  </w:num>
  <w:num w:numId="13" w16cid:durableId="754938111">
    <w:abstractNumId w:val="14"/>
  </w:num>
  <w:num w:numId="14" w16cid:durableId="1317756194">
    <w:abstractNumId w:val="11"/>
  </w:num>
  <w:num w:numId="15" w16cid:durableId="1243487931">
    <w:abstractNumId w:val="23"/>
  </w:num>
  <w:num w:numId="16" w16cid:durableId="1227717316">
    <w:abstractNumId w:val="45"/>
  </w:num>
  <w:num w:numId="17" w16cid:durableId="166023994">
    <w:abstractNumId w:val="15"/>
  </w:num>
  <w:num w:numId="18" w16cid:durableId="1019547941">
    <w:abstractNumId w:val="2"/>
  </w:num>
  <w:num w:numId="19" w16cid:durableId="1899509577">
    <w:abstractNumId w:val="3"/>
  </w:num>
  <w:num w:numId="20" w16cid:durableId="104468110">
    <w:abstractNumId w:val="4"/>
  </w:num>
  <w:num w:numId="21" w16cid:durableId="1604919185">
    <w:abstractNumId w:val="8"/>
  </w:num>
  <w:num w:numId="22" w16cid:durableId="1216088182">
    <w:abstractNumId w:val="5"/>
  </w:num>
  <w:num w:numId="23" w16cid:durableId="585965391">
    <w:abstractNumId w:val="16"/>
  </w:num>
  <w:num w:numId="24" w16cid:durableId="691684176">
    <w:abstractNumId w:val="1"/>
  </w:num>
  <w:num w:numId="25" w16cid:durableId="366179781">
    <w:abstractNumId w:val="43"/>
  </w:num>
  <w:num w:numId="26" w16cid:durableId="1975789143">
    <w:abstractNumId w:val="30"/>
  </w:num>
  <w:num w:numId="27" w16cid:durableId="137960872">
    <w:abstractNumId w:val="13"/>
  </w:num>
  <w:num w:numId="28" w16cid:durableId="1740397593">
    <w:abstractNumId w:val="41"/>
  </w:num>
  <w:num w:numId="29" w16cid:durableId="1162160442">
    <w:abstractNumId w:val="42"/>
  </w:num>
  <w:num w:numId="30" w16cid:durableId="431054400">
    <w:abstractNumId w:val="0"/>
  </w:num>
  <w:num w:numId="31" w16cid:durableId="29960477">
    <w:abstractNumId w:val="38"/>
  </w:num>
  <w:num w:numId="32" w16cid:durableId="715811721">
    <w:abstractNumId w:val="6"/>
  </w:num>
  <w:num w:numId="33" w16cid:durableId="2018313779">
    <w:abstractNumId w:val="7"/>
  </w:num>
  <w:num w:numId="34" w16cid:durableId="254099277">
    <w:abstractNumId w:val="20"/>
  </w:num>
  <w:num w:numId="35" w16cid:durableId="94791780">
    <w:abstractNumId w:val="46"/>
  </w:num>
  <w:num w:numId="36" w16cid:durableId="701976314">
    <w:abstractNumId w:val="36"/>
  </w:num>
  <w:num w:numId="37" w16cid:durableId="1335575910">
    <w:abstractNumId w:val="44"/>
  </w:num>
  <w:num w:numId="38" w16cid:durableId="1495024799">
    <w:abstractNumId w:val="12"/>
  </w:num>
  <w:num w:numId="39" w16cid:durableId="1270895859">
    <w:abstractNumId w:val="26"/>
  </w:num>
  <w:num w:numId="40" w16cid:durableId="692342220">
    <w:abstractNumId w:val="35"/>
  </w:num>
  <w:num w:numId="41" w16cid:durableId="665128784">
    <w:abstractNumId w:val="28"/>
  </w:num>
  <w:num w:numId="42" w16cid:durableId="760636795">
    <w:abstractNumId w:val="21"/>
  </w:num>
  <w:num w:numId="43" w16cid:durableId="44185869">
    <w:abstractNumId w:val="25"/>
  </w:num>
  <w:num w:numId="44" w16cid:durableId="2036037038">
    <w:abstractNumId w:val="32"/>
  </w:num>
  <w:num w:numId="45" w16cid:durableId="224223369">
    <w:abstractNumId w:val="39"/>
  </w:num>
  <w:num w:numId="46" w16cid:durableId="764158209">
    <w:abstractNumId w:val="29"/>
  </w:num>
  <w:num w:numId="47" w16cid:durableId="833687246">
    <w:abstractNumId w:val="47"/>
  </w:num>
  <w:num w:numId="48" w16cid:durableId="151927329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58"/>
    <w:rsid w:val="00000247"/>
    <w:rsid w:val="00002924"/>
    <w:rsid w:val="0000447B"/>
    <w:rsid w:val="00004C88"/>
    <w:rsid w:val="0000534A"/>
    <w:rsid w:val="00005726"/>
    <w:rsid w:val="00016704"/>
    <w:rsid w:val="00017B4C"/>
    <w:rsid w:val="00020F90"/>
    <w:rsid w:val="00021A6A"/>
    <w:rsid w:val="00021EB9"/>
    <w:rsid w:val="000246FE"/>
    <w:rsid w:val="000308B1"/>
    <w:rsid w:val="00035172"/>
    <w:rsid w:val="000352F6"/>
    <w:rsid w:val="00036238"/>
    <w:rsid w:val="00036D52"/>
    <w:rsid w:val="0004346F"/>
    <w:rsid w:val="000435B2"/>
    <w:rsid w:val="00045E80"/>
    <w:rsid w:val="00055A47"/>
    <w:rsid w:val="00055DB4"/>
    <w:rsid w:val="00057212"/>
    <w:rsid w:val="00060072"/>
    <w:rsid w:val="00070261"/>
    <w:rsid w:val="00075EE7"/>
    <w:rsid w:val="00076CF3"/>
    <w:rsid w:val="00080105"/>
    <w:rsid w:val="00080EF2"/>
    <w:rsid w:val="00087489"/>
    <w:rsid w:val="00092341"/>
    <w:rsid w:val="0009567F"/>
    <w:rsid w:val="000961EF"/>
    <w:rsid w:val="0009783D"/>
    <w:rsid w:val="00097F40"/>
    <w:rsid w:val="000A3D5C"/>
    <w:rsid w:val="000A55AB"/>
    <w:rsid w:val="000A7068"/>
    <w:rsid w:val="000B5343"/>
    <w:rsid w:val="000B7FC2"/>
    <w:rsid w:val="000C2A20"/>
    <w:rsid w:val="000C5C48"/>
    <w:rsid w:val="000C7899"/>
    <w:rsid w:val="000D1868"/>
    <w:rsid w:val="000E2BBE"/>
    <w:rsid w:val="000E432A"/>
    <w:rsid w:val="000E69A3"/>
    <w:rsid w:val="000F2724"/>
    <w:rsid w:val="000F2C6D"/>
    <w:rsid w:val="000F663F"/>
    <w:rsid w:val="00106538"/>
    <w:rsid w:val="00112491"/>
    <w:rsid w:val="001124A0"/>
    <w:rsid w:val="001126B5"/>
    <w:rsid w:val="00120A5F"/>
    <w:rsid w:val="00121991"/>
    <w:rsid w:val="00122B6F"/>
    <w:rsid w:val="0012383A"/>
    <w:rsid w:val="00130A8C"/>
    <w:rsid w:val="00134A19"/>
    <w:rsid w:val="0013663A"/>
    <w:rsid w:val="00137171"/>
    <w:rsid w:val="0013718D"/>
    <w:rsid w:val="001423EE"/>
    <w:rsid w:val="00142A9F"/>
    <w:rsid w:val="001472C2"/>
    <w:rsid w:val="001474A4"/>
    <w:rsid w:val="0014772B"/>
    <w:rsid w:val="0016110C"/>
    <w:rsid w:val="0016330F"/>
    <w:rsid w:val="0018047F"/>
    <w:rsid w:val="00182D3C"/>
    <w:rsid w:val="001A00BA"/>
    <w:rsid w:val="001A065D"/>
    <w:rsid w:val="001A4438"/>
    <w:rsid w:val="001B4C66"/>
    <w:rsid w:val="001B4D76"/>
    <w:rsid w:val="001C43BF"/>
    <w:rsid w:val="001C6EEA"/>
    <w:rsid w:val="001D081D"/>
    <w:rsid w:val="001D37FC"/>
    <w:rsid w:val="001D6E27"/>
    <w:rsid w:val="001E005A"/>
    <w:rsid w:val="001E28E7"/>
    <w:rsid w:val="001E3DAF"/>
    <w:rsid w:val="001E440A"/>
    <w:rsid w:val="001F4D6E"/>
    <w:rsid w:val="001F76C2"/>
    <w:rsid w:val="00201A71"/>
    <w:rsid w:val="00206797"/>
    <w:rsid w:val="0021036F"/>
    <w:rsid w:val="002104E4"/>
    <w:rsid w:val="00210B5D"/>
    <w:rsid w:val="00213729"/>
    <w:rsid w:val="00213E92"/>
    <w:rsid w:val="00215F9D"/>
    <w:rsid w:val="0022041A"/>
    <w:rsid w:val="0022150A"/>
    <w:rsid w:val="00223E01"/>
    <w:rsid w:val="0023100C"/>
    <w:rsid w:val="00231AFB"/>
    <w:rsid w:val="002334A5"/>
    <w:rsid w:val="0023716C"/>
    <w:rsid w:val="00243739"/>
    <w:rsid w:val="002459EE"/>
    <w:rsid w:val="00245DB5"/>
    <w:rsid w:val="00247053"/>
    <w:rsid w:val="00255E1A"/>
    <w:rsid w:val="00261EE7"/>
    <w:rsid w:val="00272E56"/>
    <w:rsid w:val="00280021"/>
    <w:rsid w:val="00281997"/>
    <w:rsid w:val="0028209F"/>
    <w:rsid w:val="00283339"/>
    <w:rsid w:val="002862D4"/>
    <w:rsid w:val="00286C3D"/>
    <w:rsid w:val="002927FD"/>
    <w:rsid w:val="00294BC7"/>
    <w:rsid w:val="00295715"/>
    <w:rsid w:val="00297392"/>
    <w:rsid w:val="002A60BD"/>
    <w:rsid w:val="002B6A5B"/>
    <w:rsid w:val="002B7522"/>
    <w:rsid w:val="002C0CE7"/>
    <w:rsid w:val="002D7CBC"/>
    <w:rsid w:val="002E1978"/>
    <w:rsid w:val="002F0C34"/>
    <w:rsid w:val="002F1C14"/>
    <w:rsid w:val="002F24E0"/>
    <w:rsid w:val="002F4758"/>
    <w:rsid w:val="002F64D0"/>
    <w:rsid w:val="00315EB7"/>
    <w:rsid w:val="00316769"/>
    <w:rsid w:val="00317C8C"/>
    <w:rsid w:val="00323DD0"/>
    <w:rsid w:val="00324D86"/>
    <w:rsid w:val="00333670"/>
    <w:rsid w:val="003356D2"/>
    <w:rsid w:val="003370B4"/>
    <w:rsid w:val="00344488"/>
    <w:rsid w:val="00346023"/>
    <w:rsid w:val="00347FBC"/>
    <w:rsid w:val="003512A9"/>
    <w:rsid w:val="00352721"/>
    <w:rsid w:val="003560A4"/>
    <w:rsid w:val="003576D1"/>
    <w:rsid w:val="003603A5"/>
    <w:rsid w:val="00360733"/>
    <w:rsid w:val="00361B57"/>
    <w:rsid w:val="00364AF6"/>
    <w:rsid w:val="00370877"/>
    <w:rsid w:val="00373512"/>
    <w:rsid w:val="0037797A"/>
    <w:rsid w:val="003819DD"/>
    <w:rsid w:val="00392544"/>
    <w:rsid w:val="0039259F"/>
    <w:rsid w:val="00394346"/>
    <w:rsid w:val="00394618"/>
    <w:rsid w:val="00396C40"/>
    <w:rsid w:val="00397921"/>
    <w:rsid w:val="003A4EB7"/>
    <w:rsid w:val="003A7285"/>
    <w:rsid w:val="003B0370"/>
    <w:rsid w:val="003B2AFA"/>
    <w:rsid w:val="003B3280"/>
    <w:rsid w:val="003B448D"/>
    <w:rsid w:val="003B763B"/>
    <w:rsid w:val="003C483A"/>
    <w:rsid w:val="003D38D1"/>
    <w:rsid w:val="003D3DDD"/>
    <w:rsid w:val="003D4372"/>
    <w:rsid w:val="003E48A7"/>
    <w:rsid w:val="003E48F4"/>
    <w:rsid w:val="003E494B"/>
    <w:rsid w:val="003E4E7C"/>
    <w:rsid w:val="003E60CD"/>
    <w:rsid w:val="003F0CCA"/>
    <w:rsid w:val="003F1AD8"/>
    <w:rsid w:val="003F336F"/>
    <w:rsid w:val="003F47CD"/>
    <w:rsid w:val="003F4AFC"/>
    <w:rsid w:val="00400463"/>
    <w:rsid w:val="00401E71"/>
    <w:rsid w:val="0040283D"/>
    <w:rsid w:val="00402BF0"/>
    <w:rsid w:val="004073DD"/>
    <w:rsid w:val="00420189"/>
    <w:rsid w:val="00423187"/>
    <w:rsid w:val="00424772"/>
    <w:rsid w:val="00426DFE"/>
    <w:rsid w:val="00427E42"/>
    <w:rsid w:val="004303DB"/>
    <w:rsid w:val="0043657E"/>
    <w:rsid w:val="004371F0"/>
    <w:rsid w:val="00443102"/>
    <w:rsid w:val="00444806"/>
    <w:rsid w:val="00461566"/>
    <w:rsid w:val="00462D00"/>
    <w:rsid w:val="0046489A"/>
    <w:rsid w:val="00465E48"/>
    <w:rsid w:val="00467CC1"/>
    <w:rsid w:val="0047161F"/>
    <w:rsid w:val="004730B1"/>
    <w:rsid w:val="00473D26"/>
    <w:rsid w:val="0047407A"/>
    <w:rsid w:val="00474763"/>
    <w:rsid w:val="00475352"/>
    <w:rsid w:val="0047557D"/>
    <w:rsid w:val="0048039F"/>
    <w:rsid w:val="0048379F"/>
    <w:rsid w:val="00490652"/>
    <w:rsid w:val="0049166A"/>
    <w:rsid w:val="00491ED0"/>
    <w:rsid w:val="00494115"/>
    <w:rsid w:val="004A278A"/>
    <w:rsid w:val="004A43C7"/>
    <w:rsid w:val="004B0401"/>
    <w:rsid w:val="004B462A"/>
    <w:rsid w:val="004B5065"/>
    <w:rsid w:val="004B5A3A"/>
    <w:rsid w:val="004B6389"/>
    <w:rsid w:val="004B6C1B"/>
    <w:rsid w:val="004B7B93"/>
    <w:rsid w:val="004C390A"/>
    <w:rsid w:val="004C3F6F"/>
    <w:rsid w:val="004C4961"/>
    <w:rsid w:val="004D22DD"/>
    <w:rsid w:val="004E1F5C"/>
    <w:rsid w:val="004F082F"/>
    <w:rsid w:val="004F2062"/>
    <w:rsid w:val="004F2809"/>
    <w:rsid w:val="004F29F3"/>
    <w:rsid w:val="004F33A9"/>
    <w:rsid w:val="004F5D75"/>
    <w:rsid w:val="00500E96"/>
    <w:rsid w:val="00502932"/>
    <w:rsid w:val="00503537"/>
    <w:rsid w:val="0051049F"/>
    <w:rsid w:val="0051215A"/>
    <w:rsid w:val="00513567"/>
    <w:rsid w:val="005220CD"/>
    <w:rsid w:val="00524106"/>
    <w:rsid w:val="00527A50"/>
    <w:rsid w:val="0053039D"/>
    <w:rsid w:val="0053164C"/>
    <w:rsid w:val="005327FC"/>
    <w:rsid w:val="00534868"/>
    <w:rsid w:val="00534A8B"/>
    <w:rsid w:val="00534DBC"/>
    <w:rsid w:val="00535A39"/>
    <w:rsid w:val="00536FF9"/>
    <w:rsid w:val="00540010"/>
    <w:rsid w:val="00541379"/>
    <w:rsid w:val="00545BFF"/>
    <w:rsid w:val="00546E22"/>
    <w:rsid w:val="005474D6"/>
    <w:rsid w:val="005509D5"/>
    <w:rsid w:val="0055649A"/>
    <w:rsid w:val="00561C72"/>
    <w:rsid w:val="005633F5"/>
    <w:rsid w:val="005657FA"/>
    <w:rsid w:val="00565F6D"/>
    <w:rsid w:val="00566398"/>
    <w:rsid w:val="00566611"/>
    <w:rsid w:val="00566F23"/>
    <w:rsid w:val="00566FC9"/>
    <w:rsid w:val="00567DEB"/>
    <w:rsid w:val="005726B0"/>
    <w:rsid w:val="0057360D"/>
    <w:rsid w:val="00580E1C"/>
    <w:rsid w:val="00581EF3"/>
    <w:rsid w:val="0058473A"/>
    <w:rsid w:val="005849F6"/>
    <w:rsid w:val="00587D97"/>
    <w:rsid w:val="005902F6"/>
    <w:rsid w:val="00591B19"/>
    <w:rsid w:val="0059292A"/>
    <w:rsid w:val="00592FF9"/>
    <w:rsid w:val="0059375D"/>
    <w:rsid w:val="005941E8"/>
    <w:rsid w:val="00596F69"/>
    <w:rsid w:val="005A1F0B"/>
    <w:rsid w:val="005B39E7"/>
    <w:rsid w:val="005C31F5"/>
    <w:rsid w:val="005C5212"/>
    <w:rsid w:val="005C5F1E"/>
    <w:rsid w:val="005C6E70"/>
    <w:rsid w:val="005C7310"/>
    <w:rsid w:val="005D2805"/>
    <w:rsid w:val="005D7CD5"/>
    <w:rsid w:val="005E0EA6"/>
    <w:rsid w:val="005E43AB"/>
    <w:rsid w:val="005F4545"/>
    <w:rsid w:val="00601792"/>
    <w:rsid w:val="0060352E"/>
    <w:rsid w:val="00607958"/>
    <w:rsid w:val="00616112"/>
    <w:rsid w:val="00620A40"/>
    <w:rsid w:val="006224D2"/>
    <w:rsid w:val="00624865"/>
    <w:rsid w:val="00631193"/>
    <w:rsid w:val="00632910"/>
    <w:rsid w:val="006348E0"/>
    <w:rsid w:val="00637C87"/>
    <w:rsid w:val="006424CB"/>
    <w:rsid w:val="0064325D"/>
    <w:rsid w:val="0064462A"/>
    <w:rsid w:val="006527CE"/>
    <w:rsid w:val="00656219"/>
    <w:rsid w:val="0066063C"/>
    <w:rsid w:val="00662925"/>
    <w:rsid w:val="00665238"/>
    <w:rsid w:val="006668F7"/>
    <w:rsid w:val="00675A7A"/>
    <w:rsid w:val="00682290"/>
    <w:rsid w:val="00683F59"/>
    <w:rsid w:val="00685B27"/>
    <w:rsid w:val="00693464"/>
    <w:rsid w:val="006934AF"/>
    <w:rsid w:val="006969D8"/>
    <w:rsid w:val="006A46A5"/>
    <w:rsid w:val="006B18E1"/>
    <w:rsid w:val="006B21D4"/>
    <w:rsid w:val="006B60FB"/>
    <w:rsid w:val="006B66E7"/>
    <w:rsid w:val="006B7AD6"/>
    <w:rsid w:val="006D5DB2"/>
    <w:rsid w:val="006E3972"/>
    <w:rsid w:val="006E6808"/>
    <w:rsid w:val="006F1062"/>
    <w:rsid w:val="007076EB"/>
    <w:rsid w:val="00716353"/>
    <w:rsid w:val="00716639"/>
    <w:rsid w:val="00722E08"/>
    <w:rsid w:val="00725BEF"/>
    <w:rsid w:val="007275CE"/>
    <w:rsid w:val="007315B6"/>
    <w:rsid w:val="00732E85"/>
    <w:rsid w:val="00737250"/>
    <w:rsid w:val="00740A6D"/>
    <w:rsid w:val="00741B65"/>
    <w:rsid w:val="00743416"/>
    <w:rsid w:val="007448F8"/>
    <w:rsid w:val="00747F74"/>
    <w:rsid w:val="00753376"/>
    <w:rsid w:val="00754424"/>
    <w:rsid w:val="00757D41"/>
    <w:rsid w:val="00762998"/>
    <w:rsid w:val="00762BD0"/>
    <w:rsid w:val="00766A7A"/>
    <w:rsid w:val="00771C6A"/>
    <w:rsid w:val="00772246"/>
    <w:rsid w:val="00773825"/>
    <w:rsid w:val="00775325"/>
    <w:rsid w:val="00777486"/>
    <w:rsid w:val="007863A8"/>
    <w:rsid w:val="0078714A"/>
    <w:rsid w:val="007907E4"/>
    <w:rsid w:val="00794893"/>
    <w:rsid w:val="00794B65"/>
    <w:rsid w:val="00797610"/>
    <w:rsid w:val="007A2860"/>
    <w:rsid w:val="007A31CF"/>
    <w:rsid w:val="007A4A81"/>
    <w:rsid w:val="007A6380"/>
    <w:rsid w:val="007A7AA4"/>
    <w:rsid w:val="007B08D1"/>
    <w:rsid w:val="007B21D7"/>
    <w:rsid w:val="007C31FE"/>
    <w:rsid w:val="007C4ADC"/>
    <w:rsid w:val="007C5B65"/>
    <w:rsid w:val="007C73C8"/>
    <w:rsid w:val="007D0E45"/>
    <w:rsid w:val="007D0ED9"/>
    <w:rsid w:val="007D3108"/>
    <w:rsid w:val="007D6416"/>
    <w:rsid w:val="007D6F2D"/>
    <w:rsid w:val="007E5446"/>
    <w:rsid w:val="007F4E6C"/>
    <w:rsid w:val="007F4F9A"/>
    <w:rsid w:val="00801596"/>
    <w:rsid w:val="00804466"/>
    <w:rsid w:val="008062EC"/>
    <w:rsid w:val="00806883"/>
    <w:rsid w:val="00814F8F"/>
    <w:rsid w:val="00826763"/>
    <w:rsid w:val="008308B0"/>
    <w:rsid w:val="0083625B"/>
    <w:rsid w:val="0084132F"/>
    <w:rsid w:val="00841FFC"/>
    <w:rsid w:val="00846FC5"/>
    <w:rsid w:val="008471F2"/>
    <w:rsid w:val="0085038A"/>
    <w:rsid w:val="008516FD"/>
    <w:rsid w:val="00854B2E"/>
    <w:rsid w:val="00856A8E"/>
    <w:rsid w:val="008579A4"/>
    <w:rsid w:val="00857D39"/>
    <w:rsid w:val="00860788"/>
    <w:rsid w:val="00860BAB"/>
    <w:rsid w:val="0086209B"/>
    <w:rsid w:val="00862875"/>
    <w:rsid w:val="0086391F"/>
    <w:rsid w:val="00865256"/>
    <w:rsid w:val="0086603A"/>
    <w:rsid w:val="00882E5B"/>
    <w:rsid w:val="00893452"/>
    <w:rsid w:val="00894D88"/>
    <w:rsid w:val="008A613B"/>
    <w:rsid w:val="008A6A9D"/>
    <w:rsid w:val="008B3D34"/>
    <w:rsid w:val="008C1CC1"/>
    <w:rsid w:val="008C543C"/>
    <w:rsid w:val="008C648A"/>
    <w:rsid w:val="008C6E20"/>
    <w:rsid w:val="008C7DD7"/>
    <w:rsid w:val="008C7E02"/>
    <w:rsid w:val="008E0BF2"/>
    <w:rsid w:val="008E39BC"/>
    <w:rsid w:val="008F101E"/>
    <w:rsid w:val="008F2E89"/>
    <w:rsid w:val="008F653C"/>
    <w:rsid w:val="00912D00"/>
    <w:rsid w:val="00912E7D"/>
    <w:rsid w:val="00940124"/>
    <w:rsid w:val="00942771"/>
    <w:rsid w:val="00944AF9"/>
    <w:rsid w:val="0094688E"/>
    <w:rsid w:val="00947938"/>
    <w:rsid w:val="00950A9D"/>
    <w:rsid w:val="009520BC"/>
    <w:rsid w:val="00960AAA"/>
    <w:rsid w:val="0096132D"/>
    <w:rsid w:val="009668CC"/>
    <w:rsid w:val="00970038"/>
    <w:rsid w:val="00972940"/>
    <w:rsid w:val="00973EFE"/>
    <w:rsid w:val="0097527F"/>
    <w:rsid w:val="00982127"/>
    <w:rsid w:val="0098526A"/>
    <w:rsid w:val="00985DC0"/>
    <w:rsid w:val="00986740"/>
    <w:rsid w:val="00986D97"/>
    <w:rsid w:val="009900D0"/>
    <w:rsid w:val="009908F9"/>
    <w:rsid w:val="0099736F"/>
    <w:rsid w:val="009B1458"/>
    <w:rsid w:val="009B1F0F"/>
    <w:rsid w:val="009B3106"/>
    <w:rsid w:val="009B412B"/>
    <w:rsid w:val="009B553F"/>
    <w:rsid w:val="009B6125"/>
    <w:rsid w:val="009B7674"/>
    <w:rsid w:val="009C10B9"/>
    <w:rsid w:val="009C199C"/>
    <w:rsid w:val="009C294E"/>
    <w:rsid w:val="009C6187"/>
    <w:rsid w:val="009D68F7"/>
    <w:rsid w:val="009E0D4E"/>
    <w:rsid w:val="009F42D7"/>
    <w:rsid w:val="009F5A74"/>
    <w:rsid w:val="009F6D5B"/>
    <w:rsid w:val="00A04C29"/>
    <w:rsid w:val="00A04ED9"/>
    <w:rsid w:val="00A06E7C"/>
    <w:rsid w:val="00A1113F"/>
    <w:rsid w:val="00A1176E"/>
    <w:rsid w:val="00A23B52"/>
    <w:rsid w:val="00A266B2"/>
    <w:rsid w:val="00A31250"/>
    <w:rsid w:val="00A32BF5"/>
    <w:rsid w:val="00A36B37"/>
    <w:rsid w:val="00A41831"/>
    <w:rsid w:val="00A42FBC"/>
    <w:rsid w:val="00A43B32"/>
    <w:rsid w:val="00A47C59"/>
    <w:rsid w:val="00A5690A"/>
    <w:rsid w:val="00A60088"/>
    <w:rsid w:val="00A65098"/>
    <w:rsid w:val="00A656E7"/>
    <w:rsid w:val="00A73CA8"/>
    <w:rsid w:val="00A76C71"/>
    <w:rsid w:val="00A81968"/>
    <w:rsid w:val="00A81CC7"/>
    <w:rsid w:val="00A83148"/>
    <w:rsid w:val="00A849F6"/>
    <w:rsid w:val="00A9012F"/>
    <w:rsid w:val="00A968F6"/>
    <w:rsid w:val="00A97F54"/>
    <w:rsid w:val="00AA6574"/>
    <w:rsid w:val="00AB4B6D"/>
    <w:rsid w:val="00AC0888"/>
    <w:rsid w:val="00AC0A0C"/>
    <w:rsid w:val="00AC2FC4"/>
    <w:rsid w:val="00AC3D3D"/>
    <w:rsid w:val="00AC4669"/>
    <w:rsid w:val="00AC62E9"/>
    <w:rsid w:val="00AC6611"/>
    <w:rsid w:val="00AD1BB0"/>
    <w:rsid w:val="00AD5F0A"/>
    <w:rsid w:val="00AD7D96"/>
    <w:rsid w:val="00AE2E41"/>
    <w:rsid w:val="00AE4F9D"/>
    <w:rsid w:val="00AE5901"/>
    <w:rsid w:val="00AF575B"/>
    <w:rsid w:val="00B0314A"/>
    <w:rsid w:val="00B07FD9"/>
    <w:rsid w:val="00B15F96"/>
    <w:rsid w:val="00B17C02"/>
    <w:rsid w:val="00B17CCA"/>
    <w:rsid w:val="00B23201"/>
    <w:rsid w:val="00B25A5A"/>
    <w:rsid w:val="00B25FC6"/>
    <w:rsid w:val="00B272E3"/>
    <w:rsid w:val="00B3233C"/>
    <w:rsid w:val="00B34B4F"/>
    <w:rsid w:val="00B373A8"/>
    <w:rsid w:val="00B432B1"/>
    <w:rsid w:val="00B43576"/>
    <w:rsid w:val="00B44836"/>
    <w:rsid w:val="00B45539"/>
    <w:rsid w:val="00B456E8"/>
    <w:rsid w:val="00B47113"/>
    <w:rsid w:val="00B549AC"/>
    <w:rsid w:val="00B575E3"/>
    <w:rsid w:val="00B57681"/>
    <w:rsid w:val="00B576EF"/>
    <w:rsid w:val="00B57BD2"/>
    <w:rsid w:val="00B57C90"/>
    <w:rsid w:val="00B61117"/>
    <w:rsid w:val="00B71D5D"/>
    <w:rsid w:val="00B72A5C"/>
    <w:rsid w:val="00B734D3"/>
    <w:rsid w:val="00B76CC1"/>
    <w:rsid w:val="00B77489"/>
    <w:rsid w:val="00B86884"/>
    <w:rsid w:val="00B90E6A"/>
    <w:rsid w:val="00B94F8C"/>
    <w:rsid w:val="00B9540E"/>
    <w:rsid w:val="00BA0596"/>
    <w:rsid w:val="00BA2B77"/>
    <w:rsid w:val="00BA4B11"/>
    <w:rsid w:val="00BA615A"/>
    <w:rsid w:val="00BA73A9"/>
    <w:rsid w:val="00BB3817"/>
    <w:rsid w:val="00BC24E6"/>
    <w:rsid w:val="00BC278B"/>
    <w:rsid w:val="00BC6344"/>
    <w:rsid w:val="00BC6A6A"/>
    <w:rsid w:val="00BE05C4"/>
    <w:rsid w:val="00BE0DD1"/>
    <w:rsid w:val="00BE2750"/>
    <w:rsid w:val="00BE299A"/>
    <w:rsid w:val="00BE3AD6"/>
    <w:rsid w:val="00BE6DC6"/>
    <w:rsid w:val="00BF2132"/>
    <w:rsid w:val="00BF3B85"/>
    <w:rsid w:val="00BF678E"/>
    <w:rsid w:val="00BF7BA6"/>
    <w:rsid w:val="00C0235C"/>
    <w:rsid w:val="00C02BCD"/>
    <w:rsid w:val="00C03D1B"/>
    <w:rsid w:val="00C0574A"/>
    <w:rsid w:val="00C0784C"/>
    <w:rsid w:val="00C10103"/>
    <w:rsid w:val="00C115A8"/>
    <w:rsid w:val="00C135F5"/>
    <w:rsid w:val="00C145C6"/>
    <w:rsid w:val="00C16585"/>
    <w:rsid w:val="00C21021"/>
    <w:rsid w:val="00C223E5"/>
    <w:rsid w:val="00C26BD1"/>
    <w:rsid w:val="00C26ED8"/>
    <w:rsid w:val="00C27A8C"/>
    <w:rsid w:val="00C36F61"/>
    <w:rsid w:val="00C42940"/>
    <w:rsid w:val="00C43655"/>
    <w:rsid w:val="00C4496B"/>
    <w:rsid w:val="00C46F6E"/>
    <w:rsid w:val="00C52410"/>
    <w:rsid w:val="00C572C5"/>
    <w:rsid w:val="00C6043E"/>
    <w:rsid w:val="00C7037F"/>
    <w:rsid w:val="00C71008"/>
    <w:rsid w:val="00C758B0"/>
    <w:rsid w:val="00C76523"/>
    <w:rsid w:val="00C77A9C"/>
    <w:rsid w:val="00C822E9"/>
    <w:rsid w:val="00C85235"/>
    <w:rsid w:val="00C86008"/>
    <w:rsid w:val="00C939CB"/>
    <w:rsid w:val="00CA1CE7"/>
    <w:rsid w:val="00CA315F"/>
    <w:rsid w:val="00CA4312"/>
    <w:rsid w:val="00CA5CD5"/>
    <w:rsid w:val="00CB2DFB"/>
    <w:rsid w:val="00CC11F1"/>
    <w:rsid w:val="00CC25A5"/>
    <w:rsid w:val="00CC406B"/>
    <w:rsid w:val="00CC5409"/>
    <w:rsid w:val="00CD2672"/>
    <w:rsid w:val="00CD2E00"/>
    <w:rsid w:val="00CD5B40"/>
    <w:rsid w:val="00CE697A"/>
    <w:rsid w:val="00CF386C"/>
    <w:rsid w:val="00CF5DB2"/>
    <w:rsid w:val="00CF667E"/>
    <w:rsid w:val="00CF713E"/>
    <w:rsid w:val="00D055D5"/>
    <w:rsid w:val="00D07FA9"/>
    <w:rsid w:val="00D12153"/>
    <w:rsid w:val="00D1640B"/>
    <w:rsid w:val="00D33891"/>
    <w:rsid w:val="00D402AC"/>
    <w:rsid w:val="00D40A5D"/>
    <w:rsid w:val="00D43F3C"/>
    <w:rsid w:val="00D44736"/>
    <w:rsid w:val="00D44BC4"/>
    <w:rsid w:val="00D44DEC"/>
    <w:rsid w:val="00D46A98"/>
    <w:rsid w:val="00D46F93"/>
    <w:rsid w:val="00D47A23"/>
    <w:rsid w:val="00D62471"/>
    <w:rsid w:val="00D66F97"/>
    <w:rsid w:val="00D67C56"/>
    <w:rsid w:val="00D71784"/>
    <w:rsid w:val="00D74003"/>
    <w:rsid w:val="00D76DA3"/>
    <w:rsid w:val="00D839EA"/>
    <w:rsid w:val="00D83CAA"/>
    <w:rsid w:val="00D85443"/>
    <w:rsid w:val="00D877E2"/>
    <w:rsid w:val="00D9221D"/>
    <w:rsid w:val="00D92429"/>
    <w:rsid w:val="00D960C7"/>
    <w:rsid w:val="00DA0AAF"/>
    <w:rsid w:val="00DA2029"/>
    <w:rsid w:val="00DA320F"/>
    <w:rsid w:val="00DA3B74"/>
    <w:rsid w:val="00DA679C"/>
    <w:rsid w:val="00DA7455"/>
    <w:rsid w:val="00DB3ED3"/>
    <w:rsid w:val="00DC0AC9"/>
    <w:rsid w:val="00DC19CE"/>
    <w:rsid w:val="00DD1BCD"/>
    <w:rsid w:val="00DD2A21"/>
    <w:rsid w:val="00DE31C0"/>
    <w:rsid w:val="00DE45A6"/>
    <w:rsid w:val="00DE51FA"/>
    <w:rsid w:val="00DE5810"/>
    <w:rsid w:val="00DE6958"/>
    <w:rsid w:val="00DF4526"/>
    <w:rsid w:val="00DF4D85"/>
    <w:rsid w:val="00E001B1"/>
    <w:rsid w:val="00E0564C"/>
    <w:rsid w:val="00E0770D"/>
    <w:rsid w:val="00E07A02"/>
    <w:rsid w:val="00E30018"/>
    <w:rsid w:val="00E30463"/>
    <w:rsid w:val="00E31C7B"/>
    <w:rsid w:val="00E32B97"/>
    <w:rsid w:val="00E3398D"/>
    <w:rsid w:val="00E43CE6"/>
    <w:rsid w:val="00E517B8"/>
    <w:rsid w:val="00E56920"/>
    <w:rsid w:val="00E60145"/>
    <w:rsid w:val="00E60ACA"/>
    <w:rsid w:val="00E62693"/>
    <w:rsid w:val="00E6534A"/>
    <w:rsid w:val="00E65C3F"/>
    <w:rsid w:val="00E66BF5"/>
    <w:rsid w:val="00E72E1D"/>
    <w:rsid w:val="00E75F09"/>
    <w:rsid w:val="00E80EE8"/>
    <w:rsid w:val="00E821A9"/>
    <w:rsid w:val="00E83FC5"/>
    <w:rsid w:val="00E86704"/>
    <w:rsid w:val="00E86DC9"/>
    <w:rsid w:val="00E87788"/>
    <w:rsid w:val="00E92CA4"/>
    <w:rsid w:val="00E94BF5"/>
    <w:rsid w:val="00E959DE"/>
    <w:rsid w:val="00E9738A"/>
    <w:rsid w:val="00E976DE"/>
    <w:rsid w:val="00EA406E"/>
    <w:rsid w:val="00EA49E9"/>
    <w:rsid w:val="00EB08F3"/>
    <w:rsid w:val="00EB1B1A"/>
    <w:rsid w:val="00EB4C37"/>
    <w:rsid w:val="00EB6B47"/>
    <w:rsid w:val="00EB75B6"/>
    <w:rsid w:val="00EC29F5"/>
    <w:rsid w:val="00EC43CE"/>
    <w:rsid w:val="00EC7094"/>
    <w:rsid w:val="00ED091C"/>
    <w:rsid w:val="00ED5BFA"/>
    <w:rsid w:val="00EE04B6"/>
    <w:rsid w:val="00EE08BD"/>
    <w:rsid w:val="00EE0C40"/>
    <w:rsid w:val="00EE3189"/>
    <w:rsid w:val="00EE4DCC"/>
    <w:rsid w:val="00EF6747"/>
    <w:rsid w:val="00F04FBB"/>
    <w:rsid w:val="00F0510C"/>
    <w:rsid w:val="00F07292"/>
    <w:rsid w:val="00F13588"/>
    <w:rsid w:val="00F17F07"/>
    <w:rsid w:val="00F231B9"/>
    <w:rsid w:val="00F34494"/>
    <w:rsid w:val="00F4301C"/>
    <w:rsid w:val="00F438AD"/>
    <w:rsid w:val="00F43A11"/>
    <w:rsid w:val="00F445E1"/>
    <w:rsid w:val="00F600C5"/>
    <w:rsid w:val="00F6019E"/>
    <w:rsid w:val="00F61D25"/>
    <w:rsid w:val="00F70788"/>
    <w:rsid w:val="00F71E07"/>
    <w:rsid w:val="00F72F47"/>
    <w:rsid w:val="00F8004E"/>
    <w:rsid w:val="00F81F94"/>
    <w:rsid w:val="00F836CA"/>
    <w:rsid w:val="00F83723"/>
    <w:rsid w:val="00F84F2C"/>
    <w:rsid w:val="00F90F93"/>
    <w:rsid w:val="00F923F4"/>
    <w:rsid w:val="00F93F6C"/>
    <w:rsid w:val="00F97E8F"/>
    <w:rsid w:val="00FA2233"/>
    <w:rsid w:val="00FA5693"/>
    <w:rsid w:val="00FA6F44"/>
    <w:rsid w:val="00FB13A0"/>
    <w:rsid w:val="00FB7AE4"/>
    <w:rsid w:val="00FC1B9A"/>
    <w:rsid w:val="00FC3C8C"/>
    <w:rsid w:val="00FC406D"/>
    <w:rsid w:val="00FC7C4F"/>
    <w:rsid w:val="00FD1E1A"/>
    <w:rsid w:val="00FD369D"/>
    <w:rsid w:val="00FE1000"/>
    <w:rsid w:val="00FE19E0"/>
    <w:rsid w:val="00FE4C5D"/>
    <w:rsid w:val="00FF46D7"/>
    <w:rsid w:val="00FF47DD"/>
    <w:rsid w:val="042F0F69"/>
    <w:rsid w:val="06E2D0F8"/>
    <w:rsid w:val="070DEFBB"/>
    <w:rsid w:val="0ADB233B"/>
    <w:rsid w:val="22FDCA88"/>
    <w:rsid w:val="25DC2D67"/>
    <w:rsid w:val="279DE199"/>
    <w:rsid w:val="3B4E01CD"/>
    <w:rsid w:val="7906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2FD3D"/>
  <w15:chartTrackingRefBased/>
  <w15:docId w15:val="{503B2511-1F81-4EBD-947F-A8472C8B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E7"/>
    <w:rPr>
      <w:rFonts w:eastAsia="Times New Roman"/>
      <w:kern w:val="0"/>
      <w:sz w:val="24"/>
      <w:szCs w:val="24"/>
      <w14:ligatures w14:val="none"/>
    </w:rPr>
  </w:style>
  <w:style w:type="paragraph" w:styleId="Heading1">
    <w:name w:val="heading 1"/>
    <w:basedOn w:val="Normal"/>
    <w:next w:val="Normal"/>
    <w:link w:val="Heading1Char"/>
    <w:uiPriority w:val="9"/>
    <w:qFormat/>
    <w:rsid w:val="001124A0"/>
    <w:pPr>
      <w:outlineLvl w:val="0"/>
    </w:pPr>
    <w:rPr>
      <w:rFonts w:ascii="Calibri" w:eastAsia="Calibri" w:hAnsi="Calibri" w:cs="Calibri"/>
      <w:b/>
    </w:rPr>
  </w:style>
  <w:style w:type="paragraph" w:styleId="Heading2">
    <w:name w:val="heading 2"/>
    <w:basedOn w:val="Normal"/>
    <w:next w:val="Normal"/>
    <w:link w:val="Heading2Char"/>
    <w:uiPriority w:val="9"/>
    <w:unhideWhenUsed/>
    <w:qFormat/>
    <w:rsid w:val="00E75F09"/>
    <w:pPr>
      <w:jc w:val="center"/>
      <w:outlineLvl w:val="1"/>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14:ligatures w14:val="none"/>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14:ligatures w14:val="none"/>
    </w:rPr>
  </w:style>
  <w:style w:type="table" w:styleId="PlainTable4">
    <w:name w:val="Plain Table 4"/>
    <w:basedOn w:val="TableNormal"/>
    <w:uiPriority w:val="44"/>
    <w:rsid w:val="00EF6747"/>
    <w:rPr>
      <w:rFonts w:eastAsia="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54424"/>
    <w:pPr>
      <w:tabs>
        <w:tab w:val="center" w:pos="4680"/>
        <w:tab w:val="right" w:pos="9360"/>
      </w:tabs>
    </w:pPr>
  </w:style>
  <w:style w:type="character" w:customStyle="1" w:styleId="HeaderChar">
    <w:name w:val="Header Char"/>
    <w:basedOn w:val="DefaultParagraphFont"/>
    <w:link w:val="Header"/>
    <w:uiPriority w:val="99"/>
    <w:rsid w:val="00754424"/>
    <w:rPr>
      <w:rFonts w:eastAsia="Times New Roman"/>
      <w:kern w:val="0"/>
      <w:sz w:val="24"/>
      <w:szCs w:val="24"/>
      <w14:ligatures w14:val="none"/>
    </w:rPr>
  </w:style>
  <w:style w:type="paragraph" w:styleId="Footer">
    <w:name w:val="footer"/>
    <w:basedOn w:val="Normal"/>
    <w:link w:val="FooterChar"/>
    <w:uiPriority w:val="99"/>
    <w:unhideWhenUsed/>
    <w:rsid w:val="00754424"/>
    <w:pPr>
      <w:tabs>
        <w:tab w:val="center" w:pos="4680"/>
        <w:tab w:val="right" w:pos="9360"/>
      </w:tabs>
    </w:pPr>
  </w:style>
  <w:style w:type="character" w:customStyle="1" w:styleId="FooterChar">
    <w:name w:val="Footer Char"/>
    <w:basedOn w:val="DefaultParagraphFont"/>
    <w:link w:val="Footer"/>
    <w:uiPriority w:val="99"/>
    <w:rsid w:val="00754424"/>
    <w:rPr>
      <w:rFonts w:eastAsia="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4B5A3A"/>
    <w:rPr>
      <w:b/>
      <w:bCs/>
    </w:rPr>
  </w:style>
  <w:style w:type="character" w:customStyle="1" w:styleId="CommentSubjectChar">
    <w:name w:val="Comment Subject Char"/>
    <w:basedOn w:val="CommentTextChar"/>
    <w:link w:val="CommentSubject"/>
    <w:uiPriority w:val="99"/>
    <w:semiHidden/>
    <w:rsid w:val="004B5A3A"/>
    <w:rPr>
      <w:rFonts w:eastAsia="Times New Roman"/>
      <w:b/>
      <w:bCs/>
      <w:kern w:val="0"/>
      <w14:ligatures w14:val="none"/>
    </w:rPr>
  </w:style>
  <w:style w:type="paragraph" w:customStyle="1" w:styleId="paragraph">
    <w:name w:val="paragraph"/>
    <w:basedOn w:val="Normal"/>
    <w:rsid w:val="00656219"/>
    <w:pPr>
      <w:spacing w:before="100" w:beforeAutospacing="1" w:after="100" w:afterAutospacing="1"/>
    </w:pPr>
  </w:style>
  <w:style w:type="character" w:customStyle="1" w:styleId="eop">
    <w:name w:val="eop"/>
    <w:basedOn w:val="DefaultParagraphFont"/>
    <w:rsid w:val="00656219"/>
  </w:style>
  <w:style w:type="character" w:customStyle="1" w:styleId="ui-provider">
    <w:name w:val="ui-provider"/>
    <w:basedOn w:val="DefaultParagraphFont"/>
    <w:rsid w:val="0086603A"/>
  </w:style>
  <w:style w:type="character" w:customStyle="1" w:styleId="ListParagraphChar">
    <w:name w:val="List Paragraph Char"/>
    <w:basedOn w:val="DefaultParagraphFont"/>
    <w:link w:val="ListParagraph"/>
    <w:uiPriority w:val="34"/>
    <w:rsid w:val="007076EB"/>
    <w:rPr>
      <w:rFonts w:eastAsia="Times New Roman"/>
      <w:kern w:val="0"/>
      <w:sz w:val="24"/>
      <w:szCs w:val="24"/>
      <w14:ligatures w14:val="none"/>
    </w:rPr>
  </w:style>
  <w:style w:type="character" w:customStyle="1" w:styleId="Heading1Char">
    <w:name w:val="Heading 1 Char"/>
    <w:basedOn w:val="DefaultParagraphFont"/>
    <w:link w:val="Heading1"/>
    <w:uiPriority w:val="9"/>
    <w:rsid w:val="001124A0"/>
    <w:rPr>
      <w:rFonts w:ascii="Calibri" w:eastAsia="Calibri" w:hAnsi="Calibri" w:cs="Calibri"/>
      <w:b/>
      <w:kern w:val="0"/>
      <w:sz w:val="24"/>
      <w:szCs w:val="24"/>
      <w14:ligatures w14:val="none"/>
    </w:rPr>
  </w:style>
  <w:style w:type="character" w:customStyle="1" w:styleId="Heading2Char">
    <w:name w:val="Heading 2 Char"/>
    <w:basedOn w:val="DefaultParagraphFont"/>
    <w:link w:val="Heading2"/>
    <w:uiPriority w:val="9"/>
    <w:rsid w:val="00E75F09"/>
    <w:rPr>
      <w:rFonts w:asciiTheme="minorHAnsi" w:eastAsia="Times New Roman" w:hAnsiTheme="minorHAnsi" w:cstheme="minorHAnsi"/>
      <w:b/>
      <w:bCs/>
      <w:kern w:val="0"/>
      <w:sz w:val="24"/>
      <w:szCs w:val="24"/>
      <w14:ligatures w14:val="none"/>
    </w:rPr>
  </w:style>
  <w:style w:type="paragraph" w:styleId="TOCHeading">
    <w:name w:val="TOC Heading"/>
    <w:basedOn w:val="Heading1"/>
    <w:next w:val="Normal"/>
    <w:uiPriority w:val="39"/>
    <w:unhideWhenUsed/>
    <w:qFormat/>
    <w:rsid w:val="008A613B"/>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8A613B"/>
    <w:pPr>
      <w:spacing w:after="100"/>
    </w:pPr>
  </w:style>
  <w:style w:type="paragraph" w:styleId="TOC2">
    <w:name w:val="toc 2"/>
    <w:basedOn w:val="Normal"/>
    <w:next w:val="Normal"/>
    <w:autoRedefine/>
    <w:uiPriority w:val="39"/>
    <w:unhideWhenUsed/>
    <w:rsid w:val="008A613B"/>
    <w:pPr>
      <w:spacing w:after="100"/>
      <w:ind w:left="240"/>
    </w:pPr>
  </w:style>
  <w:style w:type="paragraph" w:styleId="NormalWeb">
    <w:name w:val="Normal (Web)"/>
    <w:basedOn w:val="Normal"/>
    <w:uiPriority w:val="99"/>
    <w:unhideWhenUsed/>
    <w:rsid w:val="002F24E0"/>
    <w:pPr>
      <w:spacing w:before="100" w:beforeAutospacing="1" w:after="100" w:afterAutospacing="1"/>
    </w:pPr>
  </w:style>
  <w:style w:type="character" w:customStyle="1" w:styleId="attributioninfodetails-sc-1izll7e-1">
    <w:name w:val="attributioninfo__details-sc-1izll7e-1"/>
    <w:basedOn w:val="DefaultParagraphFont"/>
    <w:rsid w:val="00281997"/>
  </w:style>
  <w:style w:type="character" w:customStyle="1" w:styleId="attributioninfovalue-sc-1izll7e-2">
    <w:name w:val="attributioninfo__value-sc-1izll7e-2"/>
    <w:basedOn w:val="DefaultParagraphFont"/>
    <w:rsid w:val="0028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82135">
      <w:bodyDiv w:val="1"/>
      <w:marLeft w:val="0"/>
      <w:marRight w:val="0"/>
      <w:marTop w:val="0"/>
      <w:marBottom w:val="0"/>
      <w:divBdr>
        <w:top w:val="none" w:sz="0" w:space="0" w:color="auto"/>
        <w:left w:val="none" w:sz="0" w:space="0" w:color="auto"/>
        <w:bottom w:val="none" w:sz="0" w:space="0" w:color="auto"/>
        <w:right w:val="none" w:sz="0" w:space="0" w:color="auto"/>
      </w:divBdr>
    </w:div>
    <w:div w:id="405495514">
      <w:bodyDiv w:val="1"/>
      <w:marLeft w:val="0"/>
      <w:marRight w:val="0"/>
      <w:marTop w:val="0"/>
      <w:marBottom w:val="0"/>
      <w:divBdr>
        <w:top w:val="none" w:sz="0" w:space="0" w:color="auto"/>
        <w:left w:val="none" w:sz="0" w:space="0" w:color="auto"/>
        <w:bottom w:val="none" w:sz="0" w:space="0" w:color="auto"/>
        <w:right w:val="none" w:sz="0" w:space="0" w:color="auto"/>
      </w:divBdr>
    </w:div>
    <w:div w:id="797912733">
      <w:bodyDiv w:val="1"/>
      <w:marLeft w:val="0"/>
      <w:marRight w:val="0"/>
      <w:marTop w:val="0"/>
      <w:marBottom w:val="0"/>
      <w:divBdr>
        <w:top w:val="none" w:sz="0" w:space="0" w:color="auto"/>
        <w:left w:val="none" w:sz="0" w:space="0" w:color="auto"/>
        <w:bottom w:val="none" w:sz="0" w:space="0" w:color="auto"/>
        <w:right w:val="none" w:sz="0" w:space="0" w:color="auto"/>
      </w:divBdr>
    </w:div>
    <w:div w:id="20154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ocabulary.com/" TargetMode="External"/><Relationship Id="rId21" Type="http://schemas.openxmlformats.org/officeDocument/2006/relationships/hyperlink" Target="http://stemteachingtools.org/brief/35" TargetMode="External"/><Relationship Id="rId42" Type="http://schemas.openxmlformats.org/officeDocument/2006/relationships/hyperlink" Target="https://www.youtube.com/watch?v=PxK4aCBG4Nk" TargetMode="External"/><Relationship Id="rId63" Type="http://schemas.openxmlformats.org/officeDocument/2006/relationships/hyperlink" Target="https://stemteachingtools.org/brief/8" TargetMode="External"/><Relationship Id="rId84" Type="http://schemas.openxmlformats.org/officeDocument/2006/relationships/hyperlink" Target="https://static1.squarespace.com/static/59c3bad759cc68f757a465a3/t/5e18a882766381076cf9e64c/1578674307023/5-LS2-1+Matter+Cycling+System+%28Student+Version%29.pdf" TargetMode="External"/><Relationship Id="rId16" Type="http://schemas.openxmlformats.org/officeDocument/2006/relationships/image" Target="media/image5.png"/><Relationship Id="rId107" Type="http://schemas.openxmlformats.org/officeDocument/2006/relationships/hyperlink" Target="https://edu.rsc.org/feature/how-to-teach-scientific-models/3010560.article" TargetMode="External"/><Relationship Id="rId11" Type="http://schemas.openxmlformats.org/officeDocument/2006/relationships/hyperlink" Target="https://creativecommons.org/licenses/by-nc/3.0/" TargetMode="External"/><Relationship Id="rId32" Type="http://schemas.openxmlformats.org/officeDocument/2006/relationships/hyperlink" Target="https://www.calacademy.org/educators/science-notebooks-for-reflection" TargetMode="External"/><Relationship Id="rId37" Type="http://schemas.openxmlformats.org/officeDocument/2006/relationships/hyperlink" Target="https://textproject.org/wp-content/uploads/qrwp/QRWP_C3_Plants.pdf" TargetMode="External"/><Relationship Id="rId53" Type="http://schemas.openxmlformats.org/officeDocument/2006/relationships/footer" Target="footer3.xml"/><Relationship Id="rId58" Type="http://schemas.openxmlformats.org/officeDocument/2006/relationships/hyperlink" Target="https://stemteachingtools.org/brief/48" TargetMode="External"/><Relationship Id="rId74" Type="http://schemas.openxmlformats.org/officeDocument/2006/relationships/hyperlink" Target="https://www.vocabulary.com/" TargetMode="External"/><Relationship Id="rId79" Type="http://schemas.openxmlformats.org/officeDocument/2006/relationships/hyperlink" Target="https://www.plt.org/educator-tips/ecosystem-activities-elementary-students" TargetMode="External"/><Relationship Id="rId102" Type="http://schemas.openxmlformats.org/officeDocument/2006/relationships/hyperlink" Target="https://stemteachingtools.org/brief/48" TargetMode="External"/><Relationship Id="rId123" Type="http://schemas.openxmlformats.org/officeDocument/2006/relationships/hyperlink" Target="https://thescienceteacher.co.uk/prior-knowledge/" TargetMode="External"/><Relationship Id="rId128" Type="http://schemas.openxmlformats.org/officeDocument/2006/relationships/hyperlink" Target="https://ambitiousscienceteaching.org/scaffolding-students-written-explanations/" TargetMode="External"/><Relationship Id="rId5" Type="http://schemas.openxmlformats.org/officeDocument/2006/relationships/webSettings" Target="webSettings.xml"/><Relationship Id="rId90" Type="http://schemas.openxmlformats.org/officeDocument/2006/relationships/hyperlink" Target="https://padlet.com/" TargetMode="External"/><Relationship Id="rId95" Type="http://schemas.openxmlformats.org/officeDocument/2006/relationships/hyperlink" Target="https://www.thoughtco.com/gradual-release-of-responsibility-4153992" TargetMode="External"/><Relationship Id="rId22" Type="http://schemas.openxmlformats.org/officeDocument/2006/relationships/hyperlink" Target="https://stemteachingtools.org/sp/talk-flowchart" TargetMode="External"/><Relationship Id="rId27" Type="http://schemas.openxmlformats.org/officeDocument/2006/relationships/hyperlink" Target="https://www.nuffieldfoundation.org/sites/default/files/files/Argumentation%20Introduction.pdf" TargetMode="External"/><Relationship Id="rId43" Type="http://schemas.openxmlformats.org/officeDocument/2006/relationships/hyperlink" Target="https://ambitiousscienceteaching.org/scaffolding-students-written-explanations/" TargetMode="External"/><Relationship Id="rId48" Type="http://schemas.openxmlformats.org/officeDocument/2006/relationships/hyperlink" Target="https://virtualscienceteachers.org/virtual-labs/" TargetMode="External"/><Relationship Id="rId64" Type="http://schemas.openxmlformats.org/officeDocument/2006/relationships/hyperlink" Target="https://www.mtscienceducation.org/toolkit-home/scientific-engineering-practices/developing-and-using-models/" TargetMode="External"/><Relationship Id="rId69" Type="http://schemas.openxmlformats.org/officeDocument/2006/relationships/hyperlink" Target="https://www.scienceworld.ca/resource/food-web-tag/" TargetMode="External"/><Relationship Id="rId113" Type="http://schemas.openxmlformats.org/officeDocument/2006/relationships/hyperlink" Target="https://www.tinytap.com/activities/g25l1/play/energy-pyramid-in-an-ecosystem" TargetMode="External"/><Relationship Id="rId118" Type="http://schemas.openxmlformats.org/officeDocument/2006/relationships/hyperlink" Target="http://textproject.org/classroom-materials/textproject-word-pictures/" TargetMode="External"/><Relationship Id="rId134" Type="http://schemas.openxmlformats.org/officeDocument/2006/relationships/hyperlink" Target="https://thesciencepenguin.com/2015/05/starting-out-with-sentence-stems.html" TargetMode="External"/><Relationship Id="rId80" Type="http://schemas.openxmlformats.org/officeDocument/2006/relationships/hyperlink" Target="https://www.youtube.com/watch?v=bJEToQ49Yjc" TargetMode="External"/><Relationship Id="rId85" Type="http://schemas.openxmlformats.org/officeDocument/2006/relationships/hyperlink" Target="https://static1.squarespace.com/static/59c3bad759cc68f757a465a3/t/5e18a882766381076cf9e64c/1578674307023/5-LS2-1+Matter+Cycling+System+%28Student+Version%29.pdf" TargetMode="External"/><Relationship Id="rId12" Type="http://schemas.openxmlformats.org/officeDocument/2006/relationships/hyperlink" Target="https://sipsassessments.org/wp-content/uploads/2025/10/Grade-5-Unit-2-EOU-Assessment-Scoring-Guide-1.pdf" TargetMode="External"/><Relationship Id="rId17" Type="http://schemas.openxmlformats.org/officeDocument/2006/relationships/image" Target="media/image6.svg"/><Relationship Id="rId33" Type="http://schemas.openxmlformats.org/officeDocument/2006/relationships/hyperlink" Target="https://www.edutopia.org/article/student-reflection-science-lessons/" TargetMode="External"/><Relationship Id="rId38" Type="http://schemas.openxmlformats.org/officeDocument/2006/relationships/hyperlink" Target="http://thesciencepenguin.com/2013/12/science-solutions-vocabulary.html" TargetMode="External"/><Relationship Id="rId59" Type="http://schemas.openxmlformats.org/officeDocument/2006/relationships/hyperlink" Target="https://www.kodable.com/learn/flexible-grouping-strategies-and-how-it-to-use-in-your-classroom" TargetMode="External"/><Relationship Id="rId103" Type="http://schemas.openxmlformats.org/officeDocument/2006/relationships/hyperlink" Target="https://youtu.be/NuCe47fbnTQ" TargetMode="External"/><Relationship Id="rId108" Type="http://schemas.openxmlformats.org/officeDocument/2006/relationships/hyperlink" Target="https://docs.google.com/presentation/d/10cMVQ6ddgbP_oL9PBAwBIF2R5MY9FTMywnyJEvoUBGE/template/preview" TargetMode="External"/><Relationship Id="rId124" Type="http://schemas.openxmlformats.org/officeDocument/2006/relationships/hyperlink" Target="https://www.youtube.com/watch?v=uB61rfeeAsM" TargetMode="External"/><Relationship Id="rId129" Type="http://schemas.openxmlformats.org/officeDocument/2006/relationships/hyperlink" Target="https://docs.google.com/presentation/d/1j-tcrxSR_pHY7Qil8gybEXFJA0dg5vAZ2BdQYgahGrE/template/preview" TargetMode="External"/><Relationship Id="rId54" Type="http://schemas.openxmlformats.org/officeDocument/2006/relationships/header" Target="header3.xml"/><Relationship Id="rId70" Type="http://schemas.openxmlformats.org/officeDocument/2006/relationships/hyperlink" Target="https://iexplorescience.com/what-do-you-look-for-when-selecting-science-phenomena/" TargetMode="External"/><Relationship Id="rId75" Type="http://schemas.openxmlformats.org/officeDocument/2006/relationships/hyperlink" Target="http://textproject.org/classroom-materials/textproject-word-pictures/" TargetMode="External"/><Relationship Id="rId91" Type="http://schemas.openxmlformats.org/officeDocument/2006/relationships/hyperlink" Target="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 TargetMode="External"/><Relationship Id="rId96" Type="http://schemas.openxmlformats.org/officeDocument/2006/relationships/hyperlink" Target="https://www.youtube.com/watch?v=MgVCIGPBb9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sec.si.edu/stemvisions-blog/techniques-encouraging-culture-argumentation-your-classroom" TargetMode="External"/><Relationship Id="rId28" Type="http://schemas.openxmlformats.org/officeDocument/2006/relationships/hyperlink" Target="https://edu.rsc.org/feature/how-to-teach-scientific-models/3010560.article" TargetMode="External"/><Relationship Id="rId49" Type="http://schemas.openxmlformats.org/officeDocument/2006/relationships/hyperlink" Target="https://virtualscienceteachers.org/virtual-labs/" TargetMode="External"/><Relationship Id="rId114" Type="http://schemas.openxmlformats.org/officeDocument/2006/relationships/hyperlink" Target="https://iexplorescience.com/what-do-you-look-for-when-selecting-science-phenomena/" TargetMode="External"/><Relationship Id="rId119" Type="http://schemas.openxmlformats.org/officeDocument/2006/relationships/hyperlink" Target="http://thesciencepenguin.com/2013/12/science-solutions-vocabulary.html" TargetMode="External"/><Relationship Id="rId44" Type="http://schemas.openxmlformats.org/officeDocument/2006/relationships/hyperlink" Target="https://www.youtube.com/watch?v=L96LiRDWgmI" TargetMode="External"/><Relationship Id="rId60" Type="http://schemas.openxmlformats.org/officeDocument/2006/relationships/hyperlink" Target="https://www.youtube.com/watch?v=p15IrEuhYmo" TargetMode="External"/><Relationship Id="rId65" Type="http://schemas.openxmlformats.org/officeDocument/2006/relationships/hyperlink" Target="https://docs.google.com/presentation/d/10cMVQ6ddgbP_oL9PBAwBIF2R5MY9FTMywnyJEvoUBGE/template/preview" TargetMode="External"/><Relationship Id="rId81" Type="http://schemas.openxmlformats.org/officeDocument/2006/relationships/hyperlink" Target="https://www.snexplores.org/article/scientists-say-food-web-definition-pronunciation" TargetMode="External"/><Relationship Id="rId86" Type="http://schemas.openxmlformats.org/officeDocument/2006/relationships/hyperlink" Target="https://docs.google.com/presentation/d/1j-tcrxSR_pHY7Qil8gybEXFJA0dg5vAZ2BdQYgahGrE/template/preview" TargetMode="External"/><Relationship Id="rId130" Type="http://schemas.openxmlformats.org/officeDocument/2006/relationships/hyperlink" Target="https://stemteachingtools.org/sp/multiple-means-of-action-and-expression" TargetMode="External"/><Relationship Id="rId135" Type="http://schemas.openxmlformats.org/officeDocument/2006/relationships/hyperlink" Target="https://thesciencepenguin.com/wp-content/uploads/2015/05/sentencestems.pdf" TargetMode="External"/><Relationship Id="rId13" Type="http://schemas.openxmlformats.org/officeDocument/2006/relationships/hyperlink" Target="https://udlguidelines.cast.org/" TargetMode="External"/><Relationship Id="rId18" Type="http://schemas.openxmlformats.org/officeDocument/2006/relationships/image" Target="media/image7.png"/><Relationship Id="rId39" Type="http://schemas.openxmlformats.org/officeDocument/2006/relationships/hyperlink" Target="https://www.middleweb.com/37209/interactive-word-walls-enliven-vocab-learning/" TargetMode="External"/><Relationship Id="rId109" Type="http://schemas.openxmlformats.org/officeDocument/2006/relationships/hyperlink" Target="https://www.mtscienceducation.org/toolkit-home/scientific-engineering-practices/developing-and-using-models/" TargetMode="External"/><Relationship Id="rId34" Type="http://schemas.openxmlformats.org/officeDocument/2006/relationships/hyperlink" Target="https://www.edutopia.org/article/reflection-learning-tool/" TargetMode="External"/><Relationship Id="rId50" Type="http://schemas.openxmlformats.org/officeDocument/2006/relationships/header" Target="header1.xml"/><Relationship Id="rId55" Type="http://schemas.openxmlformats.org/officeDocument/2006/relationships/footer" Target="footer4.xml"/><Relationship Id="rId76" Type="http://schemas.openxmlformats.org/officeDocument/2006/relationships/hyperlink" Target="http://thesciencepenguin.com/2013/12/science-solutions-vocabulary.html" TargetMode="External"/><Relationship Id="rId97" Type="http://schemas.openxmlformats.org/officeDocument/2006/relationships/hyperlink" Target="https://assessmarter.weebly.com/differentiated-feedback.html" TargetMode="External"/><Relationship Id="rId104" Type="http://schemas.openxmlformats.org/officeDocument/2006/relationships/hyperlink" Target="https://creately.com/lp/food-web-maker/" TargetMode="External"/><Relationship Id="rId120" Type="http://schemas.openxmlformats.org/officeDocument/2006/relationships/hyperlink" Target="https://www.middleweb.com/37209/interactive-word-walls-enliven-vocab-learning/" TargetMode="External"/><Relationship Id="rId125" Type="http://schemas.openxmlformats.org/officeDocument/2006/relationships/hyperlink" Target="https://youtu.be/MuKs9o1s8h8?si=yIDZlrNoA7r4q417" TargetMode="External"/><Relationship Id="rId7" Type="http://schemas.openxmlformats.org/officeDocument/2006/relationships/endnotes" Target="endnotes.xml"/><Relationship Id="rId71" Type="http://schemas.openxmlformats.org/officeDocument/2006/relationships/hyperlink" Target="https://impactscied.illinois.edu/phenomena-finder-project/phenomena-finder" TargetMode="External"/><Relationship Id="rId92" Type="http://schemas.openxmlformats.org/officeDocument/2006/relationships/hyperlink" Target="https://www.youtube.com/watch?app=desktop&amp;v=6LI6V8jxbXc" TargetMode="External"/><Relationship Id="rId2" Type="http://schemas.openxmlformats.org/officeDocument/2006/relationships/numbering" Target="numbering.xml"/><Relationship Id="rId29" Type="http://schemas.openxmlformats.org/officeDocument/2006/relationships/hyperlink" Target="https://www.additudemag.com/who-am-i-game-adhd-neurodivergent-kids/" TargetMode="External"/><Relationship Id="rId24" Type="http://schemas.openxmlformats.org/officeDocument/2006/relationships/hyperlink" Target="https://argumentationtoolkit.lawrencehallofscience.org/wp-content/uploads/sites/10/2022/08/SG5-Practicing_Oral_Discourse_Skills.pdf" TargetMode="External"/><Relationship Id="rId40" Type="http://schemas.openxmlformats.org/officeDocument/2006/relationships/hyperlink" Target="https://az.pbslearningmedia.org/resource/tdc02.sci.life.oate.energyflow/energy-flow/" TargetMode="External"/><Relationship Id="rId45" Type="http://schemas.openxmlformats.org/officeDocument/2006/relationships/hyperlink" Target="https://stemteachingtools.org/brief/25" TargetMode="External"/><Relationship Id="rId66" Type="http://schemas.openxmlformats.org/officeDocument/2006/relationships/hyperlink" Target="https://nebraskapublicmedia.pbslearningmedia.org/collection/plumlanding/t/games-and-videos/habitats-and-ecosystems/" TargetMode="External"/><Relationship Id="rId87" Type="http://schemas.openxmlformats.org/officeDocument/2006/relationships/hyperlink" Target="https://stemteachingtools.org/sp/multiple-means-of-action-and-expression" TargetMode="External"/><Relationship Id="rId110" Type="http://schemas.openxmlformats.org/officeDocument/2006/relationships/hyperlink" Target="https://stemteachingtools.org/brief/8" TargetMode="External"/><Relationship Id="rId115" Type="http://schemas.openxmlformats.org/officeDocument/2006/relationships/hyperlink" Target="https://htmlsimulations.s3.us-west-1.amazonaws.com/Handout-Classroom-Norms-from-1st-Units-in-OSE-OpenSciEd-2.pdf" TargetMode="External"/><Relationship Id="rId131" Type="http://schemas.openxmlformats.org/officeDocument/2006/relationships/hyperlink" Target="https://webwhiteboard.com/" TargetMode="External"/><Relationship Id="rId136" Type="http://schemas.openxmlformats.org/officeDocument/2006/relationships/fontTable" Target="fontTable.xml"/><Relationship Id="rId61" Type="http://schemas.openxmlformats.org/officeDocument/2006/relationships/hyperlink" Target="https://edu.rsc.org/feature/how-to-teach-scientific-models/3010560.article" TargetMode="External"/><Relationship Id="rId82" Type="http://schemas.openxmlformats.org/officeDocument/2006/relationships/hyperlink" Target="https://thescienceteacher.co.uk/prior-knowledge/" TargetMode="External"/><Relationship Id="rId19" Type="http://schemas.openxmlformats.org/officeDocument/2006/relationships/image" Target="media/image8.svg"/><Relationship Id="rId14" Type="http://schemas.openxmlformats.org/officeDocument/2006/relationships/image" Target="media/image3.png"/><Relationship Id="rId30" Type="http://schemas.openxmlformats.org/officeDocument/2006/relationships/hyperlink" Target="https://wordwall.net/community?localeId=1033&amp;query=energy%20and%20matter" TargetMode="External"/><Relationship Id="rId35" Type="http://schemas.openxmlformats.org/officeDocument/2006/relationships/hyperlink" Target="https://stemteachingtools.org/brief/66" TargetMode="External"/><Relationship Id="rId56" Type="http://schemas.openxmlformats.org/officeDocument/2006/relationships/hyperlink" Target="https://stemteachingtools.org/sp/talk-flowchart" TargetMode="External"/><Relationship Id="rId77" Type="http://schemas.openxmlformats.org/officeDocument/2006/relationships/hyperlink" Target="https://www.middleweb.com/37209/interactive-word-walls-enliven-vocab-learning/" TargetMode="External"/><Relationship Id="rId100" Type="http://schemas.openxmlformats.org/officeDocument/2006/relationships/hyperlink" Target="https://education.nationalgeographic.org/resource/energy-transfer-ecosystems/" TargetMode="External"/><Relationship Id="rId105" Type="http://schemas.openxmlformats.org/officeDocument/2006/relationships/hyperlink" Target="https://static1.squarespace.com/static/59c3bad759cc68f757a465a3/t/5e18a882766381076cf9e64c/1578674307023/5-LS2-1+Matter+Cycling+System+%28Student+Version%29.pdf" TargetMode="External"/><Relationship Id="rId126" Type="http://schemas.openxmlformats.org/officeDocument/2006/relationships/hyperlink" Target="https://static1.squarespace.com/static/59c3bad759cc68f757a465a3/t/5e18a882766381076cf9e64c/1578674307023/5-LS2-1+Matter+Cycling+System+%28Student+Version%29.pdf" TargetMode="External"/><Relationship Id="rId8" Type="http://schemas.openxmlformats.org/officeDocument/2006/relationships/image" Target="media/image1.png"/><Relationship Id="rId51" Type="http://schemas.openxmlformats.org/officeDocument/2006/relationships/header" Target="header2.xml"/><Relationship Id="rId72" Type="http://schemas.openxmlformats.org/officeDocument/2006/relationships/hyperlink" Target="https://bookunitsteacher.com/wp/?p=5801" TargetMode="External"/><Relationship Id="rId93" Type="http://schemas.openxmlformats.org/officeDocument/2006/relationships/hyperlink" Target="https://thesciencepenguin.com/2015/05/starting-out-with-sentence-stems.html" TargetMode="External"/><Relationship Id="rId98" Type="http://schemas.openxmlformats.org/officeDocument/2006/relationships/hyperlink" Target="https://stemteachingtools.org/sp/talk-flowchart" TargetMode="External"/><Relationship Id="rId121" Type="http://schemas.openxmlformats.org/officeDocument/2006/relationships/hyperlink" Target="https://nebraskapublicmedia.pbslearningmedia.org/resource/idptv11.sci.life.oate.d4kfch/food-chain/" TargetMode="External"/><Relationship Id="rId3" Type="http://schemas.openxmlformats.org/officeDocument/2006/relationships/styles" Target="styles.xml"/><Relationship Id="rId25" Type="http://schemas.openxmlformats.org/officeDocument/2006/relationships/hyperlink" Target="https://youtu.be/-MWkN9iIo6I?si=-VmdS6ZxofvaCCse" TargetMode="External"/><Relationship Id="rId46" Type="http://schemas.openxmlformats.org/officeDocument/2006/relationships/hyperlink" Target="https://www.readwritethink.org/professional-development/strategy-guides/using-disciplinary-facets-deepen" TargetMode="External"/><Relationship Id="rId67" Type="http://schemas.openxmlformats.org/officeDocument/2006/relationships/hyperlink" Target="https://www.sciencekids.co.nz/gamesactivities/foodchains.html" TargetMode="External"/><Relationship Id="rId116" Type="http://schemas.openxmlformats.org/officeDocument/2006/relationships/hyperlink" Target="https://stemteachingtools.org/brief/66" TargetMode="External"/><Relationship Id="rId13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www.youtube.com/watch?v=uB61rfeeAsM" TargetMode="External"/><Relationship Id="rId62" Type="http://schemas.openxmlformats.org/officeDocument/2006/relationships/hyperlink" Target="https://www.nsta.org/science-teacher/science-teacher-novemberdecember-2019/using-models-teach-science" TargetMode="External"/><Relationship Id="rId83" Type="http://schemas.openxmlformats.org/officeDocument/2006/relationships/hyperlink" Target="https://ambitiousscienceteaching.org/tools-face-to-face/" TargetMode="External"/><Relationship Id="rId88" Type="http://schemas.openxmlformats.org/officeDocument/2006/relationships/hyperlink" Target="https://edu.google.com/jamboard/" TargetMode="External"/><Relationship Id="rId111" Type="http://schemas.openxmlformats.org/officeDocument/2006/relationships/hyperlink" Target="https://nebraskapublicmedia.pbslearningmedia.org/resource/tdc02.sci.life.oate.energyflow/energy-flow/" TargetMode="External"/><Relationship Id="rId132" Type="http://schemas.openxmlformats.org/officeDocument/2006/relationships/hyperlink" Target="https://padlet.com/" TargetMode="External"/><Relationship Id="rId15" Type="http://schemas.openxmlformats.org/officeDocument/2006/relationships/image" Target="media/image4.svg"/><Relationship Id="rId36" Type="http://schemas.openxmlformats.org/officeDocument/2006/relationships/hyperlink" Target="https://www.vocabulary.com/" TargetMode="External"/><Relationship Id="rId57" Type="http://schemas.openxmlformats.org/officeDocument/2006/relationships/hyperlink" Target="https://stemteachingtools.org/brief/55" TargetMode="External"/><Relationship Id="rId106" Type="http://schemas.openxmlformats.org/officeDocument/2006/relationships/hyperlink" Target="https://static1.squarespace.com/static/59c3bad759cc68f757a465a3/t/5e18a887d0ce055ea0e8c15c/1578674312200/5-LS2-1+Matter+Cycling+System+%28Teacher+Version%29.pdf" TargetMode="External"/><Relationship Id="rId127" Type="http://schemas.openxmlformats.org/officeDocument/2006/relationships/hyperlink" Target="https://static1.squarespace.com/static/59c3bad759cc68f757a465a3/t/5e18a887d0ce055ea0e8c15c/1578674312200/5-LS2-1+Matter+Cycling+System+%28Teacher+Version%29.pdf" TargetMode="External"/><Relationship Id="rId10" Type="http://schemas.openxmlformats.org/officeDocument/2006/relationships/hyperlink" Target="https://creativecommons.org/licenses/by-nc/3.0/" TargetMode="External"/><Relationship Id="rId31" Type="http://schemas.openxmlformats.org/officeDocument/2006/relationships/hyperlink" Target="https://blog.classpoint.io/classroom-review-games/" TargetMode="External"/><Relationship Id="rId52" Type="http://schemas.openxmlformats.org/officeDocument/2006/relationships/footer" Target="footer2.xml"/><Relationship Id="rId73" Type="http://schemas.openxmlformats.org/officeDocument/2006/relationships/hyperlink" Target="https://stemteachingtools.org/brief/66" TargetMode="External"/><Relationship Id="rId78" Type="http://schemas.openxmlformats.org/officeDocument/2006/relationships/hyperlink" Target="https://www.prodigygame.com/main-en/blog/multimodal-learning/" TargetMode="External"/><Relationship Id="rId94" Type="http://schemas.openxmlformats.org/officeDocument/2006/relationships/hyperlink" Target="https://thesciencepenguin.com/wp-content/uploads/2015/05/sentencestems.pdf" TargetMode="External"/><Relationship Id="rId99" Type="http://schemas.openxmlformats.org/officeDocument/2006/relationships/hyperlink" Target="https://www.youtube.com/watch?v=vFqv_y1QKRA" TargetMode="External"/><Relationship Id="rId101" Type="http://schemas.openxmlformats.org/officeDocument/2006/relationships/hyperlink" Target="https://stemteachingtools.org/brief/55" TargetMode="External"/><Relationship Id="rId122" Type="http://schemas.openxmlformats.org/officeDocument/2006/relationships/hyperlink" Target="https://www.startwithabook.org/sites/default/files/Food-Web.pdf" TargetMode="Externa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yperlink" Target="https://concord.org/blog/student-friendly-video-on-scientific-argumentation/" TargetMode="External"/><Relationship Id="rId47" Type="http://schemas.openxmlformats.org/officeDocument/2006/relationships/hyperlink" Target="https://www.youtube.com/watch?v=CGFjy-Hqr7U" TargetMode="External"/><Relationship Id="rId68" Type="http://schemas.openxmlformats.org/officeDocument/2006/relationships/hyperlink" Target="https://www.scienceworld.ca/resource/food-web-tag/" TargetMode="External"/><Relationship Id="rId89" Type="http://schemas.openxmlformats.org/officeDocument/2006/relationships/hyperlink" Target="https://webwhiteboard.com/" TargetMode="External"/><Relationship Id="rId112" Type="http://schemas.openxmlformats.org/officeDocument/2006/relationships/hyperlink" Target="https://pbskids.org/plumlanding/games/ecosystem/jungle_jeopardy.html" TargetMode="External"/><Relationship Id="rId133" Type="http://schemas.openxmlformats.org/officeDocument/2006/relationships/hyperlink" Target="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BAE3-8E58-4A57-9AD1-AF47804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9019</Words>
  <Characters>59503</Characters>
  <Application>Microsoft Office Word</Application>
  <DocSecurity>0</DocSecurity>
  <Lines>1511</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40</cp:revision>
  <cp:lastPrinted>2025-10-23T17:13:00Z</cp:lastPrinted>
  <dcterms:created xsi:type="dcterms:W3CDTF">2024-10-25T19:20:00Z</dcterms:created>
  <dcterms:modified xsi:type="dcterms:W3CDTF">2025-10-23T17:13:00Z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d9d494608a7d1945c8210367533346c1a795b62316e3f1ffa1ae964a2c5c60ff</vt:lpwstr>
  </property>
</Properties>
</file>